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5062" w14:textId="77777777" w:rsidR="009633AB" w:rsidRPr="009633AB" w:rsidRDefault="009633AB" w:rsidP="009633AB">
      <w:pPr>
        <w:rPr>
          <w:b/>
          <w:bCs/>
        </w:rPr>
      </w:pPr>
      <w:r w:rsidRPr="009633AB">
        <w:rPr>
          <w:rFonts w:ascii="Segoe UI Emoji" w:hAnsi="Segoe UI Emoji" w:cs="Segoe UI Emoji"/>
          <w:b/>
          <w:bCs/>
        </w:rPr>
        <w:t>📊</w:t>
      </w:r>
      <w:r w:rsidRPr="009633AB">
        <w:rPr>
          <w:b/>
          <w:bCs/>
        </w:rPr>
        <w:t xml:space="preserve"> Trader </w:t>
      </w:r>
      <w:proofErr w:type="spellStart"/>
      <w:r w:rsidRPr="009633AB">
        <w:rPr>
          <w:b/>
          <w:bCs/>
        </w:rPr>
        <w:t>Behavior</w:t>
      </w:r>
      <w:proofErr w:type="spellEnd"/>
      <w:r w:rsidRPr="009633AB">
        <w:rPr>
          <w:b/>
          <w:bCs/>
        </w:rPr>
        <w:t xml:space="preserve"> vs Market Sentiment Analysis</w:t>
      </w:r>
    </w:p>
    <w:p w14:paraId="582C87C2" w14:textId="77777777" w:rsidR="009633AB" w:rsidRPr="009633AB" w:rsidRDefault="009633AB" w:rsidP="009633AB">
      <w:pPr>
        <w:rPr>
          <w:b/>
          <w:bCs/>
        </w:rPr>
      </w:pPr>
      <w:r w:rsidRPr="009633AB">
        <w:rPr>
          <w:rFonts w:ascii="Segoe UI Emoji" w:hAnsi="Segoe UI Emoji" w:cs="Segoe UI Emoji"/>
          <w:b/>
          <w:bCs/>
        </w:rPr>
        <w:t>🧠</w:t>
      </w:r>
      <w:r w:rsidRPr="009633AB">
        <w:rPr>
          <w:b/>
          <w:bCs/>
        </w:rPr>
        <w:t xml:space="preserve"> Objective</w:t>
      </w:r>
    </w:p>
    <w:p w14:paraId="3F60F43E" w14:textId="77777777" w:rsidR="009633AB" w:rsidRPr="009633AB" w:rsidRDefault="009633AB" w:rsidP="009633AB">
      <w:r w:rsidRPr="009633AB">
        <w:t xml:space="preserve">The objective of this project is to </w:t>
      </w:r>
      <w:proofErr w:type="spellStart"/>
      <w:r w:rsidRPr="009633AB">
        <w:t>analyze</w:t>
      </w:r>
      <w:proofErr w:type="spellEnd"/>
      <w:r w:rsidRPr="009633AB">
        <w:t xml:space="preserve"> how market sentiment (Fear vs Greed) impacts trader </w:t>
      </w:r>
      <w:proofErr w:type="spellStart"/>
      <w:r w:rsidRPr="009633AB">
        <w:t>behavior</w:t>
      </w:r>
      <w:proofErr w:type="spellEnd"/>
      <w:r w:rsidRPr="009633AB">
        <w:t xml:space="preserve"> and performance. By combining sentiment indicators with historical trading data, we aim to uncover patterns that can inform more effective trading strategies.</w:t>
      </w:r>
    </w:p>
    <w:p w14:paraId="0586D567" w14:textId="77777777" w:rsidR="009633AB" w:rsidRPr="009633AB" w:rsidRDefault="009633AB" w:rsidP="009633AB">
      <w:r w:rsidRPr="009633AB">
        <w:pict w14:anchorId="07C665E4">
          <v:rect id="_x0000_i1061" style="width:0;height:1.5pt" o:hralign="center" o:hrstd="t" o:hr="t" fillcolor="#a0a0a0" stroked="f"/>
        </w:pict>
      </w:r>
    </w:p>
    <w:p w14:paraId="20B592F5" w14:textId="77777777" w:rsidR="009633AB" w:rsidRPr="009633AB" w:rsidRDefault="009633AB" w:rsidP="009633AB">
      <w:pPr>
        <w:rPr>
          <w:b/>
          <w:bCs/>
        </w:rPr>
      </w:pPr>
      <w:r w:rsidRPr="009633AB">
        <w:rPr>
          <w:rFonts w:ascii="Segoe UI Emoji" w:hAnsi="Segoe UI Emoji" w:cs="Segoe UI Emoji"/>
          <w:b/>
          <w:bCs/>
        </w:rPr>
        <w:t>⚙️</w:t>
      </w:r>
      <w:r w:rsidRPr="009633AB">
        <w:rPr>
          <w:b/>
          <w:bCs/>
        </w:rPr>
        <w:t xml:space="preserve"> Methodology</w:t>
      </w:r>
    </w:p>
    <w:p w14:paraId="70D37FDE" w14:textId="77777777" w:rsidR="009633AB" w:rsidRPr="009633AB" w:rsidRDefault="009633AB" w:rsidP="009633AB">
      <w:pPr>
        <w:numPr>
          <w:ilvl w:val="0"/>
          <w:numId w:val="1"/>
        </w:numPr>
      </w:pPr>
      <w:r w:rsidRPr="009633AB">
        <w:t>Loaded and cleaned two datasets: market sentiment and trader activity</w:t>
      </w:r>
    </w:p>
    <w:p w14:paraId="7CDD50B2" w14:textId="77777777" w:rsidR="009633AB" w:rsidRPr="009633AB" w:rsidRDefault="009633AB" w:rsidP="009633AB">
      <w:pPr>
        <w:numPr>
          <w:ilvl w:val="0"/>
          <w:numId w:val="1"/>
        </w:numPr>
      </w:pPr>
      <w:r w:rsidRPr="009633AB">
        <w:t>Standardized timestamps and aligned both datasets by date</w:t>
      </w:r>
    </w:p>
    <w:p w14:paraId="516DAFFA" w14:textId="77777777" w:rsidR="009633AB" w:rsidRPr="009633AB" w:rsidRDefault="009633AB" w:rsidP="009633AB">
      <w:pPr>
        <w:numPr>
          <w:ilvl w:val="0"/>
          <w:numId w:val="1"/>
        </w:numPr>
      </w:pPr>
      <w:r w:rsidRPr="009633AB">
        <w:t>Filtered sentiment data to include only overlapping dates with trading data</w:t>
      </w:r>
    </w:p>
    <w:p w14:paraId="7804F8A3" w14:textId="77777777" w:rsidR="009633AB" w:rsidRPr="009633AB" w:rsidRDefault="009633AB" w:rsidP="009633AB">
      <w:pPr>
        <w:numPr>
          <w:ilvl w:val="0"/>
          <w:numId w:val="1"/>
        </w:numPr>
      </w:pPr>
      <w:r w:rsidRPr="009633AB">
        <w:t>Merged datasets for combined analysis</w:t>
      </w:r>
    </w:p>
    <w:p w14:paraId="71C377DA" w14:textId="77777777" w:rsidR="009633AB" w:rsidRPr="009633AB" w:rsidRDefault="009633AB" w:rsidP="009633AB">
      <w:pPr>
        <w:numPr>
          <w:ilvl w:val="0"/>
          <w:numId w:val="1"/>
        </w:numPr>
      </w:pPr>
      <w:r w:rsidRPr="009633AB">
        <w:t>Created key metrics:</w:t>
      </w:r>
    </w:p>
    <w:p w14:paraId="72D9E319" w14:textId="77777777" w:rsidR="009633AB" w:rsidRPr="009633AB" w:rsidRDefault="009633AB" w:rsidP="009633AB">
      <w:pPr>
        <w:numPr>
          <w:ilvl w:val="1"/>
          <w:numId w:val="1"/>
        </w:numPr>
      </w:pPr>
      <w:r w:rsidRPr="009633AB">
        <w:t xml:space="preserve">Average </w:t>
      </w:r>
      <w:proofErr w:type="spellStart"/>
      <w:r w:rsidRPr="009633AB">
        <w:t>PnL</w:t>
      </w:r>
      <w:proofErr w:type="spellEnd"/>
    </w:p>
    <w:p w14:paraId="2BEA2E7E" w14:textId="77777777" w:rsidR="009633AB" w:rsidRPr="009633AB" w:rsidRDefault="009633AB" w:rsidP="009633AB">
      <w:pPr>
        <w:numPr>
          <w:ilvl w:val="1"/>
          <w:numId w:val="1"/>
        </w:numPr>
      </w:pPr>
      <w:r w:rsidRPr="009633AB">
        <w:t>Win rate</w:t>
      </w:r>
    </w:p>
    <w:p w14:paraId="52066DB7" w14:textId="77777777" w:rsidR="009633AB" w:rsidRPr="009633AB" w:rsidRDefault="009633AB" w:rsidP="009633AB">
      <w:pPr>
        <w:numPr>
          <w:ilvl w:val="1"/>
          <w:numId w:val="1"/>
        </w:numPr>
      </w:pPr>
      <w:r w:rsidRPr="009633AB">
        <w:t>Average trade size</w:t>
      </w:r>
    </w:p>
    <w:p w14:paraId="5BABEC6E" w14:textId="77777777" w:rsidR="009633AB" w:rsidRPr="009633AB" w:rsidRDefault="009633AB" w:rsidP="009633AB">
      <w:r w:rsidRPr="009633AB">
        <w:pict w14:anchorId="613F9F30">
          <v:rect id="_x0000_i1062" style="width:0;height:1.5pt" o:hralign="center" o:hrstd="t" o:hr="t" fillcolor="#a0a0a0" stroked="f"/>
        </w:pict>
      </w:r>
    </w:p>
    <w:p w14:paraId="6D9A27D4" w14:textId="77777777" w:rsidR="009633AB" w:rsidRPr="009633AB" w:rsidRDefault="009633AB" w:rsidP="009633AB">
      <w:pPr>
        <w:rPr>
          <w:b/>
          <w:bCs/>
        </w:rPr>
      </w:pPr>
      <w:r w:rsidRPr="009633AB">
        <w:rPr>
          <w:rFonts w:ascii="Segoe UI Emoji" w:hAnsi="Segoe UI Emoji" w:cs="Segoe UI Emoji"/>
          <w:b/>
          <w:bCs/>
        </w:rPr>
        <w:t>📈</w:t>
      </w:r>
      <w:r w:rsidRPr="009633AB">
        <w:rPr>
          <w:b/>
          <w:bCs/>
        </w:rPr>
        <w:t xml:space="preserve"> Key Insights</w:t>
      </w:r>
    </w:p>
    <w:p w14:paraId="4DF6D11F" w14:textId="77777777" w:rsidR="009633AB" w:rsidRPr="009633AB" w:rsidRDefault="009633AB" w:rsidP="009633AB">
      <w:pPr>
        <w:numPr>
          <w:ilvl w:val="0"/>
          <w:numId w:val="2"/>
        </w:numPr>
      </w:pPr>
      <w:r w:rsidRPr="009633AB">
        <w:t>Trader performance does not consistently improve during Greed periods; in this dataset, Fear periods showed slightly higher profitability and win rates.</w:t>
      </w:r>
    </w:p>
    <w:p w14:paraId="10C17BB0" w14:textId="77777777" w:rsidR="009633AB" w:rsidRPr="009633AB" w:rsidRDefault="009633AB" w:rsidP="009633AB">
      <w:pPr>
        <w:numPr>
          <w:ilvl w:val="0"/>
          <w:numId w:val="2"/>
        </w:numPr>
      </w:pPr>
      <w:r w:rsidRPr="009633AB">
        <w:t xml:space="preserve">Larger trade sizes were observed during Fear, indicating more aggressive </w:t>
      </w:r>
      <w:proofErr w:type="spellStart"/>
      <w:r w:rsidRPr="009633AB">
        <w:t>behavior</w:t>
      </w:r>
      <w:proofErr w:type="spellEnd"/>
      <w:r w:rsidRPr="009633AB">
        <w:t>.</w:t>
      </w:r>
    </w:p>
    <w:p w14:paraId="69B2D837" w14:textId="77777777" w:rsidR="009633AB" w:rsidRPr="009633AB" w:rsidRDefault="009633AB" w:rsidP="009633AB">
      <w:pPr>
        <w:numPr>
          <w:ilvl w:val="0"/>
          <w:numId w:val="2"/>
        </w:numPr>
      </w:pPr>
      <w:r w:rsidRPr="009633AB">
        <w:t>Increased profitability during Fear may be driven by higher risk-taking rather than better trading strategies.</w:t>
      </w:r>
    </w:p>
    <w:p w14:paraId="0D1DA88D" w14:textId="77777777" w:rsidR="009633AB" w:rsidRPr="009633AB" w:rsidRDefault="009633AB" w:rsidP="009633AB">
      <w:pPr>
        <w:numPr>
          <w:ilvl w:val="0"/>
          <w:numId w:val="2"/>
        </w:numPr>
      </w:pPr>
      <w:r w:rsidRPr="009633AB">
        <w:t>Extreme Greed conditions showed lower win rates, suggesting inefficiencies due to overconfidence.</w:t>
      </w:r>
    </w:p>
    <w:p w14:paraId="45D7D249" w14:textId="77777777" w:rsidR="009633AB" w:rsidRPr="009633AB" w:rsidRDefault="009633AB" w:rsidP="009633AB">
      <w:pPr>
        <w:numPr>
          <w:ilvl w:val="0"/>
          <w:numId w:val="2"/>
        </w:numPr>
      </w:pPr>
      <w:r w:rsidRPr="009633AB">
        <w:t>The analysis is based on a limited overlapping time window, which may affect generalization of results.</w:t>
      </w:r>
    </w:p>
    <w:p w14:paraId="03AB02AE" w14:textId="77777777" w:rsidR="009633AB" w:rsidRPr="009633AB" w:rsidRDefault="009633AB" w:rsidP="009633AB">
      <w:r w:rsidRPr="009633AB">
        <w:pict w14:anchorId="60CAD997">
          <v:rect id="_x0000_i1063" style="width:0;height:1.5pt" o:hralign="center" o:hrstd="t" o:hr="t" fillcolor="#a0a0a0" stroked="f"/>
        </w:pict>
      </w:r>
    </w:p>
    <w:p w14:paraId="52927D9D" w14:textId="77777777" w:rsidR="009633AB" w:rsidRPr="009633AB" w:rsidRDefault="009633AB" w:rsidP="009633AB">
      <w:pPr>
        <w:rPr>
          <w:b/>
          <w:bCs/>
        </w:rPr>
      </w:pPr>
      <w:r w:rsidRPr="009633AB">
        <w:rPr>
          <w:rFonts w:ascii="Segoe UI Emoji" w:hAnsi="Segoe UI Emoji" w:cs="Segoe UI Emoji"/>
          <w:b/>
          <w:bCs/>
        </w:rPr>
        <w:t>👥</w:t>
      </w:r>
      <w:r w:rsidRPr="009633AB">
        <w:rPr>
          <w:b/>
          <w:bCs/>
        </w:rPr>
        <w:t xml:space="preserve"> Trader Segmentation</w:t>
      </w:r>
    </w:p>
    <w:p w14:paraId="58E9D6E9" w14:textId="77777777" w:rsidR="009633AB" w:rsidRPr="009633AB" w:rsidRDefault="009633AB" w:rsidP="009633AB">
      <w:pPr>
        <w:numPr>
          <w:ilvl w:val="0"/>
          <w:numId w:val="3"/>
        </w:numPr>
      </w:pPr>
      <w:r w:rsidRPr="009633AB">
        <w:rPr>
          <w:b/>
          <w:bCs/>
        </w:rPr>
        <w:t>High Performers</w:t>
      </w:r>
      <w:r w:rsidRPr="009633AB">
        <w:t>: Consistently profitable traders with controlled strategies</w:t>
      </w:r>
    </w:p>
    <w:p w14:paraId="1DE6918C" w14:textId="77777777" w:rsidR="009633AB" w:rsidRPr="009633AB" w:rsidRDefault="009633AB" w:rsidP="009633AB">
      <w:pPr>
        <w:numPr>
          <w:ilvl w:val="0"/>
          <w:numId w:val="3"/>
        </w:numPr>
      </w:pPr>
      <w:r w:rsidRPr="009633AB">
        <w:rPr>
          <w:b/>
          <w:bCs/>
        </w:rPr>
        <w:t>Medium Performers</w:t>
      </w:r>
      <w:r w:rsidRPr="009633AB">
        <w:t xml:space="preserve">: Moderately profitable with inconsistent </w:t>
      </w:r>
      <w:proofErr w:type="spellStart"/>
      <w:r w:rsidRPr="009633AB">
        <w:t>behavior</w:t>
      </w:r>
      <w:proofErr w:type="spellEnd"/>
    </w:p>
    <w:p w14:paraId="316A66BA" w14:textId="77777777" w:rsidR="009633AB" w:rsidRPr="009633AB" w:rsidRDefault="009633AB" w:rsidP="009633AB">
      <w:pPr>
        <w:numPr>
          <w:ilvl w:val="0"/>
          <w:numId w:val="3"/>
        </w:numPr>
      </w:pPr>
      <w:r w:rsidRPr="009633AB">
        <w:rPr>
          <w:b/>
          <w:bCs/>
        </w:rPr>
        <w:t>Low Performers</w:t>
      </w:r>
      <w:r w:rsidRPr="009633AB">
        <w:t>: Loss-making traders, often exhibiting poor risk management</w:t>
      </w:r>
    </w:p>
    <w:p w14:paraId="59F3B041" w14:textId="77777777" w:rsidR="009633AB" w:rsidRPr="009633AB" w:rsidRDefault="009633AB" w:rsidP="009633AB">
      <w:r w:rsidRPr="009633AB">
        <w:pict w14:anchorId="610A57EF">
          <v:rect id="_x0000_i1064" style="width:0;height:1.5pt" o:hralign="center" o:hrstd="t" o:hr="t" fillcolor="#a0a0a0" stroked="f"/>
        </w:pict>
      </w:r>
    </w:p>
    <w:p w14:paraId="74BDA0C6" w14:textId="77777777" w:rsidR="009633AB" w:rsidRPr="009633AB" w:rsidRDefault="009633AB" w:rsidP="009633AB">
      <w:pPr>
        <w:rPr>
          <w:b/>
          <w:bCs/>
        </w:rPr>
      </w:pPr>
      <w:r w:rsidRPr="009633AB">
        <w:rPr>
          <w:rFonts w:ascii="Segoe UI Emoji" w:hAnsi="Segoe UI Emoji" w:cs="Segoe UI Emoji"/>
          <w:b/>
          <w:bCs/>
        </w:rPr>
        <w:t>💡</w:t>
      </w:r>
      <w:r w:rsidRPr="009633AB">
        <w:rPr>
          <w:b/>
          <w:bCs/>
        </w:rPr>
        <w:t xml:space="preserve"> Strategy Recommendations</w:t>
      </w:r>
    </w:p>
    <w:p w14:paraId="29CDD31A" w14:textId="77777777" w:rsidR="009633AB" w:rsidRPr="009633AB" w:rsidRDefault="009633AB" w:rsidP="009633AB">
      <w:pPr>
        <w:numPr>
          <w:ilvl w:val="0"/>
          <w:numId w:val="4"/>
        </w:numPr>
      </w:pPr>
      <w:r w:rsidRPr="009633AB">
        <w:lastRenderedPageBreak/>
        <w:t>Reduce risk exposure during uncertain (Fear) markets despite potential profitability</w:t>
      </w:r>
    </w:p>
    <w:p w14:paraId="582859FF" w14:textId="77777777" w:rsidR="009633AB" w:rsidRPr="009633AB" w:rsidRDefault="009633AB" w:rsidP="009633AB">
      <w:pPr>
        <w:numPr>
          <w:ilvl w:val="0"/>
          <w:numId w:val="4"/>
        </w:numPr>
      </w:pPr>
      <w:r w:rsidRPr="009633AB">
        <w:t>Maintain disciplined trading during Greed periods to avoid overconfidence</w:t>
      </w:r>
    </w:p>
    <w:p w14:paraId="1F116567" w14:textId="77777777" w:rsidR="009633AB" w:rsidRPr="009633AB" w:rsidRDefault="009633AB" w:rsidP="009633AB">
      <w:pPr>
        <w:numPr>
          <w:ilvl w:val="0"/>
          <w:numId w:val="4"/>
        </w:numPr>
      </w:pPr>
      <w:r w:rsidRPr="009633AB">
        <w:t>Adjust position sizes dynamically based on sentiment conditions</w:t>
      </w:r>
    </w:p>
    <w:p w14:paraId="796BEB1E" w14:textId="77777777" w:rsidR="009633AB" w:rsidRPr="009633AB" w:rsidRDefault="009633AB" w:rsidP="009633AB">
      <w:pPr>
        <w:numPr>
          <w:ilvl w:val="0"/>
          <w:numId w:val="4"/>
        </w:numPr>
      </w:pPr>
      <w:r w:rsidRPr="009633AB">
        <w:t>Use sentiment as a supporting signal rather than a standalone decision factor</w:t>
      </w:r>
    </w:p>
    <w:p w14:paraId="3C27E1C6" w14:textId="77777777" w:rsidR="009633AB" w:rsidRPr="009633AB" w:rsidRDefault="009633AB" w:rsidP="009633AB">
      <w:r w:rsidRPr="009633AB">
        <w:pict w14:anchorId="64DC631C">
          <v:rect id="_x0000_i1065" style="width:0;height:1.5pt" o:hralign="center" o:hrstd="t" o:hr="t" fillcolor="#a0a0a0" stroked="f"/>
        </w:pict>
      </w:r>
    </w:p>
    <w:p w14:paraId="610D36C7" w14:textId="77777777" w:rsidR="009633AB" w:rsidRPr="009633AB" w:rsidRDefault="009633AB" w:rsidP="009633AB">
      <w:pPr>
        <w:rPr>
          <w:b/>
          <w:bCs/>
        </w:rPr>
      </w:pPr>
      <w:r w:rsidRPr="009633AB">
        <w:rPr>
          <w:rFonts w:ascii="Segoe UI Emoji" w:hAnsi="Segoe UI Emoji" w:cs="Segoe UI Emoji"/>
          <w:b/>
          <w:bCs/>
        </w:rPr>
        <w:t>🧾</w:t>
      </w:r>
      <w:r w:rsidRPr="009633AB">
        <w:rPr>
          <w:b/>
          <w:bCs/>
        </w:rPr>
        <w:t xml:space="preserve"> Conclusion</w:t>
      </w:r>
    </w:p>
    <w:p w14:paraId="52FB65EE" w14:textId="77777777" w:rsidR="009633AB" w:rsidRPr="009633AB" w:rsidRDefault="009633AB" w:rsidP="009633AB">
      <w:r w:rsidRPr="009633AB">
        <w:t xml:space="preserve">Market sentiment influences both trader </w:t>
      </w:r>
      <w:proofErr w:type="spellStart"/>
      <w:r w:rsidRPr="009633AB">
        <w:t>behavior</w:t>
      </w:r>
      <w:proofErr w:type="spellEnd"/>
      <w:r w:rsidRPr="009633AB">
        <w:t xml:space="preserve"> and performance, but not always in intuitive ways. Fear-driven markets can lead to higher profits due to increased risk-taking, while Greed may introduce inefficiencies. A balanced and adaptive approach is essential for consistent trading performance.</w:t>
      </w:r>
    </w:p>
    <w:p w14:paraId="11823C0C" w14:textId="77777777" w:rsidR="009633AB" w:rsidRPr="009633AB" w:rsidRDefault="009633AB" w:rsidP="009633AB">
      <w:r w:rsidRPr="009633AB">
        <w:pict w14:anchorId="75D3099A">
          <v:rect id="_x0000_i1066" style="width:0;height:1.5pt" o:hralign="center" o:hrstd="t" o:hr="t" fillcolor="#a0a0a0" stroked="f"/>
        </w:pict>
      </w:r>
    </w:p>
    <w:p w14:paraId="76383C42" w14:textId="77777777" w:rsidR="00152F11" w:rsidRDefault="00152F11"/>
    <w:sectPr w:rsidR="00152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476E"/>
    <w:multiLevelType w:val="multilevel"/>
    <w:tmpl w:val="1DB6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E351B"/>
    <w:multiLevelType w:val="multilevel"/>
    <w:tmpl w:val="FF94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23C47"/>
    <w:multiLevelType w:val="multilevel"/>
    <w:tmpl w:val="6E62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13439"/>
    <w:multiLevelType w:val="multilevel"/>
    <w:tmpl w:val="5D5E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664319">
    <w:abstractNumId w:val="2"/>
  </w:num>
  <w:num w:numId="2" w16cid:durableId="504512680">
    <w:abstractNumId w:val="3"/>
  </w:num>
  <w:num w:numId="3" w16cid:durableId="1165121922">
    <w:abstractNumId w:val="0"/>
  </w:num>
  <w:num w:numId="4" w16cid:durableId="2018581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3AB"/>
    <w:rsid w:val="00011D62"/>
    <w:rsid w:val="00152F11"/>
    <w:rsid w:val="005C4816"/>
    <w:rsid w:val="009633AB"/>
    <w:rsid w:val="00C9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4A38D"/>
  <w15:chartTrackingRefBased/>
  <w15:docId w15:val="{C6E0A35B-E0FB-4083-8F14-8542C18A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KOTAGI</dc:creator>
  <cp:keywords/>
  <dc:description/>
  <cp:lastModifiedBy>SHRAVAN KOTAGI</cp:lastModifiedBy>
  <cp:revision>1</cp:revision>
  <dcterms:created xsi:type="dcterms:W3CDTF">2026-02-22T11:43:00Z</dcterms:created>
  <dcterms:modified xsi:type="dcterms:W3CDTF">2026-02-22T11:44:00Z</dcterms:modified>
</cp:coreProperties>
</file>