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DC5F2">
      <w:pPr>
        <w:pStyle w:val="168"/>
      </w:pPr>
      <w:bookmarkStart w:id="44" w:name="_GoBack"/>
      <w:bookmarkEnd w:id="44"/>
      <w:r>
        <w:t>CURRENT PIPELINE • ARRIVE CASE • COMPARISON WORKSHEET</w:t>
      </w:r>
    </w:p>
    <w:p w14:paraId="579B885B">
      <w:pPr>
        <w:pStyle w:val="36"/>
      </w:pPr>
      <w:r>
        <w:t>MP4 to Animated GLB</w:t>
      </w:r>
      <w:r>
        <w:br w:type="textWrapping"/>
      </w:r>
      <w:r>
        <w:t>Pipeline Comparison Guide</w:t>
      </w:r>
    </w:p>
    <w:p w14:paraId="1B42371B">
      <w:pPr>
        <w:pStyle w:val="34"/>
      </w:pPr>
      <w:r>
        <w:t>A code-verified description of our conversion process, why ARRIVE’s hands enter the body, where FFmpeg fits, and how to compare another pipeline fairly.</w:t>
      </w:r>
    </w:p>
    <w:tbl>
      <w:tblPr>
        <w:tblStyle w:val="12"/>
        <w:tblW w:w="9360" w:type="dxa"/>
        <w:tblInd w:w="120" w:type="dxa"/>
        <w:tblLayout w:type="fixed"/>
        <w:tblCellMar>
          <w:top w:w="0" w:type="dxa"/>
          <w:left w:w="108" w:type="dxa"/>
          <w:bottom w:w="0" w:type="dxa"/>
          <w:right w:w="108" w:type="dxa"/>
        </w:tblCellMar>
      </w:tblPr>
      <w:tblGrid>
        <w:gridCol w:w="9360"/>
      </w:tblGrid>
      <w:tr w14:paraId="06C93B9D">
        <w:tblPrEx>
          <w:tblCellMar>
            <w:top w:w="0" w:type="dxa"/>
            <w:left w:w="108" w:type="dxa"/>
            <w:bottom w:w="0" w:type="dxa"/>
            <w:right w:w="108" w:type="dxa"/>
          </w:tblCellMar>
        </w:tblPrEx>
        <w:tc>
          <w:tcPr>
            <w:tcW w:w="9360" w:type="dxa"/>
            <w:tcBorders>
              <w:top w:val="nil"/>
              <w:left w:val="nil"/>
              <w:bottom w:val="nil"/>
              <w:right w:val="nil"/>
            </w:tcBorders>
            <w:shd w:val="clear" w:color="auto" w:fill="1F4D78"/>
            <w:tcMar>
              <w:top w:w="80" w:type="dxa"/>
              <w:left w:w="120" w:type="dxa"/>
              <w:bottom w:w="80" w:type="dxa"/>
              <w:right w:w="120" w:type="dxa"/>
            </w:tcMar>
          </w:tcPr>
          <w:p w14:paraId="3EF2DBC4">
            <w:pPr>
              <w:spacing w:after="0"/>
              <w:jc w:val="left"/>
            </w:pPr>
            <w:r>
              <w:rPr>
                <w:b/>
                <w:color w:val="FFFFFF"/>
              </w:rPr>
              <w:t xml:space="preserve">Key conclusion  </w:t>
            </w:r>
            <w:r>
              <w:rPr>
                <w:color w:val="FFFFFF"/>
              </w:rPr>
              <w:t>FFmpeg is useful as a controlled input-normalization step. It is not the cause of—or a complete solution for—the 3D hand/body intersection.</w:t>
            </w:r>
          </w:p>
        </w:tc>
      </w:tr>
    </w:tbl>
    <w:p w14:paraId="38FC90B4"/>
    <w:tbl>
      <w:tblPr>
        <w:tblStyle w:val="12"/>
        <w:tblW w:w="9360" w:type="dxa"/>
        <w:tblInd w:w="120" w:type="dxa"/>
        <w:tblLayout w:type="fixed"/>
        <w:tblCellMar>
          <w:top w:w="0" w:type="dxa"/>
          <w:left w:w="108" w:type="dxa"/>
          <w:bottom w:w="0" w:type="dxa"/>
          <w:right w:w="108" w:type="dxa"/>
        </w:tblCellMar>
      </w:tblPr>
      <w:tblGrid>
        <w:gridCol w:w="2340"/>
        <w:gridCol w:w="7020"/>
      </w:tblGrid>
      <w:tr w14:paraId="2039E248">
        <w:tblPrEx>
          <w:tblCellMar>
            <w:top w:w="0" w:type="dxa"/>
            <w:left w:w="108" w:type="dxa"/>
            <w:bottom w:w="0" w:type="dxa"/>
            <w:right w:w="108" w:type="dxa"/>
          </w:tblCellMar>
        </w:tblPrEx>
        <w:trPr>
          <w:cantSplit/>
        </w:trPr>
        <w:tc>
          <w:tcPr>
            <w:tcW w:w="2340" w:type="dxa"/>
            <w:shd w:val="clear" w:color="auto" w:fill="E8EEF5"/>
            <w:tcMar>
              <w:top w:w="80" w:type="dxa"/>
              <w:left w:w="120" w:type="dxa"/>
              <w:bottom w:w="80" w:type="dxa"/>
              <w:right w:w="120" w:type="dxa"/>
            </w:tcMar>
            <w:vAlign w:val="center"/>
          </w:tcPr>
          <w:p w14:paraId="5DD118F5">
            <w:pPr>
              <w:pStyle w:val="166"/>
            </w:pPr>
            <w:r>
              <w:rPr>
                <w:b/>
                <w:color w:val="1F4D78"/>
                <w:sz w:val="18"/>
              </w:rPr>
              <w:t>Prepared for</w:t>
            </w:r>
          </w:p>
        </w:tc>
        <w:tc>
          <w:tcPr>
            <w:tcW w:w="7020" w:type="dxa"/>
            <w:tcMar>
              <w:top w:w="80" w:type="dxa"/>
              <w:left w:w="120" w:type="dxa"/>
              <w:bottom w:w="80" w:type="dxa"/>
              <w:right w:w="120" w:type="dxa"/>
            </w:tcMar>
            <w:vAlign w:val="center"/>
          </w:tcPr>
          <w:p w14:paraId="2DAD0989">
            <w:pPr>
              <w:pStyle w:val="166"/>
            </w:pPr>
            <w:r>
              <w:rPr>
                <w:b w:val="0"/>
                <w:color w:val="24313D"/>
                <w:sz w:val="18"/>
              </w:rPr>
              <w:t>Pipeline owner and comparison partner</w:t>
            </w:r>
          </w:p>
        </w:tc>
      </w:tr>
      <w:tr w14:paraId="4A2E770F">
        <w:tblPrEx>
          <w:tblCellMar>
            <w:top w:w="0" w:type="dxa"/>
            <w:left w:w="108" w:type="dxa"/>
            <w:bottom w:w="0" w:type="dxa"/>
            <w:right w:w="108" w:type="dxa"/>
          </w:tblCellMar>
        </w:tblPrEx>
        <w:trPr>
          <w:cantSplit/>
        </w:trPr>
        <w:tc>
          <w:tcPr>
            <w:tcW w:w="2340" w:type="dxa"/>
            <w:shd w:val="clear" w:color="auto" w:fill="E8EEF5"/>
            <w:tcMar>
              <w:top w:w="80" w:type="dxa"/>
              <w:left w:w="120" w:type="dxa"/>
              <w:bottom w:w="80" w:type="dxa"/>
              <w:right w:w="120" w:type="dxa"/>
            </w:tcMar>
            <w:vAlign w:val="center"/>
          </w:tcPr>
          <w:p w14:paraId="0B4D4B75">
            <w:pPr>
              <w:pStyle w:val="166"/>
            </w:pPr>
            <w:r>
              <w:rPr>
                <w:b/>
                <w:color w:val="1F4D78"/>
                <w:sz w:val="18"/>
              </w:rPr>
              <w:t>Repository</w:t>
            </w:r>
          </w:p>
        </w:tc>
        <w:tc>
          <w:tcPr>
            <w:tcW w:w="7020" w:type="dxa"/>
            <w:tcMar>
              <w:top w:w="80" w:type="dxa"/>
              <w:left w:w="120" w:type="dxa"/>
              <w:bottom w:w="80" w:type="dxa"/>
              <w:right w:w="120" w:type="dxa"/>
            </w:tcMar>
            <w:vAlign w:val="center"/>
          </w:tcPr>
          <w:p w14:paraId="790C5A12">
            <w:pPr>
              <w:pStyle w:val="166"/>
            </w:pPr>
            <w:r>
              <w:rPr>
                <w:b w:val="0"/>
                <w:color w:val="24313D"/>
                <w:sz w:val="18"/>
              </w:rPr>
              <w:t>D:\video2glb</w:t>
            </w:r>
          </w:p>
        </w:tc>
      </w:tr>
      <w:tr w14:paraId="3F8EAAB5">
        <w:tblPrEx>
          <w:tblCellMar>
            <w:top w:w="0" w:type="dxa"/>
            <w:left w:w="108" w:type="dxa"/>
            <w:bottom w:w="0" w:type="dxa"/>
            <w:right w:w="108" w:type="dxa"/>
          </w:tblCellMar>
        </w:tblPrEx>
        <w:trPr>
          <w:cantSplit/>
        </w:trPr>
        <w:tc>
          <w:tcPr>
            <w:tcW w:w="2340" w:type="dxa"/>
            <w:shd w:val="clear" w:color="auto" w:fill="E8EEF5"/>
            <w:tcMar>
              <w:top w:w="80" w:type="dxa"/>
              <w:left w:w="120" w:type="dxa"/>
              <w:bottom w:w="80" w:type="dxa"/>
              <w:right w:w="120" w:type="dxa"/>
            </w:tcMar>
            <w:vAlign w:val="center"/>
          </w:tcPr>
          <w:p w14:paraId="227D4D0C">
            <w:pPr>
              <w:pStyle w:val="166"/>
            </w:pPr>
            <w:r>
              <w:rPr>
                <w:b/>
                <w:color w:val="1F4D78"/>
                <w:sz w:val="18"/>
              </w:rPr>
              <w:t>Case studied</w:t>
            </w:r>
          </w:p>
        </w:tc>
        <w:tc>
          <w:tcPr>
            <w:tcW w:w="7020" w:type="dxa"/>
            <w:tcMar>
              <w:top w:w="80" w:type="dxa"/>
              <w:left w:w="120" w:type="dxa"/>
              <w:bottom w:w="80" w:type="dxa"/>
              <w:right w:w="120" w:type="dxa"/>
            </w:tcMar>
            <w:vAlign w:val="center"/>
          </w:tcPr>
          <w:p w14:paraId="7C703EDF">
            <w:pPr>
              <w:pStyle w:val="166"/>
            </w:pPr>
            <w:r>
              <w:rPr>
                <w:b w:val="0"/>
                <w:color w:val="24313D"/>
                <w:sz w:val="18"/>
              </w:rPr>
              <w:t>Arrive.mp4 → Arrive.glb</w:t>
            </w:r>
          </w:p>
        </w:tc>
      </w:tr>
      <w:tr w14:paraId="7E7E7A2F">
        <w:tblPrEx>
          <w:tblCellMar>
            <w:top w:w="0" w:type="dxa"/>
            <w:left w:w="108" w:type="dxa"/>
            <w:bottom w:w="0" w:type="dxa"/>
            <w:right w:w="108" w:type="dxa"/>
          </w:tblCellMar>
        </w:tblPrEx>
        <w:trPr>
          <w:cantSplit/>
        </w:trPr>
        <w:tc>
          <w:tcPr>
            <w:tcW w:w="2340" w:type="dxa"/>
            <w:shd w:val="clear" w:color="auto" w:fill="E8EEF5"/>
            <w:tcMar>
              <w:top w:w="80" w:type="dxa"/>
              <w:left w:w="120" w:type="dxa"/>
              <w:bottom w:w="80" w:type="dxa"/>
              <w:right w:w="120" w:type="dxa"/>
            </w:tcMar>
            <w:vAlign w:val="center"/>
          </w:tcPr>
          <w:p w14:paraId="211E134C">
            <w:pPr>
              <w:pStyle w:val="166"/>
            </w:pPr>
            <w:r>
              <w:rPr>
                <w:b/>
                <w:color w:val="1F4D78"/>
                <w:sz w:val="18"/>
              </w:rPr>
              <w:t>Document date</w:t>
            </w:r>
          </w:p>
        </w:tc>
        <w:tc>
          <w:tcPr>
            <w:tcW w:w="7020" w:type="dxa"/>
            <w:tcMar>
              <w:top w:w="80" w:type="dxa"/>
              <w:left w:w="120" w:type="dxa"/>
              <w:bottom w:w="80" w:type="dxa"/>
              <w:right w:w="120" w:type="dxa"/>
            </w:tcMar>
            <w:vAlign w:val="center"/>
          </w:tcPr>
          <w:p w14:paraId="770C314E">
            <w:pPr>
              <w:pStyle w:val="166"/>
            </w:pPr>
            <w:r>
              <w:rPr>
                <w:b w:val="0"/>
                <w:color w:val="24313D"/>
                <w:sz w:val="18"/>
              </w:rPr>
              <w:t>25 August 2026</w:t>
            </w:r>
          </w:p>
        </w:tc>
      </w:tr>
    </w:tbl>
    <w:p w14:paraId="44B2247D"/>
    <w:p w14:paraId="712481B1">
      <w:pPr>
        <w:jc w:val="center"/>
      </w:pPr>
      <w:r>
        <w:rPr>
          <w:i/>
          <w:color w:val="5F6B76"/>
          <w:sz w:val="19"/>
        </w:rPr>
        <w:t>Share this document together with the exact input video, avatar, commands, version manifest, reports, and GLB. Without identical inputs, the comparison is not conclusive.</w:t>
      </w:r>
    </w:p>
    <w:p w14:paraId="68E04B23">
      <w:r>
        <w:br w:type="page"/>
      </w:r>
    </w:p>
    <w:p w14:paraId="3D7DDFD3">
      <w:pPr>
        <w:pStyle w:val="2"/>
      </w:pPr>
      <w:bookmarkStart w:id="0" w:name="_Toc22666"/>
      <w:r>
        <w:t>Contents</w:t>
      </w:r>
      <w:bookmarkEnd w:id="0"/>
    </w:p>
    <w:p w14:paraId="04CD7EE4">
      <w:pPr>
        <w:pStyle w:val="37"/>
        <w:tabs>
          <w:tab w:val="right" w:leader="dot" w:pos="9360"/>
        </w:tabs>
      </w:pPr>
      <w:r>
        <w:fldChar w:fldCharType="begin"/>
      </w:r>
      <w:r>
        <w:instrText xml:space="preserve">TOC \o "1-3" \h \z \u</w:instrText>
      </w:r>
      <w:r>
        <w:fldChar w:fldCharType="separate"/>
      </w:r>
      <w:r>
        <w:fldChar w:fldCharType="begin"/>
      </w:r>
      <w:r>
        <w:instrText xml:space="preserve"> HYPERLINK \l _Toc22666 </w:instrText>
      </w:r>
      <w:r>
        <w:fldChar w:fldCharType="separate"/>
      </w:r>
      <w:r>
        <w:t>Contents</w:t>
      </w:r>
      <w:r>
        <w:tab/>
      </w:r>
      <w:r>
        <w:fldChar w:fldCharType="begin"/>
      </w:r>
      <w:r>
        <w:instrText xml:space="preserve"> PAGEREF _Toc22666 \h </w:instrText>
      </w:r>
      <w:r>
        <w:fldChar w:fldCharType="separate"/>
      </w:r>
      <w:r>
        <w:t>2</w:t>
      </w:r>
      <w:r>
        <w:fldChar w:fldCharType="end"/>
      </w:r>
      <w:r>
        <w:fldChar w:fldCharType="end"/>
      </w:r>
    </w:p>
    <w:p w14:paraId="013A0D53">
      <w:pPr>
        <w:pStyle w:val="38"/>
        <w:tabs>
          <w:tab w:val="right" w:leader="dot" w:pos="9360"/>
        </w:tabs>
      </w:pPr>
      <w:r>
        <w:fldChar w:fldCharType="begin"/>
      </w:r>
      <w:r>
        <w:instrText xml:space="preserve"> HYPERLINK \l _Toc22777 </w:instrText>
      </w:r>
      <w:r>
        <w:fldChar w:fldCharType="separate"/>
      </w:r>
      <w:r>
        <w:t>How to use this guide</w:t>
      </w:r>
      <w:r>
        <w:tab/>
      </w:r>
      <w:r>
        <w:fldChar w:fldCharType="begin"/>
      </w:r>
      <w:r>
        <w:instrText xml:space="preserve"> PAGEREF _Toc22777 \h </w:instrText>
      </w:r>
      <w:r>
        <w:fldChar w:fldCharType="separate"/>
      </w:r>
      <w:r>
        <w:t>3</w:t>
      </w:r>
      <w:r>
        <w:fldChar w:fldCharType="end"/>
      </w:r>
      <w:r>
        <w:fldChar w:fldCharType="end"/>
      </w:r>
    </w:p>
    <w:p w14:paraId="26E77633">
      <w:pPr>
        <w:pStyle w:val="37"/>
        <w:tabs>
          <w:tab w:val="right" w:leader="dot" w:pos="9360"/>
        </w:tabs>
      </w:pPr>
      <w:r>
        <w:fldChar w:fldCharType="begin"/>
      </w:r>
      <w:r>
        <w:instrText xml:space="preserve"> HYPERLINK \l _Toc5371 </w:instrText>
      </w:r>
      <w:r>
        <w:fldChar w:fldCharType="separate"/>
      </w:r>
      <w:r>
        <w:t>1  Executive summary</w:t>
      </w:r>
      <w:r>
        <w:tab/>
      </w:r>
      <w:r>
        <w:fldChar w:fldCharType="begin"/>
      </w:r>
      <w:r>
        <w:instrText xml:space="preserve"> PAGEREF _Toc5371 \h </w:instrText>
      </w:r>
      <w:r>
        <w:fldChar w:fldCharType="separate"/>
      </w:r>
      <w:r>
        <w:t>4</w:t>
      </w:r>
      <w:r>
        <w:fldChar w:fldCharType="end"/>
      </w:r>
      <w:r>
        <w:fldChar w:fldCharType="end"/>
      </w:r>
    </w:p>
    <w:p w14:paraId="10A1859F">
      <w:pPr>
        <w:pStyle w:val="37"/>
        <w:tabs>
          <w:tab w:val="right" w:leader="dot" w:pos="9360"/>
        </w:tabs>
      </w:pPr>
      <w:r>
        <w:fldChar w:fldCharType="begin"/>
      </w:r>
      <w:r>
        <w:instrText xml:space="preserve"> HYPERLINK \l _Toc28858 </w:instrText>
      </w:r>
      <w:r>
        <w:fldChar w:fldCharType="separate"/>
      </w:r>
      <w:r>
        <w:t>2  Implemented architecture</w:t>
      </w:r>
      <w:r>
        <w:tab/>
      </w:r>
      <w:r>
        <w:fldChar w:fldCharType="begin"/>
      </w:r>
      <w:r>
        <w:instrText xml:space="preserve"> PAGEREF _Toc28858 \h </w:instrText>
      </w:r>
      <w:r>
        <w:fldChar w:fldCharType="separate"/>
      </w:r>
      <w:r>
        <w:t>5</w:t>
      </w:r>
      <w:r>
        <w:fldChar w:fldCharType="end"/>
      </w:r>
      <w:r>
        <w:fldChar w:fldCharType="end"/>
      </w:r>
    </w:p>
    <w:p w14:paraId="0612BF7C">
      <w:pPr>
        <w:pStyle w:val="38"/>
        <w:tabs>
          <w:tab w:val="right" w:leader="dot" w:pos="9360"/>
        </w:tabs>
      </w:pPr>
      <w:r>
        <w:fldChar w:fldCharType="begin"/>
      </w:r>
      <w:r>
        <w:instrText xml:space="preserve"> HYPERLINK \l _Toc5914 </w:instrText>
      </w:r>
      <w:r>
        <w:fldChar w:fldCharType="separate"/>
      </w:r>
      <w:r>
        <w:t>2.1 Runtime and core inputs</w:t>
      </w:r>
      <w:r>
        <w:tab/>
      </w:r>
      <w:r>
        <w:fldChar w:fldCharType="begin"/>
      </w:r>
      <w:r>
        <w:instrText xml:space="preserve"> PAGEREF _Toc5914 \h </w:instrText>
      </w:r>
      <w:r>
        <w:fldChar w:fldCharType="separate"/>
      </w:r>
      <w:r>
        <w:t>5</w:t>
      </w:r>
      <w:r>
        <w:fldChar w:fldCharType="end"/>
      </w:r>
      <w:r>
        <w:fldChar w:fldCharType="end"/>
      </w:r>
    </w:p>
    <w:p w14:paraId="14BA0BD2">
      <w:pPr>
        <w:pStyle w:val="38"/>
        <w:tabs>
          <w:tab w:val="right" w:leader="dot" w:pos="9360"/>
        </w:tabs>
      </w:pPr>
      <w:r>
        <w:fldChar w:fldCharType="begin"/>
      </w:r>
      <w:r>
        <w:instrText xml:space="preserve"> HYPERLINK \l _Toc31820 </w:instrText>
      </w:r>
      <w:r>
        <w:fldChar w:fldCharType="separate"/>
      </w:r>
      <w:r>
        <w:t>2.2 Command-line entry points</w:t>
      </w:r>
      <w:r>
        <w:tab/>
      </w:r>
      <w:r>
        <w:fldChar w:fldCharType="begin"/>
      </w:r>
      <w:r>
        <w:instrText xml:space="preserve"> PAGEREF _Toc31820 \h </w:instrText>
      </w:r>
      <w:r>
        <w:fldChar w:fldCharType="separate"/>
      </w:r>
      <w:r>
        <w:t>6</w:t>
      </w:r>
      <w:r>
        <w:fldChar w:fldCharType="end"/>
      </w:r>
      <w:r>
        <w:fldChar w:fldCharType="end"/>
      </w:r>
    </w:p>
    <w:p w14:paraId="2087A527">
      <w:pPr>
        <w:pStyle w:val="38"/>
        <w:tabs>
          <w:tab w:val="right" w:leader="dot" w:pos="9360"/>
        </w:tabs>
      </w:pPr>
      <w:r>
        <w:fldChar w:fldCharType="begin"/>
      </w:r>
      <w:r>
        <w:instrText xml:space="preserve"> HYPERLINK \l _Toc29746 </w:instrText>
      </w:r>
      <w:r>
        <w:fldChar w:fldCharType="separate"/>
      </w:r>
      <w:r>
        <w:t>2.3 Configuration: active versus declarative</w:t>
      </w:r>
      <w:r>
        <w:tab/>
      </w:r>
      <w:r>
        <w:fldChar w:fldCharType="begin"/>
      </w:r>
      <w:r>
        <w:instrText xml:space="preserve"> PAGEREF _Toc29746 \h </w:instrText>
      </w:r>
      <w:r>
        <w:fldChar w:fldCharType="separate"/>
      </w:r>
      <w:r>
        <w:t>6</w:t>
      </w:r>
      <w:r>
        <w:fldChar w:fldCharType="end"/>
      </w:r>
      <w:r>
        <w:fldChar w:fldCharType="end"/>
      </w:r>
    </w:p>
    <w:p w14:paraId="642A136B">
      <w:pPr>
        <w:pStyle w:val="37"/>
        <w:tabs>
          <w:tab w:val="right" w:leader="dot" w:pos="9360"/>
        </w:tabs>
      </w:pPr>
      <w:r>
        <w:fldChar w:fldCharType="begin"/>
      </w:r>
      <w:r>
        <w:instrText xml:space="preserve"> HYPERLINK \l _Toc17596 </w:instrText>
      </w:r>
      <w:r>
        <w:fldChar w:fldCharType="separate"/>
      </w:r>
      <w:r>
        <w:t>3  Detailed 17-stage conversion process</w:t>
      </w:r>
      <w:r>
        <w:tab/>
      </w:r>
      <w:r>
        <w:fldChar w:fldCharType="begin"/>
      </w:r>
      <w:r>
        <w:instrText xml:space="preserve"> PAGEREF _Toc17596 \h </w:instrText>
      </w:r>
      <w:r>
        <w:fldChar w:fldCharType="separate"/>
      </w:r>
      <w:r>
        <w:t>7</w:t>
      </w:r>
      <w:r>
        <w:fldChar w:fldCharType="end"/>
      </w:r>
      <w:r>
        <w:fldChar w:fldCharType="end"/>
      </w:r>
    </w:p>
    <w:p w14:paraId="44656638">
      <w:pPr>
        <w:pStyle w:val="38"/>
        <w:tabs>
          <w:tab w:val="right" w:leader="dot" w:pos="9360"/>
        </w:tabs>
      </w:pPr>
      <w:r>
        <w:fldChar w:fldCharType="begin"/>
      </w:r>
      <w:r>
        <w:instrText xml:space="preserve"> HYPERLINK \l _Toc24153 </w:instrText>
      </w:r>
      <w:r>
        <w:fldChar w:fldCharType="separate"/>
      </w:r>
      <w:r>
        <w:t>3.1 Output package</w:t>
      </w:r>
      <w:r>
        <w:tab/>
      </w:r>
      <w:r>
        <w:fldChar w:fldCharType="begin"/>
      </w:r>
      <w:r>
        <w:instrText xml:space="preserve"> PAGEREF _Toc24153 \h </w:instrText>
      </w:r>
      <w:r>
        <w:fldChar w:fldCharType="separate"/>
      </w:r>
      <w:r>
        <w:t>8</w:t>
      </w:r>
      <w:r>
        <w:fldChar w:fldCharType="end"/>
      </w:r>
      <w:r>
        <w:fldChar w:fldCharType="end"/>
      </w:r>
    </w:p>
    <w:p w14:paraId="3D3E5F0F">
      <w:pPr>
        <w:pStyle w:val="37"/>
        <w:tabs>
          <w:tab w:val="right" w:leader="dot" w:pos="9360"/>
        </w:tabs>
      </w:pPr>
      <w:r>
        <w:fldChar w:fldCharType="begin"/>
      </w:r>
      <w:r>
        <w:instrText xml:space="preserve"> HYPERLINK \l _Toc5121 </w:instrText>
      </w:r>
      <w:r>
        <w:fldChar w:fldCharType="separate"/>
      </w:r>
      <w:r>
        <w:t>4  Video ingestion and landmark tracking</w:t>
      </w:r>
      <w:r>
        <w:tab/>
      </w:r>
      <w:r>
        <w:fldChar w:fldCharType="begin"/>
      </w:r>
      <w:r>
        <w:instrText xml:space="preserve"> PAGEREF _Toc5121 \h </w:instrText>
      </w:r>
      <w:r>
        <w:fldChar w:fldCharType="separate"/>
      </w:r>
      <w:r>
        <w:t>8</w:t>
      </w:r>
      <w:r>
        <w:fldChar w:fldCharType="end"/>
      </w:r>
      <w:r>
        <w:fldChar w:fldCharType="end"/>
      </w:r>
    </w:p>
    <w:p w14:paraId="7EEED7F5">
      <w:pPr>
        <w:pStyle w:val="38"/>
        <w:tabs>
          <w:tab w:val="right" w:leader="dot" w:pos="9360"/>
        </w:tabs>
      </w:pPr>
      <w:r>
        <w:fldChar w:fldCharType="begin"/>
      </w:r>
      <w:r>
        <w:instrText xml:space="preserve"> HYPERLINK \l _Toc16128 </w:instrText>
      </w:r>
      <w:r>
        <w:fldChar w:fldCharType="separate"/>
      </w:r>
      <w:r>
        <w:t>4.1 Inspection and decoding</w:t>
      </w:r>
      <w:r>
        <w:tab/>
      </w:r>
      <w:r>
        <w:fldChar w:fldCharType="begin"/>
      </w:r>
      <w:r>
        <w:instrText xml:space="preserve"> PAGEREF _Toc16128 \h </w:instrText>
      </w:r>
      <w:r>
        <w:fldChar w:fldCharType="separate"/>
      </w:r>
      <w:r>
        <w:t>8</w:t>
      </w:r>
      <w:r>
        <w:fldChar w:fldCharType="end"/>
      </w:r>
      <w:r>
        <w:fldChar w:fldCharType="end"/>
      </w:r>
    </w:p>
    <w:p w14:paraId="509B0439">
      <w:pPr>
        <w:pStyle w:val="38"/>
        <w:tabs>
          <w:tab w:val="right" w:leader="dot" w:pos="9360"/>
        </w:tabs>
      </w:pPr>
      <w:r>
        <w:fldChar w:fldCharType="begin"/>
      </w:r>
      <w:r>
        <w:instrText xml:space="preserve"> HYPERLINK \l _Toc8144 </w:instrText>
      </w:r>
      <w:r>
        <w:fldChar w:fldCharType="separate"/>
      </w:r>
      <w:r>
        <w:t>4.2 MediaPipe outputs</w:t>
      </w:r>
      <w:r>
        <w:tab/>
      </w:r>
      <w:r>
        <w:fldChar w:fldCharType="begin"/>
      </w:r>
      <w:r>
        <w:instrText xml:space="preserve"> PAGEREF _Toc8144 \h </w:instrText>
      </w:r>
      <w:r>
        <w:fldChar w:fldCharType="separate"/>
      </w:r>
      <w:r>
        <w:t>9</w:t>
      </w:r>
      <w:r>
        <w:fldChar w:fldCharType="end"/>
      </w:r>
      <w:r>
        <w:fldChar w:fldCharType="end"/>
      </w:r>
    </w:p>
    <w:p w14:paraId="545A4B6E">
      <w:pPr>
        <w:pStyle w:val="38"/>
        <w:tabs>
          <w:tab w:val="right" w:leader="dot" w:pos="9360"/>
        </w:tabs>
      </w:pPr>
      <w:r>
        <w:fldChar w:fldCharType="begin"/>
      </w:r>
      <w:r>
        <w:instrText xml:space="preserve"> HYPERLINK \l _Toc18148 </w:instrText>
      </w:r>
      <w:r>
        <w:fldChar w:fldCharType="separate"/>
      </w:r>
      <w:r>
        <w:t>4.3 Raw pose archive and missing data</w:t>
      </w:r>
      <w:r>
        <w:tab/>
      </w:r>
      <w:r>
        <w:fldChar w:fldCharType="begin"/>
      </w:r>
      <w:r>
        <w:instrText xml:space="preserve"> PAGEREF _Toc18148 \h </w:instrText>
      </w:r>
      <w:r>
        <w:fldChar w:fldCharType="separate"/>
      </w:r>
      <w:r>
        <w:t>9</w:t>
      </w:r>
      <w:r>
        <w:fldChar w:fldCharType="end"/>
      </w:r>
      <w:r>
        <w:fldChar w:fldCharType="end"/>
      </w:r>
    </w:p>
    <w:p w14:paraId="0C300467">
      <w:pPr>
        <w:pStyle w:val="38"/>
        <w:tabs>
          <w:tab w:val="right" w:leader="dot" w:pos="9360"/>
        </w:tabs>
      </w:pPr>
      <w:r>
        <w:fldChar w:fldCharType="begin"/>
      </w:r>
      <w:r>
        <w:instrText xml:space="preserve"> HYPERLINK \l _Toc26702 </w:instrText>
      </w:r>
      <w:r>
        <w:fldChar w:fldCharType="separate"/>
      </w:r>
      <w:r>
        <w:t>4.4 Tracking QC</w:t>
      </w:r>
      <w:r>
        <w:tab/>
      </w:r>
      <w:r>
        <w:fldChar w:fldCharType="begin"/>
      </w:r>
      <w:r>
        <w:instrText xml:space="preserve"> PAGEREF _Toc26702 \h </w:instrText>
      </w:r>
      <w:r>
        <w:fldChar w:fldCharType="separate"/>
      </w:r>
      <w:r>
        <w:t>10</w:t>
      </w:r>
      <w:r>
        <w:fldChar w:fldCharType="end"/>
      </w:r>
      <w:r>
        <w:fldChar w:fldCharType="end"/>
      </w:r>
    </w:p>
    <w:p w14:paraId="092CE82A">
      <w:pPr>
        <w:pStyle w:val="37"/>
        <w:tabs>
          <w:tab w:val="right" w:leader="dot" w:pos="9360"/>
        </w:tabs>
      </w:pPr>
      <w:r>
        <w:fldChar w:fldCharType="begin"/>
      </w:r>
      <w:r>
        <w:instrText xml:space="preserve"> HYPERLINK \l _Toc9868 </w:instrText>
      </w:r>
      <w:r>
        <w:fldChar w:fldCharType="separate"/>
      </w:r>
      <w:r>
        <w:t>5  Motion solving, retargeting, and GLB export</w:t>
      </w:r>
      <w:r>
        <w:tab/>
      </w:r>
      <w:r>
        <w:fldChar w:fldCharType="begin"/>
      </w:r>
      <w:r>
        <w:instrText xml:space="preserve"> PAGEREF _Toc9868 \h </w:instrText>
      </w:r>
      <w:r>
        <w:fldChar w:fldCharType="separate"/>
      </w:r>
      <w:r>
        <w:t>10</w:t>
      </w:r>
      <w:r>
        <w:fldChar w:fldCharType="end"/>
      </w:r>
      <w:r>
        <w:fldChar w:fldCharType="end"/>
      </w:r>
    </w:p>
    <w:p w14:paraId="48A2E2D2">
      <w:pPr>
        <w:pStyle w:val="38"/>
        <w:tabs>
          <w:tab w:val="right" w:leader="dot" w:pos="9360"/>
        </w:tabs>
      </w:pPr>
      <w:r>
        <w:fldChar w:fldCharType="begin"/>
      </w:r>
      <w:r>
        <w:instrText xml:space="preserve"> HYPERLINK \l _Toc4367 </w:instrText>
      </w:r>
      <w:r>
        <w:fldChar w:fldCharType="separate"/>
      </w:r>
      <w:r>
        <w:t>5.1 Coordinate and body model</w:t>
      </w:r>
      <w:r>
        <w:tab/>
      </w:r>
      <w:r>
        <w:fldChar w:fldCharType="begin"/>
      </w:r>
      <w:r>
        <w:instrText xml:space="preserve"> PAGEREF _Toc4367 \h </w:instrText>
      </w:r>
      <w:r>
        <w:fldChar w:fldCharType="separate"/>
      </w:r>
      <w:r>
        <w:t>10</w:t>
      </w:r>
      <w:r>
        <w:fldChar w:fldCharType="end"/>
      </w:r>
      <w:r>
        <w:fldChar w:fldCharType="end"/>
      </w:r>
    </w:p>
    <w:p w14:paraId="674072C5">
      <w:pPr>
        <w:pStyle w:val="38"/>
        <w:tabs>
          <w:tab w:val="right" w:leader="dot" w:pos="9360"/>
        </w:tabs>
      </w:pPr>
      <w:r>
        <w:fldChar w:fldCharType="begin"/>
      </w:r>
      <w:r>
        <w:instrText xml:space="preserve"> HYPERLINK \l _Toc31678 </w:instrText>
      </w:r>
      <w:r>
        <w:fldChar w:fldCharType="separate"/>
      </w:r>
      <w:r>
        <w:t>5.2 Palms and fingers</w:t>
      </w:r>
      <w:r>
        <w:tab/>
      </w:r>
      <w:r>
        <w:fldChar w:fldCharType="begin"/>
      </w:r>
      <w:r>
        <w:instrText xml:space="preserve"> PAGEREF _Toc31678 \h </w:instrText>
      </w:r>
      <w:r>
        <w:fldChar w:fldCharType="separate"/>
      </w:r>
      <w:r>
        <w:t>10</w:t>
      </w:r>
      <w:r>
        <w:fldChar w:fldCharType="end"/>
      </w:r>
      <w:r>
        <w:fldChar w:fldCharType="end"/>
      </w:r>
    </w:p>
    <w:p w14:paraId="3EBCE5FA">
      <w:pPr>
        <w:pStyle w:val="38"/>
        <w:tabs>
          <w:tab w:val="right" w:leader="dot" w:pos="9360"/>
        </w:tabs>
      </w:pPr>
      <w:r>
        <w:fldChar w:fldCharType="begin"/>
      </w:r>
      <w:r>
        <w:instrText xml:space="preserve"> HYPERLINK \l _Toc12093 </w:instrText>
      </w:r>
      <w:r>
        <w:fldChar w:fldCharType="separate"/>
      </w:r>
      <w:r>
        <w:t>5.3 Global wrist/elbow targets</w:t>
      </w:r>
      <w:r>
        <w:tab/>
      </w:r>
      <w:r>
        <w:fldChar w:fldCharType="begin"/>
      </w:r>
      <w:r>
        <w:instrText xml:space="preserve"> PAGEREF _Toc12093 \h </w:instrText>
      </w:r>
      <w:r>
        <w:fldChar w:fldCharType="separate"/>
      </w:r>
      <w:r>
        <w:t>11</w:t>
      </w:r>
      <w:r>
        <w:fldChar w:fldCharType="end"/>
      </w:r>
      <w:r>
        <w:fldChar w:fldCharType="end"/>
      </w:r>
    </w:p>
    <w:p w14:paraId="6929C09B">
      <w:pPr>
        <w:pStyle w:val="38"/>
        <w:tabs>
          <w:tab w:val="right" w:leader="dot" w:pos="9360"/>
        </w:tabs>
      </w:pPr>
      <w:r>
        <w:fldChar w:fldCharType="begin"/>
      </w:r>
      <w:r>
        <w:instrText xml:space="preserve"> HYPERLINK \l _Toc9101 </w:instrText>
      </w:r>
      <w:r>
        <w:fldChar w:fldCharType="separate"/>
      </w:r>
      <w:r>
        <w:t>5.4 Blender bake and export</w:t>
      </w:r>
      <w:r>
        <w:tab/>
      </w:r>
      <w:r>
        <w:fldChar w:fldCharType="begin"/>
      </w:r>
      <w:r>
        <w:instrText xml:space="preserve"> PAGEREF _Toc9101 \h </w:instrText>
      </w:r>
      <w:r>
        <w:fldChar w:fldCharType="separate"/>
      </w:r>
      <w:r>
        <w:t>11</w:t>
      </w:r>
      <w:r>
        <w:fldChar w:fldCharType="end"/>
      </w:r>
      <w:r>
        <w:fldChar w:fldCharType="end"/>
      </w:r>
    </w:p>
    <w:p w14:paraId="61A6C2DE">
      <w:pPr>
        <w:pStyle w:val="37"/>
        <w:tabs>
          <w:tab w:val="right" w:leader="dot" w:pos="9360"/>
        </w:tabs>
      </w:pPr>
      <w:r>
        <w:fldChar w:fldCharType="begin"/>
      </w:r>
      <w:r>
        <w:instrText xml:space="preserve"> HYPERLINK \l _Toc7654 </w:instrText>
      </w:r>
      <w:r>
        <w:fldChar w:fldCharType="separate"/>
      </w:r>
      <w:r>
        <w:t>6  Validation and its present limits</w:t>
      </w:r>
      <w:r>
        <w:tab/>
      </w:r>
      <w:r>
        <w:fldChar w:fldCharType="begin"/>
      </w:r>
      <w:r>
        <w:instrText xml:space="preserve"> PAGEREF _Toc7654 \h </w:instrText>
      </w:r>
      <w:r>
        <w:fldChar w:fldCharType="separate"/>
      </w:r>
      <w:r>
        <w:t>12</w:t>
      </w:r>
      <w:r>
        <w:fldChar w:fldCharType="end"/>
      </w:r>
      <w:r>
        <w:fldChar w:fldCharType="end"/>
      </w:r>
    </w:p>
    <w:p w14:paraId="5E638DC1">
      <w:pPr>
        <w:pStyle w:val="38"/>
        <w:tabs>
          <w:tab w:val="right" w:leader="dot" w:pos="9360"/>
        </w:tabs>
      </w:pPr>
      <w:r>
        <w:fldChar w:fldCharType="begin"/>
      </w:r>
      <w:r>
        <w:instrText xml:space="preserve"> HYPERLINK \l _Toc24050 </w:instrText>
      </w:r>
      <w:r>
        <w:fldChar w:fldCharType="separate"/>
      </w:r>
      <w:r>
        <w:t>6.1 Status aggregation</w:t>
      </w:r>
      <w:r>
        <w:tab/>
      </w:r>
      <w:r>
        <w:fldChar w:fldCharType="begin"/>
      </w:r>
      <w:r>
        <w:instrText xml:space="preserve"> PAGEREF _Toc24050 \h </w:instrText>
      </w:r>
      <w:r>
        <w:fldChar w:fldCharType="separate"/>
      </w:r>
      <w:r>
        <w:t>12</w:t>
      </w:r>
      <w:r>
        <w:fldChar w:fldCharType="end"/>
      </w:r>
      <w:r>
        <w:fldChar w:fldCharType="end"/>
      </w:r>
    </w:p>
    <w:p w14:paraId="1C626308">
      <w:pPr>
        <w:pStyle w:val="38"/>
        <w:tabs>
          <w:tab w:val="right" w:leader="dot" w:pos="9360"/>
        </w:tabs>
      </w:pPr>
      <w:r>
        <w:fldChar w:fldCharType="begin"/>
      </w:r>
      <w:r>
        <w:instrText xml:space="preserve"> HYPERLINK \l _Toc12730 </w:instrText>
      </w:r>
      <w:r>
        <w:fldChar w:fldCharType="separate"/>
      </w:r>
      <w:r>
        <w:t>6.2 Known validator and failure-handling issues</w:t>
      </w:r>
      <w:r>
        <w:tab/>
      </w:r>
      <w:r>
        <w:fldChar w:fldCharType="begin"/>
      </w:r>
      <w:r>
        <w:instrText xml:space="preserve"> PAGEREF _Toc12730 \h </w:instrText>
      </w:r>
      <w:r>
        <w:fldChar w:fldCharType="separate"/>
      </w:r>
      <w:r>
        <w:t>13</w:t>
      </w:r>
      <w:r>
        <w:fldChar w:fldCharType="end"/>
      </w:r>
      <w:r>
        <w:fldChar w:fldCharType="end"/>
      </w:r>
    </w:p>
    <w:p w14:paraId="331AAE1E">
      <w:pPr>
        <w:pStyle w:val="37"/>
        <w:tabs>
          <w:tab w:val="right" w:leader="dot" w:pos="9360"/>
        </w:tabs>
      </w:pPr>
      <w:r>
        <w:fldChar w:fldCharType="begin"/>
      </w:r>
      <w:r>
        <w:instrText xml:space="preserve"> HYPERLINK \l _Toc22284 </w:instrText>
      </w:r>
      <w:r>
        <w:fldChar w:fldCharType="separate"/>
      </w:r>
      <w:r>
        <w:t>7  ARRIVE case study: measured diagnosis</w:t>
      </w:r>
      <w:r>
        <w:tab/>
      </w:r>
      <w:r>
        <w:fldChar w:fldCharType="begin"/>
      </w:r>
      <w:r>
        <w:instrText xml:space="preserve"> PAGEREF _Toc22284 \h </w:instrText>
      </w:r>
      <w:r>
        <w:fldChar w:fldCharType="separate"/>
      </w:r>
      <w:r>
        <w:t>13</w:t>
      </w:r>
      <w:r>
        <w:fldChar w:fldCharType="end"/>
      </w:r>
      <w:r>
        <w:fldChar w:fldCharType="end"/>
      </w:r>
    </w:p>
    <w:p w14:paraId="558E5C48">
      <w:pPr>
        <w:pStyle w:val="38"/>
        <w:tabs>
          <w:tab w:val="right" w:leader="dot" w:pos="9360"/>
        </w:tabs>
      </w:pPr>
      <w:r>
        <w:fldChar w:fldCharType="begin"/>
      </w:r>
      <w:r>
        <w:instrText xml:space="preserve"> HYPERLINK \l _Toc12230 </w:instrText>
      </w:r>
      <w:r>
        <w:fldChar w:fldCharType="separate"/>
      </w:r>
      <w:r>
        <w:t>7.1 Direct motion and avatar measurements</w:t>
      </w:r>
      <w:r>
        <w:tab/>
      </w:r>
      <w:r>
        <w:fldChar w:fldCharType="begin"/>
      </w:r>
      <w:r>
        <w:instrText xml:space="preserve"> PAGEREF _Toc12230 \h </w:instrText>
      </w:r>
      <w:r>
        <w:fldChar w:fldCharType="separate"/>
      </w:r>
      <w:r>
        <w:t>14</w:t>
      </w:r>
      <w:r>
        <w:fldChar w:fldCharType="end"/>
      </w:r>
      <w:r>
        <w:fldChar w:fldCharType="end"/>
      </w:r>
    </w:p>
    <w:p w14:paraId="326F2CED">
      <w:pPr>
        <w:pStyle w:val="38"/>
        <w:tabs>
          <w:tab w:val="right" w:leader="dot" w:pos="9360"/>
        </w:tabs>
      </w:pPr>
      <w:r>
        <w:fldChar w:fldCharType="begin"/>
      </w:r>
      <w:r>
        <w:instrText xml:space="preserve"> HYPERLINK \l _Toc2937 </w:instrText>
      </w:r>
      <w:r>
        <w:fldChar w:fldCharType="separate"/>
      </w:r>
      <w:r>
        <w:t>7.2 Root cause ranking</w:t>
      </w:r>
      <w:r>
        <w:tab/>
      </w:r>
      <w:r>
        <w:fldChar w:fldCharType="begin"/>
      </w:r>
      <w:r>
        <w:instrText xml:space="preserve"> PAGEREF _Toc2937 \h </w:instrText>
      </w:r>
      <w:r>
        <w:fldChar w:fldCharType="separate"/>
      </w:r>
      <w:r>
        <w:t>14</w:t>
      </w:r>
      <w:r>
        <w:fldChar w:fldCharType="end"/>
      </w:r>
      <w:r>
        <w:fldChar w:fldCharType="end"/>
      </w:r>
    </w:p>
    <w:p w14:paraId="6217ACA4">
      <w:pPr>
        <w:pStyle w:val="38"/>
        <w:tabs>
          <w:tab w:val="right" w:leader="dot" w:pos="9360"/>
        </w:tabs>
      </w:pPr>
      <w:r>
        <w:fldChar w:fldCharType="begin"/>
      </w:r>
      <w:r>
        <w:instrText xml:space="preserve"> HYPERLINK \l _Toc18154 </w:instrText>
      </w:r>
      <w:r>
        <w:fldChar w:fldCharType="separate"/>
      </w:r>
      <w:r>
        <w:t>7.3 How to read the existing QC metrics</w:t>
      </w:r>
      <w:r>
        <w:tab/>
      </w:r>
      <w:r>
        <w:fldChar w:fldCharType="begin"/>
      </w:r>
      <w:r>
        <w:instrText xml:space="preserve"> PAGEREF _Toc18154 \h </w:instrText>
      </w:r>
      <w:r>
        <w:fldChar w:fldCharType="separate"/>
      </w:r>
      <w:r>
        <w:t>15</w:t>
      </w:r>
      <w:r>
        <w:fldChar w:fldCharType="end"/>
      </w:r>
      <w:r>
        <w:fldChar w:fldCharType="end"/>
      </w:r>
    </w:p>
    <w:p w14:paraId="32100A3A">
      <w:pPr>
        <w:pStyle w:val="37"/>
        <w:tabs>
          <w:tab w:val="right" w:leader="dot" w:pos="9360"/>
        </w:tabs>
      </w:pPr>
      <w:r>
        <w:fldChar w:fldCharType="begin"/>
      </w:r>
      <w:r>
        <w:instrText xml:space="preserve"> HYPERLINK \l _Toc26730 </w:instrText>
      </w:r>
      <w:r>
        <w:fldChar w:fldCharType="separate"/>
      </w:r>
      <w:r>
        <w:t>8  FFmpeg: where it fits and how it affects output</w:t>
      </w:r>
      <w:r>
        <w:tab/>
      </w:r>
      <w:r>
        <w:fldChar w:fldCharType="begin"/>
      </w:r>
      <w:r>
        <w:instrText xml:space="preserve"> PAGEREF _Toc26730 \h </w:instrText>
      </w:r>
      <w:r>
        <w:fldChar w:fldCharType="separate"/>
      </w:r>
      <w:r>
        <w:t>15</w:t>
      </w:r>
      <w:r>
        <w:fldChar w:fldCharType="end"/>
      </w:r>
      <w:r>
        <w:fldChar w:fldCharType="end"/>
      </w:r>
    </w:p>
    <w:p w14:paraId="3F7C3248">
      <w:pPr>
        <w:pStyle w:val="38"/>
        <w:tabs>
          <w:tab w:val="right" w:leader="dot" w:pos="9360"/>
        </w:tabs>
      </w:pPr>
      <w:r>
        <w:fldChar w:fldCharType="begin"/>
      </w:r>
      <w:r>
        <w:instrText xml:space="preserve"> HYPERLINK \l _Toc2589 </w:instrText>
      </w:r>
      <w:r>
        <w:fldChar w:fldCharType="separate"/>
      </w:r>
      <w:r>
        <w:t>8.1 Conservative normalization for the ARRIVE experiment</w:t>
      </w:r>
      <w:r>
        <w:tab/>
      </w:r>
      <w:r>
        <w:fldChar w:fldCharType="begin"/>
      </w:r>
      <w:r>
        <w:instrText xml:space="preserve"> PAGEREF _Toc2589 \h </w:instrText>
      </w:r>
      <w:r>
        <w:fldChar w:fldCharType="separate"/>
      </w:r>
      <w:r>
        <w:t>16</w:t>
      </w:r>
      <w:r>
        <w:fldChar w:fldCharType="end"/>
      </w:r>
      <w:r>
        <w:fldChar w:fldCharType="end"/>
      </w:r>
    </w:p>
    <w:p w14:paraId="0DE607F4">
      <w:pPr>
        <w:pStyle w:val="38"/>
        <w:tabs>
          <w:tab w:val="right" w:leader="dot" w:pos="9360"/>
        </w:tabs>
      </w:pPr>
      <w:r>
        <w:fldChar w:fldCharType="begin"/>
      </w:r>
      <w:r>
        <w:instrText xml:space="preserve"> HYPERLINK \l _Toc19805 </w:instrText>
      </w:r>
      <w:r>
        <w:fldChar w:fldCharType="separate"/>
      </w:r>
      <w:r>
        <w:t>8.2 Record the source and normalized identity</w:t>
      </w:r>
      <w:r>
        <w:tab/>
      </w:r>
      <w:r>
        <w:fldChar w:fldCharType="begin"/>
      </w:r>
      <w:r>
        <w:instrText xml:space="preserve"> PAGEREF _Toc19805 \h </w:instrText>
      </w:r>
      <w:r>
        <w:fldChar w:fldCharType="separate"/>
      </w:r>
      <w:r>
        <w:t>16</w:t>
      </w:r>
      <w:r>
        <w:fldChar w:fldCharType="end"/>
      </w:r>
      <w:r>
        <w:fldChar w:fldCharType="end"/>
      </w:r>
    </w:p>
    <w:p w14:paraId="005D7DB8">
      <w:pPr>
        <w:pStyle w:val="37"/>
        <w:tabs>
          <w:tab w:val="right" w:leader="dot" w:pos="9360"/>
        </w:tabs>
      </w:pPr>
      <w:r>
        <w:fldChar w:fldCharType="begin"/>
      </w:r>
      <w:r>
        <w:instrText xml:space="preserve"> HYPERLINK \l _Toc6591 </w:instrText>
      </w:r>
      <w:r>
        <w:fldChar w:fldCharType="separate"/>
      </w:r>
      <w:r>
        <w:t>9  Side-by-side pipeline worksheet</w:t>
      </w:r>
      <w:r>
        <w:tab/>
      </w:r>
      <w:r>
        <w:fldChar w:fldCharType="begin"/>
      </w:r>
      <w:r>
        <w:instrText xml:space="preserve"> PAGEREF _Toc6591 \h </w:instrText>
      </w:r>
      <w:r>
        <w:fldChar w:fldCharType="separate"/>
      </w:r>
      <w:r>
        <w:t>17</w:t>
      </w:r>
      <w:r>
        <w:fldChar w:fldCharType="end"/>
      </w:r>
      <w:r>
        <w:fldChar w:fldCharType="end"/>
      </w:r>
    </w:p>
    <w:p w14:paraId="2D4C9C82">
      <w:pPr>
        <w:pStyle w:val="37"/>
        <w:tabs>
          <w:tab w:val="right" w:leader="dot" w:pos="9360"/>
        </w:tabs>
      </w:pPr>
      <w:r>
        <w:fldChar w:fldCharType="begin"/>
      </w:r>
      <w:r>
        <w:instrText xml:space="preserve"> HYPERLINK \l _Toc1188 </w:instrText>
      </w:r>
      <w:r>
        <w:fldChar w:fldCharType="separate"/>
      </w:r>
      <w:r>
        <w:t>10  Fair A/B comparison protocol</w:t>
      </w:r>
      <w:r>
        <w:tab/>
      </w:r>
      <w:r>
        <w:fldChar w:fldCharType="begin"/>
      </w:r>
      <w:r>
        <w:instrText xml:space="preserve"> PAGEREF _Toc1188 \h </w:instrText>
      </w:r>
      <w:r>
        <w:fldChar w:fldCharType="separate"/>
      </w:r>
      <w:r>
        <w:t>18</w:t>
      </w:r>
      <w:r>
        <w:fldChar w:fldCharType="end"/>
      </w:r>
      <w:r>
        <w:fldChar w:fldCharType="end"/>
      </w:r>
    </w:p>
    <w:p w14:paraId="7E8E177A">
      <w:pPr>
        <w:pStyle w:val="38"/>
        <w:tabs>
          <w:tab w:val="right" w:leader="dot" w:pos="9360"/>
        </w:tabs>
      </w:pPr>
      <w:r>
        <w:fldChar w:fldCharType="begin"/>
      </w:r>
      <w:r>
        <w:instrText xml:space="preserve"> HYPERLINK \l _Toc23686 </w:instrText>
      </w:r>
      <w:r>
        <w:fldChar w:fldCharType="separate"/>
      </w:r>
      <w:r>
        <w:t>10.1 Four-run matrix</w:t>
      </w:r>
      <w:r>
        <w:tab/>
      </w:r>
      <w:r>
        <w:fldChar w:fldCharType="begin"/>
      </w:r>
      <w:r>
        <w:instrText xml:space="preserve"> PAGEREF _Toc23686 \h </w:instrText>
      </w:r>
      <w:r>
        <w:fldChar w:fldCharType="separate"/>
      </w:r>
      <w:r>
        <w:t>18</w:t>
      </w:r>
      <w:r>
        <w:fldChar w:fldCharType="end"/>
      </w:r>
      <w:r>
        <w:fldChar w:fldCharType="end"/>
      </w:r>
    </w:p>
    <w:p w14:paraId="42FA4EFF">
      <w:pPr>
        <w:pStyle w:val="38"/>
        <w:tabs>
          <w:tab w:val="right" w:leader="dot" w:pos="9360"/>
        </w:tabs>
      </w:pPr>
      <w:r>
        <w:fldChar w:fldCharType="begin"/>
      </w:r>
      <w:r>
        <w:instrText xml:space="preserve"> HYPERLINK \l _Toc12575 </w:instrText>
      </w:r>
      <w:r>
        <w:fldChar w:fldCharType="separate"/>
      </w:r>
      <w:r>
        <w:t>10.2 Lock these variables</w:t>
      </w:r>
      <w:r>
        <w:tab/>
      </w:r>
      <w:r>
        <w:fldChar w:fldCharType="begin"/>
      </w:r>
      <w:r>
        <w:instrText xml:space="preserve"> PAGEREF _Toc12575 \h </w:instrText>
      </w:r>
      <w:r>
        <w:fldChar w:fldCharType="separate"/>
      </w:r>
      <w:r>
        <w:t>19</w:t>
      </w:r>
      <w:r>
        <w:fldChar w:fldCharType="end"/>
      </w:r>
      <w:r>
        <w:fldChar w:fldCharType="end"/>
      </w:r>
    </w:p>
    <w:p w14:paraId="17BEF057">
      <w:pPr>
        <w:pStyle w:val="38"/>
        <w:tabs>
          <w:tab w:val="right" w:leader="dot" w:pos="9360"/>
        </w:tabs>
      </w:pPr>
      <w:r>
        <w:fldChar w:fldCharType="begin"/>
      </w:r>
      <w:r>
        <w:instrText xml:space="preserve"> HYPERLINK \l _Toc27850 </w:instrText>
      </w:r>
      <w:r>
        <w:fldChar w:fldCharType="separate"/>
      </w:r>
      <w:r>
        <w:t>10.3 Test clip set</w:t>
      </w:r>
      <w:r>
        <w:tab/>
      </w:r>
      <w:r>
        <w:fldChar w:fldCharType="begin"/>
      </w:r>
      <w:r>
        <w:instrText xml:space="preserve"> PAGEREF _Toc27850 \h </w:instrText>
      </w:r>
      <w:r>
        <w:fldChar w:fldCharType="separate"/>
      </w:r>
      <w:r>
        <w:t>19</w:t>
      </w:r>
      <w:r>
        <w:fldChar w:fldCharType="end"/>
      </w:r>
      <w:r>
        <w:fldChar w:fldCharType="end"/>
      </w:r>
    </w:p>
    <w:p w14:paraId="06EE8FB4">
      <w:pPr>
        <w:pStyle w:val="38"/>
        <w:tabs>
          <w:tab w:val="right" w:leader="dot" w:pos="9360"/>
        </w:tabs>
      </w:pPr>
      <w:r>
        <w:fldChar w:fldCharType="begin"/>
      </w:r>
      <w:r>
        <w:instrText xml:space="preserve"> HYPERLINK \l _Toc25302 </w:instrText>
      </w:r>
      <w:r>
        <w:fldChar w:fldCharType="separate"/>
      </w:r>
      <w:r>
        <w:t>10.4 Save this evidence for every run</w:t>
      </w:r>
      <w:r>
        <w:tab/>
      </w:r>
      <w:r>
        <w:fldChar w:fldCharType="begin"/>
      </w:r>
      <w:r>
        <w:instrText xml:space="preserve"> PAGEREF _Toc25302 \h </w:instrText>
      </w:r>
      <w:r>
        <w:fldChar w:fldCharType="separate"/>
      </w:r>
      <w:r>
        <w:t>19</w:t>
      </w:r>
      <w:r>
        <w:fldChar w:fldCharType="end"/>
      </w:r>
      <w:r>
        <w:fldChar w:fldCharType="end"/>
      </w:r>
    </w:p>
    <w:p w14:paraId="0C0D9639">
      <w:pPr>
        <w:pStyle w:val="37"/>
        <w:tabs>
          <w:tab w:val="right" w:leader="dot" w:pos="9360"/>
        </w:tabs>
      </w:pPr>
      <w:r>
        <w:fldChar w:fldCharType="begin"/>
      </w:r>
      <w:r>
        <w:instrText xml:space="preserve"> HYPERLINK \l _Toc17724 </w:instrText>
      </w:r>
      <w:r>
        <w:fldChar w:fldCharType="separate"/>
      </w:r>
      <w:r>
        <w:t>11  Metrics and acceptance gates</w:t>
      </w:r>
      <w:r>
        <w:tab/>
      </w:r>
      <w:r>
        <w:fldChar w:fldCharType="begin"/>
      </w:r>
      <w:r>
        <w:instrText xml:space="preserve"> PAGEREF _Toc17724 \h </w:instrText>
      </w:r>
      <w:r>
        <w:fldChar w:fldCharType="separate"/>
      </w:r>
      <w:r>
        <w:t>20</w:t>
      </w:r>
      <w:r>
        <w:fldChar w:fldCharType="end"/>
      </w:r>
      <w:r>
        <w:fldChar w:fldCharType="end"/>
      </w:r>
    </w:p>
    <w:p w14:paraId="10820570">
      <w:pPr>
        <w:pStyle w:val="38"/>
        <w:tabs>
          <w:tab w:val="right" w:leader="dot" w:pos="9360"/>
        </w:tabs>
      </w:pPr>
      <w:r>
        <w:fldChar w:fldCharType="begin"/>
      </w:r>
      <w:r>
        <w:instrText xml:space="preserve"> HYPERLINK \l _Toc20823 </w:instrText>
      </w:r>
      <w:r>
        <w:fldChar w:fldCharType="separate"/>
      </w:r>
      <w:r>
        <w:t>11.1 Comparison scorecard</w:t>
      </w:r>
      <w:r>
        <w:tab/>
      </w:r>
      <w:r>
        <w:fldChar w:fldCharType="begin"/>
      </w:r>
      <w:r>
        <w:instrText xml:space="preserve"> PAGEREF _Toc20823 \h </w:instrText>
      </w:r>
      <w:r>
        <w:fldChar w:fldCharType="separate"/>
      </w:r>
      <w:r>
        <w:t>21</w:t>
      </w:r>
      <w:r>
        <w:fldChar w:fldCharType="end"/>
      </w:r>
      <w:r>
        <w:fldChar w:fldCharType="end"/>
      </w:r>
    </w:p>
    <w:p w14:paraId="3CD63862">
      <w:pPr>
        <w:pStyle w:val="37"/>
        <w:tabs>
          <w:tab w:val="right" w:leader="dot" w:pos="9360"/>
        </w:tabs>
      </w:pPr>
      <w:r>
        <w:fldChar w:fldCharType="begin"/>
      </w:r>
      <w:r>
        <w:instrText xml:space="preserve"> HYPERLINK \l _Toc20560 </w:instrText>
      </w:r>
      <w:r>
        <w:fldChar w:fldCharType="separate"/>
      </w:r>
      <w:r>
        <w:t>12  Recommended target pipeline and implementation priorities</w:t>
      </w:r>
      <w:r>
        <w:tab/>
      </w:r>
      <w:r>
        <w:fldChar w:fldCharType="begin"/>
      </w:r>
      <w:r>
        <w:instrText xml:space="preserve"> PAGEREF _Toc20560 \h </w:instrText>
      </w:r>
      <w:r>
        <w:fldChar w:fldCharType="separate"/>
      </w:r>
      <w:r>
        <w:t>21</w:t>
      </w:r>
      <w:r>
        <w:fldChar w:fldCharType="end"/>
      </w:r>
      <w:r>
        <w:fldChar w:fldCharType="end"/>
      </w:r>
    </w:p>
    <w:p w14:paraId="674EE1DE">
      <w:pPr>
        <w:pStyle w:val="38"/>
        <w:tabs>
          <w:tab w:val="right" w:leader="dot" w:pos="9360"/>
        </w:tabs>
      </w:pPr>
      <w:r>
        <w:fldChar w:fldCharType="begin"/>
      </w:r>
      <w:r>
        <w:instrText xml:space="preserve"> HYPERLINK \l _Toc29182 </w:instrText>
      </w:r>
      <w:r>
        <w:fldChar w:fldCharType="separate"/>
      </w:r>
      <w:r>
        <w:t>12.1 Target end-to-end process</w:t>
      </w:r>
      <w:r>
        <w:tab/>
      </w:r>
      <w:r>
        <w:fldChar w:fldCharType="begin"/>
      </w:r>
      <w:r>
        <w:instrText xml:space="preserve"> PAGEREF _Toc29182 \h </w:instrText>
      </w:r>
      <w:r>
        <w:fldChar w:fldCharType="separate"/>
      </w:r>
      <w:r>
        <w:t>21</w:t>
      </w:r>
      <w:r>
        <w:fldChar w:fldCharType="end"/>
      </w:r>
      <w:r>
        <w:fldChar w:fldCharType="end"/>
      </w:r>
    </w:p>
    <w:p w14:paraId="3083DC98">
      <w:pPr>
        <w:pStyle w:val="38"/>
        <w:tabs>
          <w:tab w:val="right" w:leader="dot" w:pos="9360"/>
        </w:tabs>
      </w:pPr>
      <w:r>
        <w:fldChar w:fldCharType="begin"/>
      </w:r>
      <w:r>
        <w:instrText xml:space="preserve"> HYPERLINK \l _Toc22485 </w:instrText>
      </w:r>
      <w:r>
        <w:fldChar w:fldCharType="separate"/>
      </w:r>
      <w:r>
        <w:t>12.2 Prioritized work for this repository</w:t>
      </w:r>
      <w:r>
        <w:tab/>
      </w:r>
      <w:r>
        <w:fldChar w:fldCharType="begin"/>
      </w:r>
      <w:r>
        <w:instrText xml:space="preserve"> PAGEREF _Toc22485 \h </w:instrText>
      </w:r>
      <w:r>
        <w:fldChar w:fldCharType="separate"/>
      </w:r>
      <w:r>
        <w:t>22</w:t>
      </w:r>
      <w:r>
        <w:fldChar w:fldCharType="end"/>
      </w:r>
      <w:r>
        <w:fldChar w:fldCharType="end"/>
      </w:r>
    </w:p>
    <w:p w14:paraId="3A006F79">
      <w:pPr>
        <w:pStyle w:val="38"/>
        <w:tabs>
          <w:tab w:val="right" w:leader="dot" w:pos="9360"/>
        </w:tabs>
      </w:pPr>
      <w:r>
        <w:fldChar w:fldCharType="begin"/>
      </w:r>
      <w:r>
        <w:instrText xml:space="preserve"> HYPERLINK \l _Toc4506 </w:instrText>
      </w:r>
      <w:r>
        <w:fldChar w:fldCharType="separate"/>
      </w:r>
      <w:r>
        <w:t>12.3 Adoption recommendation</w:t>
      </w:r>
      <w:r>
        <w:tab/>
      </w:r>
      <w:r>
        <w:fldChar w:fldCharType="begin"/>
      </w:r>
      <w:r>
        <w:instrText xml:space="preserve"> PAGEREF _Toc4506 \h </w:instrText>
      </w:r>
      <w:r>
        <w:fldChar w:fldCharType="separate"/>
      </w:r>
      <w:r>
        <w:t>23</w:t>
      </w:r>
      <w:r>
        <w:fldChar w:fldCharType="end"/>
      </w:r>
      <w:r>
        <w:fldChar w:fldCharType="end"/>
      </w:r>
    </w:p>
    <w:p w14:paraId="42052120">
      <w:pPr>
        <w:pStyle w:val="37"/>
        <w:tabs>
          <w:tab w:val="right" w:leader="dot" w:pos="9360"/>
        </w:tabs>
      </w:pPr>
      <w:r>
        <w:fldChar w:fldCharType="begin"/>
      </w:r>
      <w:r>
        <w:instrText xml:space="preserve"> HYPERLINK \l _Toc32415 </w:instrText>
      </w:r>
      <w:r>
        <w:fldChar w:fldCharType="separate"/>
      </w:r>
      <w:r>
        <w:t>A  Code and artifact reference map</w:t>
      </w:r>
      <w:r>
        <w:tab/>
      </w:r>
      <w:r>
        <w:fldChar w:fldCharType="begin"/>
      </w:r>
      <w:r>
        <w:instrText xml:space="preserve"> PAGEREF _Toc32415 \h </w:instrText>
      </w:r>
      <w:r>
        <w:fldChar w:fldCharType="separate"/>
      </w:r>
      <w:r>
        <w:t>23</w:t>
      </w:r>
      <w:r>
        <w:fldChar w:fldCharType="end"/>
      </w:r>
      <w:r>
        <w:fldChar w:fldCharType="end"/>
      </w:r>
    </w:p>
    <w:p w14:paraId="0FA90F34">
      <w:pPr>
        <w:pStyle w:val="38"/>
        <w:tabs>
          <w:tab w:val="right" w:leader="dot" w:pos="9360"/>
        </w:tabs>
      </w:pPr>
      <w:r>
        <w:fldChar w:fldCharType="begin"/>
      </w:r>
      <w:r>
        <w:instrText xml:space="preserve"> HYPERLINK \l _Toc5123 </w:instrText>
      </w:r>
      <w:r>
        <w:fldChar w:fldCharType="separate"/>
      </w:r>
      <w:r>
        <w:t>A.1 Current repository requirements</w:t>
      </w:r>
      <w:r>
        <w:tab/>
      </w:r>
      <w:r>
        <w:fldChar w:fldCharType="begin"/>
      </w:r>
      <w:r>
        <w:instrText xml:space="preserve"> PAGEREF _Toc5123 \h </w:instrText>
      </w:r>
      <w:r>
        <w:fldChar w:fldCharType="separate"/>
      </w:r>
      <w:r>
        <w:t>24</w:t>
      </w:r>
      <w:r>
        <w:fldChar w:fldCharType="end"/>
      </w:r>
      <w:r>
        <w:fldChar w:fldCharType="end"/>
      </w:r>
    </w:p>
    <w:p w14:paraId="04104FF3">
      <w:pPr>
        <w:pStyle w:val="38"/>
        <w:tabs>
          <w:tab w:val="right" w:leader="dot" w:pos="9360"/>
        </w:tabs>
      </w:pPr>
      <w:r>
        <w:fldChar w:fldCharType="begin"/>
      </w:r>
      <w:r>
        <w:instrText xml:space="preserve"> HYPERLINK \l _Toc31789 </w:instrText>
      </w:r>
      <w:r>
        <w:fldChar w:fldCharType="separate"/>
      </w:r>
      <w:r>
        <w:t>A.2 Glossary</w:t>
      </w:r>
      <w:r>
        <w:tab/>
      </w:r>
      <w:r>
        <w:fldChar w:fldCharType="begin"/>
      </w:r>
      <w:r>
        <w:instrText xml:space="preserve"> PAGEREF _Toc31789 \h </w:instrText>
      </w:r>
      <w:r>
        <w:fldChar w:fldCharType="separate"/>
      </w:r>
      <w:r>
        <w:t>24</w:t>
      </w:r>
      <w:r>
        <w:fldChar w:fldCharType="end"/>
      </w:r>
      <w:r>
        <w:fldChar w:fldCharType="end"/>
      </w:r>
    </w:p>
    <w:p w14:paraId="7522BF6B">
      <w:r>
        <w:fldChar w:fldCharType="end"/>
      </w:r>
    </w:p>
    <w:p w14:paraId="5ED123F8">
      <w:pPr>
        <w:pStyle w:val="16"/>
      </w:pPr>
      <w:r>
        <w:t>The table of contents is a Word field and was updated during final rendering.</w:t>
      </w:r>
    </w:p>
    <w:p w14:paraId="5CDD48EE">
      <w:pPr>
        <w:pStyle w:val="3"/>
      </w:pPr>
      <w:bookmarkStart w:id="1" w:name="_Toc22777"/>
      <w:r>
        <w:t>How to use this guide</w:t>
      </w:r>
      <w:bookmarkEnd w:id="1"/>
    </w:p>
    <w:p w14:paraId="3A3E560E">
      <w:pPr>
        <w:pStyle w:val="23"/>
      </w:pPr>
      <w:r>
        <w:t>Sections 1–6 describe what the current repository actually executes, including inputs, intermediate artifacts, Blender work, and validation.</w:t>
      </w:r>
    </w:p>
    <w:p w14:paraId="560CE75F">
      <w:pPr>
        <w:pStyle w:val="23"/>
      </w:pPr>
      <w:r>
        <w:t>Section 7 analyzes the ARRIVE failure using measured artifacts. It separates the exported GLB defect from a separate debug-preview timing defect.</w:t>
      </w:r>
    </w:p>
    <w:p w14:paraId="221EB20F">
      <w:pPr>
        <w:pStyle w:val="23"/>
      </w:pPr>
      <w:r>
        <w:t>Section 8 explains FFmpeg’s real role and gives a conservative normalization command for a controlled test.</w:t>
      </w:r>
    </w:p>
    <w:p w14:paraId="5ACAB86D">
      <w:pPr>
        <w:pStyle w:val="23"/>
      </w:pPr>
      <w:r>
        <w:t>Sections 9–11 are the worksheet, A/B protocol, and acceptance gates for comparison with a friend’s pipeline.</w:t>
      </w:r>
    </w:p>
    <w:p w14:paraId="689F8D70">
      <w:pPr>
        <w:pStyle w:val="23"/>
      </w:pPr>
      <w:r>
        <w:t>Section 12 proposes a better target pipeline and implementation priorities.</w:t>
      </w:r>
    </w:p>
    <w:tbl>
      <w:tblPr>
        <w:tblStyle w:val="12"/>
        <w:tblW w:w="9360" w:type="dxa"/>
        <w:tblInd w:w="120" w:type="dxa"/>
        <w:tblLayout w:type="fixed"/>
        <w:tblCellMar>
          <w:top w:w="0" w:type="dxa"/>
          <w:left w:w="108" w:type="dxa"/>
          <w:bottom w:w="0" w:type="dxa"/>
          <w:right w:w="108" w:type="dxa"/>
        </w:tblCellMar>
      </w:tblPr>
      <w:tblGrid>
        <w:gridCol w:w="9360"/>
      </w:tblGrid>
      <w:tr w14:paraId="5F0BE6C7">
        <w:tblPrEx>
          <w:tblCellMar>
            <w:top w:w="0" w:type="dxa"/>
            <w:left w:w="108" w:type="dxa"/>
            <w:bottom w:w="0" w:type="dxa"/>
            <w:right w:w="108" w:type="dxa"/>
          </w:tblCellMar>
        </w:tblPrEx>
        <w:trPr>
          <w:cantSplit/>
        </w:trPr>
        <w:tc>
          <w:tcPr>
            <w:tcW w:w="9360" w:type="dxa"/>
            <w:tcBorders>
              <w:top w:val="nil"/>
              <w:left w:val="single" w:color="B26A00" w:sz="20" w:space="0"/>
              <w:bottom w:val="nil"/>
              <w:right w:val="nil"/>
            </w:tcBorders>
            <w:shd w:val="clear" w:color="auto" w:fill="FFF4DF"/>
            <w:tcMar>
              <w:top w:w="80" w:type="dxa"/>
              <w:left w:w="120" w:type="dxa"/>
              <w:bottom w:w="80" w:type="dxa"/>
              <w:right w:w="120" w:type="dxa"/>
            </w:tcMar>
          </w:tcPr>
          <w:p w14:paraId="57BA5786">
            <w:pPr>
              <w:spacing w:after="0"/>
            </w:pPr>
            <w:r>
              <w:rPr>
                <w:b/>
                <w:color w:val="B26A00"/>
              </w:rPr>
              <w:t xml:space="preserve">Scope note. </w:t>
            </w:r>
            <w:r>
              <w:t>The friend’s implementation has not been inspected. Every friend-side field is intentionally marked “To be supplied” until the exact command, code, models, avatar, and outputs are available.</w:t>
            </w:r>
          </w:p>
        </w:tc>
      </w:tr>
    </w:tbl>
    <w:p w14:paraId="1F30200A">
      <w:pPr>
        <w:spacing w:after="0"/>
      </w:pPr>
    </w:p>
    <w:p w14:paraId="35D6EA5C">
      <w:pPr>
        <w:pStyle w:val="2"/>
        <w:pBdr>
          <w:bottom w:val="single" w:color="2E74B5" w:sz="10" w:space="4"/>
        </w:pBdr>
      </w:pPr>
      <w:bookmarkStart w:id="2" w:name="_Toc5371"/>
      <w:r>
        <w:t>1  Executive summary</w:t>
      </w:r>
      <w:bookmarkEnd w:id="2"/>
    </w:p>
    <w:p w14:paraId="4740985D">
      <w:r>
        <w:t>The current project does not use external FFmpeg to convert MP4 motion into GLB. It decodes the source with OpenCV, tracks body and hand landmarks with MediaPipe, turns those landmarks into avatar-space motion, applies that motion to an FBX rig in Blender, bakes the animation, and exports an animated GLB. ffprobe is optional metadata support, while Blender’s internal FFmpeg encoder is used only for the diagnostic preview video.</w:t>
      </w:r>
    </w:p>
    <w:tbl>
      <w:tblPr>
        <w:tblStyle w:val="12"/>
        <w:tblW w:w="9360" w:type="dxa"/>
        <w:tblInd w:w="120" w:type="dxa"/>
        <w:tblLayout w:type="fixed"/>
        <w:tblCellMar>
          <w:top w:w="0" w:type="dxa"/>
          <w:left w:w="108" w:type="dxa"/>
          <w:bottom w:w="0" w:type="dxa"/>
          <w:right w:w="108" w:type="dxa"/>
        </w:tblCellMar>
      </w:tblPr>
      <w:tblGrid>
        <w:gridCol w:w="9360"/>
      </w:tblGrid>
      <w:tr w14:paraId="1F59B948">
        <w:tblPrEx>
          <w:tblCellMar>
            <w:top w:w="0" w:type="dxa"/>
            <w:left w:w="108" w:type="dxa"/>
            <w:bottom w:w="0" w:type="dxa"/>
            <w:right w:w="108" w:type="dxa"/>
          </w:tblCellMar>
        </w:tblPrEx>
        <w:trPr>
          <w:cantSplit/>
        </w:trPr>
        <w:tc>
          <w:tcPr>
            <w:tcW w:w="9360" w:type="dxa"/>
            <w:tcBorders>
              <w:top w:val="nil"/>
              <w:left w:val="single" w:color="2E7D5B" w:sz="20" w:space="0"/>
              <w:bottom w:val="nil"/>
              <w:right w:val="nil"/>
            </w:tcBorders>
            <w:shd w:val="clear" w:color="auto" w:fill="EAF5EF"/>
            <w:tcMar>
              <w:top w:w="80" w:type="dxa"/>
              <w:left w:w="120" w:type="dxa"/>
              <w:bottom w:w="80" w:type="dxa"/>
              <w:right w:w="120" w:type="dxa"/>
            </w:tcMar>
          </w:tcPr>
          <w:p w14:paraId="18FA1474">
            <w:pPr>
              <w:spacing w:after="0"/>
            </w:pPr>
            <w:r>
              <w:rPr>
                <w:b/>
                <w:color w:val="2E7D5B"/>
              </w:rPr>
              <w:t xml:space="preserve">Decision. </w:t>
            </w:r>
            <w:r>
              <w:t>Do not replace the entire current pipeline only because another pipeline contains FFmpeg. First add or test FFmpeg as a controlled front-end normalization step, then compare the four A/B combinations in Section 10. The 3D solver still needs reach, depth, and collision fixes.</w:t>
            </w:r>
          </w:p>
        </w:tc>
      </w:tr>
    </w:tbl>
    <w:p w14:paraId="44887C38">
      <w:pPr>
        <w:spacing w:after="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8"/>
        <w:gridCol w:w="6552"/>
      </w:tblGrid>
      <w:tr w14:paraId="16C0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808" w:type="dxa"/>
            <w:shd w:val="clear" w:color="auto" w:fill="E8EEF5"/>
            <w:tcMar>
              <w:top w:w="80" w:type="dxa"/>
              <w:left w:w="120" w:type="dxa"/>
              <w:bottom w:w="80" w:type="dxa"/>
              <w:right w:w="120" w:type="dxa"/>
            </w:tcMar>
            <w:vAlign w:val="center"/>
          </w:tcPr>
          <w:p w14:paraId="38B3557E">
            <w:pPr>
              <w:pStyle w:val="166"/>
            </w:pPr>
            <w:r>
              <w:rPr>
                <w:b/>
                <w:color w:val="1F4D78"/>
                <w:sz w:val="18"/>
              </w:rPr>
              <w:t>Question</w:t>
            </w:r>
          </w:p>
        </w:tc>
        <w:tc>
          <w:tcPr>
            <w:tcW w:w="6552" w:type="dxa"/>
            <w:shd w:val="clear" w:color="auto" w:fill="E8EEF5"/>
            <w:tcMar>
              <w:top w:w="80" w:type="dxa"/>
              <w:left w:w="120" w:type="dxa"/>
              <w:bottom w:w="80" w:type="dxa"/>
              <w:right w:w="120" w:type="dxa"/>
            </w:tcMar>
            <w:vAlign w:val="center"/>
          </w:tcPr>
          <w:p w14:paraId="08636711">
            <w:pPr>
              <w:pStyle w:val="166"/>
            </w:pPr>
            <w:r>
              <w:rPr>
                <w:b/>
                <w:color w:val="1F4D78"/>
                <w:sz w:val="18"/>
              </w:rPr>
              <w:t>Verified answer</w:t>
            </w:r>
          </w:p>
        </w:tc>
      </w:tr>
      <w:tr w14:paraId="478A4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8" w:type="dxa"/>
            <w:tcMar>
              <w:top w:w="80" w:type="dxa"/>
              <w:left w:w="120" w:type="dxa"/>
              <w:bottom w:w="80" w:type="dxa"/>
              <w:right w:w="120" w:type="dxa"/>
            </w:tcMar>
            <w:vAlign w:val="center"/>
          </w:tcPr>
          <w:p w14:paraId="7B5A281F">
            <w:pPr>
              <w:pStyle w:val="166"/>
            </w:pPr>
            <w:r>
              <w:rPr>
                <w:b/>
                <w:color w:val="24313D"/>
                <w:sz w:val="18"/>
              </w:rPr>
              <w:t>What produces the GLB?</w:t>
            </w:r>
          </w:p>
        </w:tc>
        <w:tc>
          <w:tcPr>
            <w:tcW w:w="6552" w:type="dxa"/>
            <w:tcMar>
              <w:top w:w="80" w:type="dxa"/>
              <w:left w:w="120" w:type="dxa"/>
              <w:bottom w:w="80" w:type="dxa"/>
              <w:right w:w="120" w:type="dxa"/>
            </w:tcMar>
            <w:vAlign w:val="center"/>
          </w:tcPr>
          <w:p w14:paraId="7D061986">
            <w:pPr>
              <w:pStyle w:val="166"/>
            </w:pPr>
            <w:r>
              <w:rPr>
                <w:b w:val="0"/>
                <w:color w:val="24313D"/>
                <w:sz w:val="18"/>
              </w:rPr>
              <w:t>Python motion solver + Blender retarget, bake, and glTF export.</w:t>
            </w:r>
          </w:p>
        </w:tc>
      </w:tr>
      <w:tr w14:paraId="62AE4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8" w:type="dxa"/>
            <w:tcMar>
              <w:top w:w="80" w:type="dxa"/>
              <w:left w:w="120" w:type="dxa"/>
              <w:bottom w:w="80" w:type="dxa"/>
              <w:right w:w="120" w:type="dxa"/>
            </w:tcMar>
            <w:vAlign w:val="center"/>
          </w:tcPr>
          <w:p w14:paraId="209D4ED5">
            <w:pPr>
              <w:pStyle w:val="166"/>
            </w:pPr>
            <w:r>
              <w:rPr>
                <w:b/>
                <w:color w:val="24313D"/>
                <w:sz w:val="18"/>
              </w:rPr>
              <w:t>What does FFmpeg do now?</w:t>
            </w:r>
          </w:p>
        </w:tc>
        <w:tc>
          <w:tcPr>
            <w:tcW w:w="6552" w:type="dxa"/>
            <w:tcMar>
              <w:top w:w="80" w:type="dxa"/>
              <w:left w:w="120" w:type="dxa"/>
              <w:bottom w:w="80" w:type="dxa"/>
              <w:right w:w="120" w:type="dxa"/>
            </w:tcMar>
            <w:vAlign w:val="center"/>
          </w:tcPr>
          <w:p w14:paraId="53905123">
            <w:pPr>
              <w:pStyle w:val="166"/>
            </w:pPr>
            <w:r>
              <w:rPr>
                <w:b w:val="0"/>
                <w:color w:val="24313D"/>
                <w:sz w:val="18"/>
              </w:rPr>
              <w:t>No external preprocessing. Optional ffprobe metadata; Blender internally encodes the debug avatar MP4.</w:t>
            </w:r>
          </w:p>
        </w:tc>
      </w:tr>
      <w:tr w14:paraId="12254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8" w:type="dxa"/>
            <w:tcMar>
              <w:top w:w="80" w:type="dxa"/>
              <w:left w:w="120" w:type="dxa"/>
              <w:bottom w:w="80" w:type="dxa"/>
              <w:right w:w="120" w:type="dxa"/>
            </w:tcMar>
            <w:vAlign w:val="center"/>
          </w:tcPr>
          <w:p w14:paraId="1B3F5279">
            <w:pPr>
              <w:pStyle w:val="166"/>
            </w:pPr>
            <w:r>
              <w:rPr>
                <w:b/>
                <w:color w:val="24313D"/>
                <w:sz w:val="18"/>
              </w:rPr>
              <w:t>Why do hands enter the body?</w:t>
            </w:r>
          </w:p>
        </w:tc>
        <w:tc>
          <w:tcPr>
            <w:tcW w:w="6552" w:type="dxa"/>
            <w:tcMar>
              <w:top w:w="80" w:type="dxa"/>
              <w:left w:w="120" w:type="dxa"/>
              <w:bottom w:w="80" w:type="dxa"/>
              <w:right w:w="120" w:type="dxa"/>
            </w:tcMar>
            <w:vAlign w:val="center"/>
          </w:tcPr>
          <w:p w14:paraId="421EA971">
            <w:pPr>
              <w:pStyle w:val="166"/>
            </w:pPr>
            <w:r>
              <w:rPr>
                <w:b w:val="0"/>
                <w:color w:val="24313D"/>
                <w:sz w:val="18"/>
              </w:rPr>
              <w:t>Wrist/elbow targets are built from raw 2D points, put on one fixed depth plane, allowed beyond arm reach, and never checked against the torso mesh.</w:t>
            </w:r>
          </w:p>
        </w:tc>
      </w:tr>
      <w:tr w14:paraId="5DAD0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8" w:type="dxa"/>
            <w:tcMar>
              <w:top w:w="80" w:type="dxa"/>
              <w:left w:w="120" w:type="dxa"/>
              <w:bottom w:w="80" w:type="dxa"/>
              <w:right w:w="120" w:type="dxa"/>
            </w:tcMar>
            <w:vAlign w:val="center"/>
          </w:tcPr>
          <w:p w14:paraId="1A893D2C">
            <w:pPr>
              <w:pStyle w:val="166"/>
            </w:pPr>
            <w:r>
              <w:rPr>
                <w:b/>
                <w:color w:val="24313D"/>
                <w:sz w:val="18"/>
              </w:rPr>
              <w:t>Is the ARRIVE GLB structurally broken?</w:t>
            </w:r>
          </w:p>
        </w:tc>
        <w:tc>
          <w:tcPr>
            <w:tcW w:w="6552" w:type="dxa"/>
            <w:tcMar>
              <w:top w:w="80" w:type="dxa"/>
              <w:left w:w="120" w:type="dxa"/>
              <w:bottom w:w="80" w:type="dxa"/>
              <w:right w:w="120" w:type="dxa"/>
            </w:tcMar>
            <w:vAlign w:val="center"/>
          </w:tcPr>
          <w:p w14:paraId="7FC0AD80">
            <w:pPr>
              <w:pStyle w:val="166"/>
            </w:pPr>
            <w:r>
              <w:rPr>
                <w:b w:val="0"/>
                <w:color w:val="24313D"/>
                <w:sz w:val="18"/>
              </w:rPr>
              <w:t>No. It contains 8 meshes, 1 armature, and 1 animation with the correct 36.44 s action duration. The defect is motion/constraint quality.</w:t>
            </w:r>
          </w:p>
        </w:tc>
      </w:tr>
      <w:tr w14:paraId="1F955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8" w:type="dxa"/>
            <w:tcMar>
              <w:top w:w="80" w:type="dxa"/>
              <w:left w:w="120" w:type="dxa"/>
              <w:bottom w:w="80" w:type="dxa"/>
              <w:right w:w="120" w:type="dxa"/>
            </w:tcMar>
            <w:vAlign w:val="center"/>
          </w:tcPr>
          <w:p w14:paraId="7C53B30A">
            <w:pPr>
              <w:pStyle w:val="166"/>
            </w:pPr>
            <w:r>
              <w:rPr>
                <w:b/>
                <w:color w:val="24313D"/>
                <w:sz w:val="18"/>
              </w:rPr>
              <w:t>Is the side-by-side preview synchronized?</w:t>
            </w:r>
          </w:p>
        </w:tc>
        <w:tc>
          <w:tcPr>
            <w:tcW w:w="6552" w:type="dxa"/>
            <w:tcMar>
              <w:top w:w="80" w:type="dxa"/>
              <w:left w:w="120" w:type="dxa"/>
              <w:bottom w:w="80" w:type="dxa"/>
              <w:right w:w="120" w:type="dxa"/>
            </w:tcMar>
            <w:vAlign w:val="center"/>
          </w:tcPr>
          <w:p w14:paraId="76C60BE9">
            <w:pPr>
              <w:pStyle w:val="166"/>
            </w:pPr>
            <w:r>
              <w:rPr>
                <w:b w:val="0"/>
                <w:color w:val="24313D"/>
                <w:sz w:val="18"/>
              </w:rPr>
              <w:t>No. The avatar preview is 876 frames rather than 912 because GLB import occurs at Blender’s default 24 FPS before rendering is set to 25 FPS.</w:t>
            </w:r>
          </w:p>
        </w:tc>
      </w:tr>
      <w:tr w14:paraId="35E6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8" w:type="dxa"/>
            <w:tcMar>
              <w:top w:w="80" w:type="dxa"/>
              <w:left w:w="120" w:type="dxa"/>
              <w:bottom w:w="80" w:type="dxa"/>
              <w:right w:w="120" w:type="dxa"/>
            </w:tcMar>
            <w:vAlign w:val="center"/>
          </w:tcPr>
          <w:p w14:paraId="30975CBF">
            <w:pPr>
              <w:pStyle w:val="166"/>
            </w:pPr>
            <w:r>
              <w:rPr>
                <w:b/>
                <w:color w:val="24313D"/>
                <w:sz w:val="18"/>
              </w:rPr>
              <w:t>Can FFmpeg alone fix penetration?</w:t>
            </w:r>
          </w:p>
        </w:tc>
        <w:tc>
          <w:tcPr>
            <w:tcW w:w="6552" w:type="dxa"/>
            <w:tcMar>
              <w:top w:w="80" w:type="dxa"/>
              <w:left w:w="120" w:type="dxa"/>
              <w:bottom w:w="80" w:type="dxa"/>
              <w:right w:w="120" w:type="dxa"/>
            </w:tcMar>
            <w:vAlign w:val="center"/>
          </w:tcPr>
          <w:p w14:paraId="7D3EA514">
            <w:pPr>
              <w:pStyle w:val="166"/>
            </w:pPr>
            <w:r>
              <w:rPr>
                <w:b w:val="0"/>
                <w:color w:val="24313D"/>
                <w:sz w:val="18"/>
              </w:rPr>
              <w:t>No. It can stabilize FPS, timestamps, rotation, codec, and pixel format, but it cannot infer 3D contact or add rig constraints.</w:t>
            </w:r>
          </w:p>
        </w:tc>
      </w:tr>
      <w:tr w14:paraId="576CD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08" w:type="dxa"/>
            <w:tcMar>
              <w:top w:w="80" w:type="dxa"/>
              <w:left w:w="120" w:type="dxa"/>
              <w:bottom w:w="80" w:type="dxa"/>
              <w:right w:w="120" w:type="dxa"/>
            </w:tcMar>
            <w:vAlign w:val="center"/>
          </w:tcPr>
          <w:p w14:paraId="08DD4F8D">
            <w:pPr>
              <w:pStyle w:val="166"/>
            </w:pPr>
            <w:r>
              <w:rPr>
                <w:b/>
                <w:color w:val="24313D"/>
                <w:sz w:val="18"/>
              </w:rPr>
              <w:t>What should be compared?</w:t>
            </w:r>
          </w:p>
        </w:tc>
        <w:tc>
          <w:tcPr>
            <w:tcW w:w="6552" w:type="dxa"/>
            <w:tcMar>
              <w:top w:w="80" w:type="dxa"/>
              <w:left w:w="120" w:type="dxa"/>
              <w:bottom w:w="80" w:type="dxa"/>
              <w:right w:w="120" w:type="dxa"/>
            </w:tcMar>
            <w:vAlign w:val="center"/>
          </w:tcPr>
          <w:p w14:paraId="00C90C6E">
            <w:pPr>
              <w:pStyle w:val="166"/>
            </w:pPr>
            <w:r>
              <w:rPr>
                <w:b w:val="0"/>
                <w:color w:val="24313D"/>
                <w:sz w:val="18"/>
              </w:rPr>
              <w:t>Identical source bytes, avatar, clip range, timebase, model versions, postprocessing, viewer, metrics, and signer review.</w:t>
            </w:r>
          </w:p>
        </w:tc>
      </w:tr>
    </w:tbl>
    <w:p w14:paraId="5004DB41">
      <w:pPr>
        <w:spacing w:after="0"/>
      </w:pPr>
    </w:p>
    <w:p w14:paraId="0B80711A">
      <w:r>
        <w:t>Quick terminology: FFmpeg is the multimedia toolkit; ffprobe is its metadata inspector; IK bends a rig toward targets; and GLB is the final binary glTF package. A fuller glossary appears in Appendix A.2.</w:t>
      </w:r>
    </w:p>
    <w:p w14:paraId="7838985D">
      <w:pPr>
        <w:pStyle w:val="2"/>
        <w:pBdr>
          <w:bottom w:val="single" w:color="2E74B5" w:sz="10" w:space="4"/>
        </w:pBdr>
      </w:pPr>
      <w:bookmarkStart w:id="3" w:name="_Toc28858"/>
      <w:r>
        <w:t>2  Implemented architecture</w:t>
      </w:r>
      <w:bookmarkEnd w:id="3"/>
    </w:p>
    <w:p w14:paraId="786AC083">
      <w:pPr>
        <w:jc w:val="center"/>
      </w:pPr>
      <w:r>
        <w:drawing>
          <wp:inline distT="0" distB="0" distL="114300" distR="114300">
            <wp:extent cx="5349240" cy="613346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349240" cy="6133795"/>
                    </a:xfrm>
                    <a:prstGeom prst="rect">
                      <a:avLst/>
                    </a:prstGeom>
                  </pic:spPr>
                </pic:pic>
              </a:graphicData>
            </a:graphic>
          </wp:inline>
        </w:drawing>
      </w:r>
    </w:p>
    <w:p w14:paraId="03E5017E">
      <w:pPr>
        <w:pStyle w:val="16"/>
        <w:jc w:val="center"/>
      </w:pPr>
      <w:r>
        <w:t>Figure 1. Current code path. External FFmpeg transcoding is not an implemented stage.</w:t>
      </w:r>
    </w:p>
    <w:p w14:paraId="112E75E0">
      <w:pPr>
        <w:pStyle w:val="3"/>
      </w:pPr>
      <w:bookmarkStart w:id="4" w:name="_Toc5914"/>
      <w:r>
        <w:t>2.1 Runtime and core inputs</w:t>
      </w:r>
      <w:bookmarkEnd w:id="4"/>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2059"/>
        <w:gridCol w:w="5429"/>
      </w:tblGrid>
      <w:tr w14:paraId="6016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72" w:type="dxa"/>
            <w:shd w:val="clear" w:color="auto" w:fill="E8EEF5"/>
            <w:tcMar>
              <w:top w:w="80" w:type="dxa"/>
              <w:left w:w="120" w:type="dxa"/>
              <w:bottom w:w="80" w:type="dxa"/>
              <w:right w:w="120" w:type="dxa"/>
            </w:tcMar>
            <w:vAlign w:val="center"/>
          </w:tcPr>
          <w:p w14:paraId="149A556C">
            <w:pPr>
              <w:pStyle w:val="166"/>
            </w:pPr>
            <w:r>
              <w:rPr>
                <w:b/>
                <w:color w:val="1F4D78"/>
                <w:sz w:val="18"/>
              </w:rPr>
              <w:t>Component</w:t>
            </w:r>
          </w:p>
        </w:tc>
        <w:tc>
          <w:tcPr>
            <w:tcW w:w="2059" w:type="dxa"/>
            <w:shd w:val="clear" w:color="auto" w:fill="E8EEF5"/>
            <w:tcMar>
              <w:top w:w="80" w:type="dxa"/>
              <w:left w:w="120" w:type="dxa"/>
              <w:bottom w:w="80" w:type="dxa"/>
              <w:right w:w="120" w:type="dxa"/>
            </w:tcMar>
            <w:vAlign w:val="center"/>
          </w:tcPr>
          <w:p w14:paraId="7239A6AE">
            <w:pPr>
              <w:pStyle w:val="166"/>
            </w:pPr>
            <w:r>
              <w:rPr>
                <w:b/>
                <w:color w:val="1F4D78"/>
                <w:sz w:val="18"/>
              </w:rPr>
              <w:t>Observed/required</w:t>
            </w:r>
          </w:p>
        </w:tc>
        <w:tc>
          <w:tcPr>
            <w:tcW w:w="5429" w:type="dxa"/>
            <w:shd w:val="clear" w:color="auto" w:fill="E8EEF5"/>
            <w:tcMar>
              <w:top w:w="80" w:type="dxa"/>
              <w:left w:w="120" w:type="dxa"/>
              <w:bottom w:w="80" w:type="dxa"/>
              <w:right w:w="120" w:type="dxa"/>
            </w:tcMar>
            <w:vAlign w:val="center"/>
          </w:tcPr>
          <w:p w14:paraId="402F8F30">
            <w:pPr>
              <w:pStyle w:val="166"/>
            </w:pPr>
            <w:r>
              <w:rPr>
                <w:b/>
                <w:color w:val="1F4D78"/>
                <w:sz w:val="18"/>
              </w:rPr>
              <w:t>Function</w:t>
            </w:r>
          </w:p>
        </w:tc>
      </w:tr>
      <w:tr w14:paraId="4643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24D8FC85">
            <w:pPr>
              <w:pStyle w:val="166"/>
            </w:pPr>
            <w:r>
              <w:rPr>
                <w:b/>
                <w:color w:val="24313D"/>
                <w:sz w:val="17"/>
              </w:rPr>
              <w:t>Python</w:t>
            </w:r>
          </w:p>
        </w:tc>
        <w:tc>
          <w:tcPr>
            <w:tcW w:w="2059" w:type="dxa"/>
            <w:tcMar>
              <w:top w:w="80" w:type="dxa"/>
              <w:left w:w="120" w:type="dxa"/>
              <w:bottom w:w="80" w:type="dxa"/>
              <w:right w:w="120" w:type="dxa"/>
            </w:tcMar>
            <w:vAlign w:val="center"/>
          </w:tcPr>
          <w:p w14:paraId="77C1904F">
            <w:pPr>
              <w:pStyle w:val="166"/>
            </w:pPr>
            <w:r>
              <w:rPr>
                <w:b w:val="0"/>
                <w:color w:val="24313D"/>
                <w:sz w:val="17"/>
              </w:rPr>
              <w:t>3.12.4 observed</w:t>
            </w:r>
          </w:p>
        </w:tc>
        <w:tc>
          <w:tcPr>
            <w:tcW w:w="5429" w:type="dxa"/>
            <w:tcMar>
              <w:top w:w="80" w:type="dxa"/>
              <w:left w:w="120" w:type="dxa"/>
              <w:bottom w:w="80" w:type="dxa"/>
              <w:right w:w="120" w:type="dxa"/>
            </w:tcMar>
            <w:vAlign w:val="center"/>
          </w:tcPr>
          <w:p w14:paraId="38253AFA">
            <w:pPr>
              <w:pStyle w:val="166"/>
            </w:pPr>
            <w:r>
              <w:rPr>
                <w:b w:val="0"/>
                <w:color w:val="24313D"/>
                <w:sz w:val="17"/>
              </w:rPr>
              <w:t>Orchestrates tracking, motion solving, reports, and Blender subprocesses.</w:t>
            </w:r>
          </w:p>
        </w:tc>
      </w:tr>
      <w:tr w14:paraId="7C71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78F83208">
            <w:pPr>
              <w:pStyle w:val="166"/>
            </w:pPr>
            <w:r>
              <w:rPr>
                <w:b/>
                <w:color w:val="24313D"/>
                <w:sz w:val="17"/>
              </w:rPr>
              <w:t>Blender</w:t>
            </w:r>
          </w:p>
        </w:tc>
        <w:tc>
          <w:tcPr>
            <w:tcW w:w="2059" w:type="dxa"/>
            <w:tcMar>
              <w:top w:w="80" w:type="dxa"/>
              <w:left w:w="120" w:type="dxa"/>
              <w:bottom w:w="80" w:type="dxa"/>
              <w:right w:w="120" w:type="dxa"/>
            </w:tcMar>
            <w:vAlign w:val="center"/>
          </w:tcPr>
          <w:p w14:paraId="0A739642">
            <w:pPr>
              <w:pStyle w:val="166"/>
            </w:pPr>
            <w:r>
              <w:rPr>
                <w:b w:val="0"/>
                <w:color w:val="24313D"/>
                <w:sz w:val="17"/>
              </w:rPr>
              <w:t>4.5.11 LTS configured</w:t>
            </w:r>
          </w:p>
        </w:tc>
        <w:tc>
          <w:tcPr>
            <w:tcW w:w="5429" w:type="dxa"/>
            <w:tcMar>
              <w:top w:w="80" w:type="dxa"/>
              <w:left w:w="120" w:type="dxa"/>
              <w:bottom w:w="80" w:type="dxa"/>
              <w:right w:w="120" w:type="dxa"/>
            </w:tcMar>
            <w:vAlign w:val="center"/>
          </w:tcPr>
          <w:p w14:paraId="2866148C">
            <w:pPr>
              <w:pStyle w:val="166"/>
            </w:pPr>
            <w:r>
              <w:rPr>
                <w:b w:val="0"/>
                <w:color w:val="24313D"/>
                <w:sz w:val="17"/>
              </w:rPr>
              <w:t>Imports FBX, constructs constraints, bakes animation, exports/re-imports GLB, renders preview.</w:t>
            </w:r>
          </w:p>
        </w:tc>
      </w:tr>
      <w:tr w14:paraId="400C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6ED2BA38">
            <w:pPr>
              <w:pStyle w:val="166"/>
            </w:pPr>
            <w:r>
              <w:rPr>
                <w:b/>
                <w:color w:val="24313D"/>
                <w:sz w:val="17"/>
              </w:rPr>
              <w:t>MediaPipe</w:t>
            </w:r>
          </w:p>
        </w:tc>
        <w:tc>
          <w:tcPr>
            <w:tcW w:w="2059" w:type="dxa"/>
            <w:tcMar>
              <w:top w:w="80" w:type="dxa"/>
              <w:left w:w="120" w:type="dxa"/>
              <w:bottom w:w="80" w:type="dxa"/>
              <w:right w:w="120" w:type="dxa"/>
            </w:tcMar>
            <w:vAlign w:val="center"/>
          </w:tcPr>
          <w:p w14:paraId="67320EE5">
            <w:pPr>
              <w:pStyle w:val="166"/>
            </w:pPr>
            <w:r>
              <w:rPr>
                <w:b w:val="0"/>
                <w:color w:val="24313D"/>
                <w:sz w:val="17"/>
              </w:rPr>
              <w:t>&gt;= 0.10.20</w:t>
            </w:r>
          </w:p>
        </w:tc>
        <w:tc>
          <w:tcPr>
            <w:tcW w:w="5429" w:type="dxa"/>
            <w:tcMar>
              <w:top w:w="80" w:type="dxa"/>
              <w:left w:w="120" w:type="dxa"/>
              <w:bottom w:w="80" w:type="dxa"/>
              <w:right w:w="120" w:type="dxa"/>
            </w:tcMar>
            <w:vAlign w:val="center"/>
          </w:tcPr>
          <w:p w14:paraId="4199E410">
            <w:pPr>
              <w:pStyle w:val="166"/>
            </w:pPr>
            <w:r>
              <w:rPr>
                <w:b w:val="0"/>
                <w:color w:val="24313D"/>
                <w:sz w:val="17"/>
              </w:rPr>
              <w:t>Holistic Landmarker in VIDEO mode.</w:t>
            </w:r>
          </w:p>
        </w:tc>
      </w:tr>
      <w:tr w14:paraId="05EC4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522E5D33">
            <w:pPr>
              <w:pStyle w:val="166"/>
            </w:pPr>
            <w:r>
              <w:rPr>
                <w:b/>
                <w:color w:val="24313D"/>
                <w:sz w:val="17"/>
              </w:rPr>
              <w:t>OpenCV</w:t>
            </w:r>
          </w:p>
        </w:tc>
        <w:tc>
          <w:tcPr>
            <w:tcW w:w="2059" w:type="dxa"/>
            <w:tcMar>
              <w:top w:w="80" w:type="dxa"/>
              <w:left w:w="120" w:type="dxa"/>
              <w:bottom w:w="80" w:type="dxa"/>
              <w:right w:w="120" w:type="dxa"/>
            </w:tcMar>
            <w:vAlign w:val="center"/>
          </w:tcPr>
          <w:p w14:paraId="1D5D6DB0">
            <w:pPr>
              <w:pStyle w:val="166"/>
            </w:pPr>
            <w:r>
              <w:rPr>
                <w:b w:val="0"/>
                <w:color w:val="24313D"/>
                <w:sz w:val="17"/>
              </w:rPr>
              <w:t>&gt;= 4.8</w:t>
            </w:r>
          </w:p>
        </w:tc>
        <w:tc>
          <w:tcPr>
            <w:tcW w:w="5429" w:type="dxa"/>
            <w:tcMar>
              <w:top w:w="80" w:type="dxa"/>
              <w:left w:w="120" w:type="dxa"/>
              <w:bottom w:w="80" w:type="dxa"/>
              <w:right w:w="120" w:type="dxa"/>
            </w:tcMar>
            <w:vAlign w:val="center"/>
          </w:tcPr>
          <w:p w14:paraId="5329978A">
            <w:pPr>
              <w:pStyle w:val="166"/>
            </w:pPr>
            <w:r>
              <w:rPr>
                <w:b w:val="0"/>
                <w:color w:val="24313D"/>
                <w:sz w:val="17"/>
              </w:rPr>
              <w:t>Actual source-video decoding and debug/comparison MP4 writing.</w:t>
            </w:r>
          </w:p>
        </w:tc>
      </w:tr>
      <w:tr w14:paraId="10297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0FFD03A0">
            <w:pPr>
              <w:pStyle w:val="166"/>
            </w:pPr>
            <w:r>
              <w:rPr>
                <w:b/>
                <w:color w:val="24313D"/>
                <w:sz w:val="17"/>
              </w:rPr>
              <w:t>NumPy</w:t>
            </w:r>
          </w:p>
        </w:tc>
        <w:tc>
          <w:tcPr>
            <w:tcW w:w="2059" w:type="dxa"/>
            <w:tcMar>
              <w:top w:w="80" w:type="dxa"/>
              <w:left w:w="120" w:type="dxa"/>
              <w:bottom w:w="80" w:type="dxa"/>
              <w:right w:w="120" w:type="dxa"/>
            </w:tcMar>
            <w:vAlign w:val="center"/>
          </w:tcPr>
          <w:p w14:paraId="1A4178F7">
            <w:pPr>
              <w:pStyle w:val="166"/>
            </w:pPr>
            <w:r>
              <w:rPr>
                <w:b w:val="0"/>
                <w:color w:val="24313D"/>
                <w:sz w:val="17"/>
              </w:rPr>
              <w:t>&gt;= 1.26</w:t>
            </w:r>
          </w:p>
        </w:tc>
        <w:tc>
          <w:tcPr>
            <w:tcW w:w="5429" w:type="dxa"/>
            <w:tcMar>
              <w:top w:w="80" w:type="dxa"/>
              <w:left w:w="120" w:type="dxa"/>
              <w:bottom w:w="80" w:type="dxa"/>
              <w:right w:w="120" w:type="dxa"/>
            </w:tcMar>
            <w:vAlign w:val="center"/>
          </w:tcPr>
          <w:p w14:paraId="01E9313A">
            <w:pPr>
              <w:pStyle w:val="166"/>
            </w:pPr>
            <w:r>
              <w:rPr>
                <w:b w:val="0"/>
                <w:color w:val="24313D"/>
                <w:sz w:val="17"/>
              </w:rPr>
              <w:t>Pose and motion arrays, interpolation, filtering, metrics.</w:t>
            </w:r>
          </w:p>
        </w:tc>
      </w:tr>
      <w:tr w14:paraId="6E055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5E533393">
            <w:pPr>
              <w:pStyle w:val="166"/>
            </w:pPr>
            <w:r>
              <w:rPr>
                <w:b/>
                <w:color w:val="24313D"/>
                <w:sz w:val="17"/>
              </w:rPr>
              <w:t>PyYAML</w:t>
            </w:r>
          </w:p>
        </w:tc>
        <w:tc>
          <w:tcPr>
            <w:tcW w:w="2059" w:type="dxa"/>
            <w:tcMar>
              <w:top w:w="80" w:type="dxa"/>
              <w:left w:w="120" w:type="dxa"/>
              <w:bottom w:w="80" w:type="dxa"/>
              <w:right w:w="120" w:type="dxa"/>
            </w:tcMar>
            <w:vAlign w:val="center"/>
          </w:tcPr>
          <w:p w14:paraId="072364C7">
            <w:pPr>
              <w:pStyle w:val="166"/>
            </w:pPr>
            <w:r>
              <w:rPr>
                <w:b w:val="0"/>
                <w:color w:val="24313D"/>
                <w:sz w:val="17"/>
              </w:rPr>
              <w:t>&gt;= 6.0</w:t>
            </w:r>
          </w:p>
        </w:tc>
        <w:tc>
          <w:tcPr>
            <w:tcW w:w="5429" w:type="dxa"/>
            <w:tcMar>
              <w:top w:w="80" w:type="dxa"/>
              <w:left w:w="120" w:type="dxa"/>
              <w:bottom w:w="80" w:type="dxa"/>
              <w:right w:w="120" w:type="dxa"/>
            </w:tcMar>
            <w:vAlign w:val="center"/>
          </w:tcPr>
          <w:p w14:paraId="608445CC">
            <w:pPr>
              <w:pStyle w:val="166"/>
            </w:pPr>
            <w:r>
              <w:rPr>
                <w:b w:val="0"/>
                <w:color w:val="24313D"/>
                <w:sz w:val="17"/>
              </w:rPr>
              <w:t>Settings and QC thresholds.</w:t>
            </w:r>
          </w:p>
        </w:tc>
      </w:tr>
      <w:tr w14:paraId="3368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3F1BF82D">
            <w:pPr>
              <w:pStyle w:val="166"/>
            </w:pPr>
            <w:r>
              <w:rPr>
                <w:b/>
                <w:color w:val="24313D"/>
                <w:sz w:val="17"/>
              </w:rPr>
              <w:t>External FFmpeg</w:t>
            </w:r>
          </w:p>
        </w:tc>
        <w:tc>
          <w:tcPr>
            <w:tcW w:w="2059" w:type="dxa"/>
            <w:tcMar>
              <w:top w:w="80" w:type="dxa"/>
              <w:left w:w="120" w:type="dxa"/>
              <w:bottom w:w="80" w:type="dxa"/>
              <w:right w:w="120" w:type="dxa"/>
            </w:tcMar>
            <w:vAlign w:val="center"/>
          </w:tcPr>
          <w:p w14:paraId="6EDEADC0">
            <w:pPr>
              <w:pStyle w:val="166"/>
            </w:pPr>
            <w:r>
              <w:rPr>
                <w:b w:val="0"/>
                <w:color w:val="24313D"/>
                <w:sz w:val="17"/>
              </w:rPr>
              <w:t>Not on PATH in audited run</w:t>
            </w:r>
          </w:p>
        </w:tc>
        <w:tc>
          <w:tcPr>
            <w:tcW w:w="5429" w:type="dxa"/>
            <w:tcMar>
              <w:top w:w="80" w:type="dxa"/>
              <w:left w:w="120" w:type="dxa"/>
              <w:bottom w:w="80" w:type="dxa"/>
              <w:right w:w="120" w:type="dxa"/>
            </w:tcMar>
            <w:vAlign w:val="center"/>
          </w:tcPr>
          <w:p w14:paraId="02938811">
            <w:pPr>
              <w:pStyle w:val="166"/>
            </w:pPr>
            <w:r>
              <w:rPr>
                <w:b w:val="0"/>
                <w:color w:val="24313D"/>
                <w:sz w:val="17"/>
              </w:rPr>
              <w:t>Not required by current tracking path; optional ffprobe metadata only.</w:t>
            </w:r>
          </w:p>
        </w:tc>
      </w:tr>
    </w:tbl>
    <w:p w14:paraId="6D29C694">
      <w:pPr>
        <w:spacing w:after="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2995"/>
        <w:gridCol w:w="4493"/>
      </w:tblGrid>
      <w:tr w14:paraId="724A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72" w:type="dxa"/>
            <w:shd w:val="clear" w:color="auto" w:fill="E8EEF5"/>
            <w:tcMar>
              <w:top w:w="80" w:type="dxa"/>
              <w:left w:w="120" w:type="dxa"/>
              <w:bottom w:w="80" w:type="dxa"/>
              <w:right w:w="120" w:type="dxa"/>
            </w:tcMar>
            <w:vAlign w:val="center"/>
          </w:tcPr>
          <w:p w14:paraId="511EAB76">
            <w:pPr>
              <w:pStyle w:val="166"/>
            </w:pPr>
            <w:r>
              <w:rPr>
                <w:b/>
                <w:color w:val="1F4D78"/>
                <w:sz w:val="17"/>
              </w:rPr>
              <w:t>Input</w:t>
            </w:r>
          </w:p>
        </w:tc>
        <w:tc>
          <w:tcPr>
            <w:tcW w:w="2995" w:type="dxa"/>
            <w:shd w:val="clear" w:color="auto" w:fill="E8EEF5"/>
            <w:tcMar>
              <w:top w:w="80" w:type="dxa"/>
              <w:left w:w="120" w:type="dxa"/>
              <w:bottom w:w="80" w:type="dxa"/>
              <w:right w:w="120" w:type="dxa"/>
            </w:tcMar>
            <w:vAlign w:val="center"/>
          </w:tcPr>
          <w:p w14:paraId="5A3DB1E4">
            <w:pPr>
              <w:pStyle w:val="166"/>
            </w:pPr>
            <w:r>
              <w:rPr>
                <w:b/>
                <w:color w:val="1F4D78"/>
                <w:sz w:val="17"/>
              </w:rPr>
              <w:t>Current location/argument</w:t>
            </w:r>
          </w:p>
        </w:tc>
        <w:tc>
          <w:tcPr>
            <w:tcW w:w="4493" w:type="dxa"/>
            <w:shd w:val="clear" w:color="auto" w:fill="E8EEF5"/>
            <w:tcMar>
              <w:top w:w="80" w:type="dxa"/>
              <w:left w:w="120" w:type="dxa"/>
              <w:bottom w:w="80" w:type="dxa"/>
              <w:right w:w="120" w:type="dxa"/>
            </w:tcMar>
            <w:vAlign w:val="center"/>
          </w:tcPr>
          <w:p w14:paraId="6CB06475">
            <w:pPr>
              <w:pStyle w:val="166"/>
            </w:pPr>
            <w:r>
              <w:rPr>
                <w:b/>
                <w:color w:val="1F4D78"/>
                <w:sz w:val="17"/>
              </w:rPr>
              <w:t>Purpose</w:t>
            </w:r>
          </w:p>
        </w:tc>
      </w:tr>
      <w:tr w14:paraId="6A5A7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4D5089D1">
            <w:pPr>
              <w:pStyle w:val="166"/>
            </w:pPr>
            <w:r>
              <w:rPr>
                <w:b/>
                <w:color w:val="24313D"/>
                <w:sz w:val="17"/>
              </w:rPr>
              <w:t>Source video</w:t>
            </w:r>
          </w:p>
        </w:tc>
        <w:tc>
          <w:tcPr>
            <w:tcW w:w="2995" w:type="dxa"/>
            <w:tcMar>
              <w:top w:w="80" w:type="dxa"/>
              <w:left w:w="120" w:type="dxa"/>
              <w:bottom w:w="80" w:type="dxa"/>
              <w:right w:w="120" w:type="dxa"/>
            </w:tcMar>
            <w:vAlign w:val="center"/>
          </w:tcPr>
          <w:p w14:paraId="044F89C9">
            <w:pPr>
              <w:pStyle w:val="166"/>
            </w:pPr>
            <w:r>
              <w:rPr>
                <w:b w:val="0"/>
                <w:color w:val="24313D"/>
                <w:sz w:val="17"/>
              </w:rPr>
              <w:t>--video</w:t>
            </w:r>
          </w:p>
        </w:tc>
        <w:tc>
          <w:tcPr>
            <w:tcW w:w="4493" w:type="dxa"/>
            <w:tcMar>
              <w:top w:w="80" w:type="dxa"/>
              <w:left w:w="120" w:type="dxa"/>
              <w:bottom w:w="80" w:type="dxa"/>
              <w:right w:w="120" w:type="dxa"/>
            </w:tcMar>
            <w:vAlign w:val="center"/>
          </w:tcPr>
          <w:p w14:paraId="6438EE40">
            <w:pPr>
              <w:pStyle w:val="166"/>
            </w:pPr>
            <w:r>
              <w:rPr>
                <w:b w:val="0"/>
                <w:color w:val="24313D"/>
                <w:sz w:val="17"/>
              </w:rPr>
              <w:t>MP4 signer footage.</w:t>
            </w:r>
          </w:p>
        </w:tc>
      </w:tr>
      <w:tr w14:paraId="6602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4F91A74B">
            <w:pPr>
              <w:pStyle w:val="166"/>
            </w:pPr>
            <w:r>
              <w:rPr>
                <w:b/>
                <w:color w:val="24313D"/>
                <w:sz w:val="17"/>
              </w:rPr>
              <w:t>Avatar</w:t>
            </w:r>
          </w:p>
        </w:tc>
        <w:tc>
          <w:tcPr>
            <w:tcW w:w="2995" w:type="dxa"/>
            <w:tcMar>
              <w:top w:w="80" w:type="dxa"/>
              <w:left w:w="120" w:type="dxa"/>
              <w:bottom w:w="80" w:type="dxa"/>
              <w:right w:w="120" w:type="dxa"/>
            </w:tcMar>
            <w:vAlign w:val="center"/>
          </w:tcPr>
          <w:p w14:paraId="7E34F09E">
            <w:pPr>
              <w:pStyle w:val="166"/>
            </w:pPr>
            <w:r>
              <w:rPr>
                <w:b w:val="0"/>
                <w:color w:val="24313D"/>
                <w:sz w:val="17"/>
              </w:rPr>
              <w:t>assets/character.fbx</w:t>
            </w:r>
          </w:p>
        </w:tc>
        <w:tc>
          <w:tcPr>
            <w:tcW w:w="4493" w:type="dxa"/>
            <w:tcMar>
              <w:top w:w="80" w:type="dxa"/>
              <w:left w:w="120" w:type="dxa"/>
              <w:bottom w:w="80" w:type="dxa"/>
              <w:right w:w="120" w:type="dxa"/>
            </w:tcMar>
            <w:vAlign w:val="center"/>
          </w:tcPr>
          <w:p w14:paraId="3C7C37A8">
            <w:pPr>
              <w:pStyle w:val="166"/>
            </w:pPr>
            <w:r>
              <w:rPr>
                <w:b w:val="0"/>
                <w:color w:val="24313D"/>
                <w:sz w:val="17"/>
              </w:rPr>
              <w:t>Skinned mesh and rig used for all three milestone exports and final GLB.</w:t>
            </w:r>
          </w:p>
        </w:tc>
      </w:tr>
      <w:tr w14:paraId="26AF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3896E715">
            <w:pPr>
              <w:pStyle w:val="166"/>
            </w:pPr>
            <w:r>
              <w:rPr>
                <w:b/>
                <w:color w:val="24313D"/>
                <w:sz w:val="17"/>
              </w:rPr>
              <w:t>Tracker model</w:t>
            </w:r>
          </w:p>
        </w:tc>
        <w:tc>
          <w:tcPr>
            <w:tcW w:w="2995" w:type="dxa"/>
            <w:tcMar>
              <w:top w:w="80" w:type="dxa"/>
              <w:left w:w="120" w:type="dxa"/>
              <w:bottom w:w="80" w:type="dxa"/>
              <w:right w:w="120" w:type="dxa"/>
            </w:tcMar>
            <w:vAlign w:val="center"/>
          </w:tcPr>
          <w:p w14:paraId="0FE22DF3">
            <w:pPr>
              <w:pStyle w:val="166"/>
            </w:pPr>
            <w:r>
              <w:rPr>
                <w:b w:val="0"/>
                <w:color w:val="24313D"/>
                <w:sz w:val="17"/>
              </w:rPr>
              <w:t>models/holistic_landmarker.task</w:t>
            </w:r>
          </w:p>
        </w:tc>
        <w:tc>
          <w:tcPr>
            <w:tcW w:w="4493" w:type="dxa"/>
            <w:tcMar>
              <w:top w:w="80" w:type="dxa"/>
              <w:left w:w="120" w:type="dxa"/>
              <w:bottom w:w="80" w:type="dxa"/>
              <w:right w:w="120" w:type="dxa"/>
            </w:tcMar>
            <w:vAlign w:val="center"/>
          </w:tcPr>
          <w:p w14:paraId="59B0405B">
            <w:pPr>
              <w:pStyle w:val="166"/>
            </w:pPr>
            <w:r>
              <w:rPr>
                <w:b w:val="0"/>
                <w:color w:val="24313D"/>
                <w:sz w:val="17"/>
              </w:rPr>
              <w:t>MediaPipe pose and hand landmark model.</w:t>
            </w:r>
          </w:p>
        </w:tc>
      </w:tr>
      <w:tr w14:paraId="1BA0E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0AF8DFA9">
            <w:pPr>
              <w:pStyle w:val="166"/>
            </w:pPr>
            <w:r>
              <w:rPr>
                <w:b/>
                <w:color w:val="24313D"/>
                <w:sz w:val="17"/>
              </w:rPr>
              <w:t>Settings</w:t>
            </w:r>
          </w:p>
        </w:tc>
        <w:tc>
          <w:tcPr>
            <w:tcW w:w="2995" w:type="dxa"/>
            <w:tcMar>
              <w:top w:w="80" w:type="dxa"/>
              <w:left w:w="120" w:type="dxa"/>
              <w:bottom w:w="80" w:type="dxa"/>
              <w:right w:w="120" w:type="dxa"/>
            </w:tcMar>
            <w:vAlign w:val="center"/>
          </w:tcPr>
          <w:p w14:paraId="2BB7A33C">
            <w:pPr>
              <w:pStyle w:val="166"/>
            </w:pPr>
            <w:r>
              <w:rPr>
                <w:b w:val="0"/>
                <w:color w:val="24313D"/>
                <w:sz w:val="17"/>
              </w:rPr>
              <w:t>config/settings.yaml</w:t>
            </w:r>
          </w:p>
        </w:tc>
        <w:tc>
          <w:tcPr>
            <w:tcW w:w="4493" w:type="dxa"/>
            <w:tcMar>
              <w:top w:w="80" w:type="dxa"/>
              <w:left w:w="120" w:type="dxa"/>
              <w:bottom w:w="80" w:type="dxa"/>
              <w:right w:w="120" w:type="dxa"/>
            </w:tcMar>
            <w:vAlign w:val="center"/>
          </w:tcPr>
          <w:p w14:paraId="5DD06D1F">
            <w:pPr>
              <w:pStyle w:val="166"/>
            </w:pPr>
            <w:r>
              <w:rPr>
                <w:b w:val="0"/>
                <w:color w:val="24313D"/>
                <w:sz w:val="17"/>
              </w:rPr>
              <w:t>Paths, confidence values, smoothing, debug behavior.</w:t>
            </w:r>
          </w:p>
        </w:tc>
      </w:tr>
      <w:tr w14:paraId="597E3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175D2536">
            <w:pPr>
              <w:pStyle w:val="166"/>
            </w:pPr>
            <w:r>
              <w:rPr>
                <w:b/>
                <w:color w:val="24313D"/>
                <w:sz w:val="17"/>
              </w:rPr>
              <w:t>QC thresholds</w:t>
            </w:r>
          </w:p>
        </w:tc>
        <w:tc>
          <w:tcPr>
            <w:tcW w:w="2995" w:type="dxa"/>
            <w:tcMar>
              <w:top w:w="80" w:type="dxa"/>
              <w:left w:w="120" w:type="dxa"/>
              <w:bottom w:w="80" w:type="dxa"/>
              <w:right w:w="120" w:type="dxa"/>
            </w:tcMar>
            <w:vAlign w:val="center"/>
          </w:tcPr>
          <w:p w14:paraId="0F671B8E">
            <w:pPr>
              <w:pStyle w:val="166"/>
            </w:pPr>
            <w:r>
              <w:rPr>
                <w:b w:val="0"/>
                <w:color w:val="24313D"/>
                <w:sz w:val="17"/>
              </w:rPr>
              <w:t>config/qc_thresholds.yaml</w:t>
            </w:r>
          </w:p>
        </w:tc>
        <w:tc>
          <w:tcPr>
            <w:tcW w:w="4493" w:type="dxa"/>
            <w:tcMar>
              <w:top w:w="80" w:type="dxa"/>
              <w:left w:w="120" w:type="dxa"/>
              <w:bottom w:w="80" w:type="dxa"/>
              <w:right w:w="120" w:type="dxa"/>
            </w:tcMar>
            <w:vAlign w:val="center"/>
          </w:tcPr>
          <w:p w14:paraId="777D182F">
            <w:pPr>
              <w:pStyle w:val="166"/>
            </w:pPr>
            <w:r>
              <w:rPr>
                <w:b w:val="0"/>
                <w:color w:val="24313D"/>
                <w:sz w:val="17"/>
              </w:rPr>
              <w:t>Body/hand availability, gap, and swap thresholds.</w:t>
            </w:r>
          </w:p>
        </w:tc>
      </w:tr>
      <w:tr w14:paraId="583E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0C63B04D">
            <w:pPr>
              <w:pStyle w:val="166"/>
            </w:pPr>
            <w:r>
              <w:rPr>
                <w:b/>
                <w:color w:val="24313D"/>
                <w:sz w:val="17"/>
              </w:rPr>
              <w:t>Avatar profile</w:t>
            </w:r>
          </w:p>
        </w:tc>
        <w:tc>
          <w:tcPr>
            <w:tcW w:w="2995" w:type="dxa"/>
            <w:tcMar>
              <w:top w:w="80" w:type="dxa"/>
              <w:left w:w="120" w:type="dxa"/>
              <w:bottom w:w="80" w:type="dxa"/>
              <w:right w:w="120" w:type="dxa"/>
            </w:tcMar>
            <w:vAlign w:val="center"/>
          </w:tcPr>
          <w:p w14:paraId="259988D9">
            <w:pPr>
              <w:pStyle w:val="166"/>
            </w:pPr>
            <w:r>
              <w:rPr>
                <w:b w:val="0"/>
                <w:color w:val="24313D"/>
                <w:sz w:val="17"/>
              </w:rPr>
              <w:t>config/avatar_profile.json</w:t>
            </w:r>
          </w:p>
        </w:tc>
        <w:tc>
          <w:tcPr>
            <w:tcW w:w="4493" w:type="dxa"/>
            <w:tcMar>
              <w:top w:w="80" w:type="dxa"/>
              <w:left w:w="120" w:type="dxa"/>
              <w:bottom w:w="80" w:type="dxa"/>
              <w:right w:w="120" w:type="dxa"/>
            </w:tcMar>
            <w:vAlign w:val="center"/>
          </w:tcPr>
          <w:p w14:paraId="54FA1E3A">
            <w:pPr>
              <w:pStyle w:val="166"/>
            </w:pPr>
            <w:r>
              <w:rPr>
                <w:b w:val="0"/>
                <w:color w:val="24313D"/>
                <w:sz w:val="17"/>
              </w:rPr>
              <w:t>Rest bone heads/tails, lengths, matrices, and mesh inventory.</w:t>
            </w:r>
          </w:p>
        </w:tc>
      </w:tr>
      <w:tr w14:paraId="4CFA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28341555">
            <w:pPr>
              <w:pStyle w:val="166"/>
            </w:pPr>
            <w:r>
              <w:rPr>
                <w:b/>
                <w:color w:val="24313D"/>
                <w:sz w:val="17"/>
              </w:rPr>
              <w:t>Bone map</w:t>
            </w:r>
          </w:p>
        </w:tc>
        <w:tc>
          <w:tcPr>
            <w:tcW w:w="2995" w:type="dxa"/>
            <w:tcMar>
              <w:top w:w="80" w:type="dxa"/>
              <w:left w:w="120" w:type="dxa"/>
              <w:bottom w:w="80" w:type="dxa"/>
              <w:right w:w="120" w:type="dxa"/>
            </w:tcMar>
            <w:vAlign w:val="center"/>
          </w:tcPr>
          <w:p w14:paraId="060A3923">
            <w:pPr>
              <w:pStyle w:val="166"/>
            </w:pPr>
            <w:r>
              <w:rPr>
                <w:b w:val="0"/>
                <w:color w:val="24313D"/>
                <w:sz w:val="17"/>
              </w:rPr>
              <w:t>config/avatar_bone_map.json</w:t>
            </w:r>
          </w:p>
        </w:tc>
        <w:tc>
          <w:tcPr>
            <w:tcW w:w="4493" w:type="dxa"/>
            <w:tcMar>
              <w:top w:w="80" w:type="dxa"/>
              <w:left w:w="120" w:type="dxa"/>
              <w:bottom w:w="80" w:type="dxa"/>
              <w:right w:w="120" w:type="dxa"/>
            </w:tcMar>
            <w:vAlign w:val="center"/>
          </w:tcPr>
          <w:p w14:paraId="7E41CCC3">
            <w:pPr>
              <w:pStyle w:val="166"/>
            </w:pPr>
            <w:r>
              <w:rPr>
                <w:b w:val="0"/>
                <w:color w:val="24313D"/>
                <w:sz w:val="17"/>
              </w:rPr>
              <w:t>43 canonical body/hand bones mapped to avatar names.</w:t>
            </w:r>
          </w:p>
        </w:tc>
      </w:tr>
    </w:tbl>
    <w:p w14:paraId="600990C5">
      <w:pPr>
        <w:spacing w:after="0"/>
      </w:pPr>
    </w:p>
    <w:p w14:paraId="63E24F97">
      <w:pPr>
        <w:pStyle w:val="3"/>
      </w:pPr>
      <w:bookmarkStart w:id="5" w:name="_Toc31820"/>
      <w:r>
        <w:t>2.2 Command-line entry points</w:t>
      </w:r>
      <w:bookmarkEnd w:id="5"/>
    </w:p>
    <w:p w14:paraId="6F59841C">
      <w:pPr>
        <w:pStyle w:val="167"/>
        <w:shd w:val="clear" w:fill="F2F4F7"/>
      </w:pPr>
      <w:r>
        <w:rPr>
          <w:rFonts w:ascii="Consolas" w:hAnsi="Consolas" w:eastAsia="Consolas" w:cs="Consolas"/>
          <w:sz w:val="17"/>
        </w:rPr>
        <w:t>python convert.py --video ".\video\Arrive.mp4"</w:t>
      </w:r>
    </w:p>
    <w:p w14:paraId="6A4DBE8F">
      <w:pPr>
        <w:pStyle w:val="167"/>
        <w:shd w:val="clear" w:fill="F2F4F7"/>
      </w:pPr>
      <w:r>
        <w:rPr>
          <w:rFonts w:ascii="Consolas" w:hAnsi="Consolas" w:eastAsia="Consolas" w:cs="Consolas"/>
          <w:sz w:val="17"/>
        </w:rPr>
        <w:t>python convert.py --video ".\input\Example.mp4" --avatar ".\assets\character.fbx" --save-debug</w:t>
      </w:r>
    </w:p>
    <w:p w14:paraId="78C2F3CF">
      <w:pPr>
        <w:pStyle w:val="167"/>
        <w:shd w:val="clear" w:fill="F2F4F7"/>
      </w:pPr>
      <w:r>
        <w:rPr>
          <w:rFonts w:ascii="Consolas" w:hAnsi="Consolas" w:eastAsia="Consolas" w:cs="Consolas"/>
          <w:sz w:val="17"/>
        </w:rPr>
        <w:t>python convert.py --input-dir ".\input" --batch</w:t>
      </w:r>
    </w:p>
    <w:p w14:paraId="355C02AA">
      <w:pPr>
        <w:pStyle w:val="167"/>
        <w:shd w:val="clear" w:fill="F2F4F7"/>
      </w:pPr>
      <w:r>
        <w:rPr>
          <w:rFonts w:ascii="Consolas" w:hAnsi="Consolas" w:eastAsia="Consolas" w:cs="Consolas"/>
          <w:sz w:val="17"/>
        </w:rPr>
        <w:t>python convert.py --revalidate-failed --input-dir ".\input"</w:t>
      </w:r>
    </w:p>
    <w:p w14:paraId="181C7BC7">
      <w:pPr>
        <w:pStyle w:val="23"/>
      </w:pPr>
      <w:r>
        <w:t>Output paths are derived from the input stem; there is no --output argument.</w:t>
      </w:r>
    </w:p>
    <w:p w14:paraId="1790B4B8">
      <w:pPr>
        <w:pStyle w:val="23"/>
      </w:pPr>
      <w:r>
        <w:t>Batch mode processes top-level *.mp4 files only, not nested directories.</w:t>
      </w:r>
    </w:p>
    <w:p w14:paraId="0C6990D5">
      <w:pPr>
        <w:pStyle w:val="23"/>
      </w:pPr>
      <w:r>
        <w:t>--save-debug forces debug output; there is no --no-debug switch. Debug output is enabled in the current settings.</w:t>
      </w:r>
    </w:p>
    <w:p w14:paraId="020BC110">
      <w:pPr>
        <w:pStyle w:val="23"/>
      </w:pPr>
      <w:r>
        <w:t>Revalidation reuses saved pose and motion files; it does not rerun tracking.</w:t>
      </w:r>
    </w:p>
    <w:p w14:paraId="79AB6E91">
      <w:pPr>
        <w:pStyle w:val="23"/>
      </w:pPr>
      <w:r>
        <w:t>Relative paths are resolved against the project directory.</w:t>
      </w:r>
    </w:p>
    <w:p w14:paraId="640FAF91">
      <w:pPr>
        <w:pStyle w:val="3"/>
      </w:pPr>
      <w:bookmarkStart w:id="6" w:name="_Toc29746"/>
      <w:r>
        <w:t>2.3 Configuration: active versus declarative</w:t>
      </w:r>
      <w:bookmarkEnd w:id="6"/>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95"/>
        <w:gridCol w:w="2059"/>
        <w:gridCol w:w="4306"/>
      </w:tblGrid>
      <w:tr w14:paraId="0583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95" w:type="dxa"/>
            <w:shd w:val="clear" w:color="auto" w:fill="E8EEF5"/>
            <w:tcMar>
              <w:top w:w="80" w:type="dxa"/>
              <w:left w:w="120" w:type="dxa"/>
              <w:bottom w:w="80" w:type="dxa"/>
              <w:right w:w="120" w:type="dxa"/>
            </w:tcMar>
            <w:vAlign w:val="center"/>
          </w:tcPr>
          <w:p w14:paraId="118F79DC">
            <w:pPr>
              <w:pStyle w:val="166"/>
            </w:pPr>
            <w:r>
              <w:rPr>
                <w:b/>
                <w:color w:val="1F4D78"/>
                <w:sz w:val="17"/>
              </w:rPr>
              <w:t>Setting group</w:t>
            </w:r>
          </w:p>
        </w:tc>
        <w:tc>
          <w:tcPr>
            <w:tcW w:w="2059" w:type="dxa"/>
            <w:shd w:val="clear" w:color="auto" w:fill="E8EEF5"/>
            <w:tcMar>
              <w:top w:w="80" w:type="dxa"/>
              <w:left w:w="120" w:type="dxa"/>
              <w:bottom w:w="80" w:type="dxa"/>
              <w:right w:w="120" w:type="dxa"/>
            </w:tcMar>
            <w:vAlign w:val="center"/>
          </w:tcPr>
          <w:p w14:paraId="63C91744">
            <w:pPr>
              <w:pStyle w:val="166"/>
            </w:pPr>
            <w:r>
              <w:rPr>
                <w:b/>
                <w:color w:val="1F4D78"/>
                <w:sz w:val="17"/>
              </w:rPr>
              <w:t>Implementation state</w:t>
            </w:r>
          </w:p>
        </w:tc>
        <w:tc>
          <w:tcPr>
            <w:tcW w:w="4306" w:type="dxa"/>
            <w:shd w:val="clear" w:color="auto" w:fill="E8EEF5"/>
            <w:tcMar>
              <w:top w:w="80" w:type="dxa"/>
              <w:left w:w="120" w:type="dxa"/>
              <w:bottom w:w="80" w:type="dxa"/>
              <w:right w:w="120" w:type="dxa"/>
            </w:tcMar>
            <w:vAlign w:val="center"/>
          </w:tcPr>
          <w:p w14:paraId="216A55CB">
            <w:pPr>
              <w:pStyle w:val="166"/>
            </w:pPr>
            <w:r>
              <w:rPr>
                <w:b/>
                <w:color w:val="1F4D78"/>
                <w:sz w:val="17"/>
              </w:rPr>
              <w:t>Effect</w:t>
            </w:r>
          </w:p>
        </w:tc>
      </w:tr>
      <w:tr w14:paraId="117F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95" w:type="dxa"/>
            <w:tcMar>
              <w:top w:w="80" w:type="dxa"/>
              <w:left w:w="120" w:type="dxa"/>
              <w:bottom w:w="80" w:type="dxa"/>
              <w:right w:w="120" w:type="dxa"/>
            </w:tcMar>
            <w:vAlign w:val="center"/>
          </w:tcPr>
          <w:p w14:paraId="4AEB55B3">
            <w:pPr>
              <w:pStyle w:val="166"/>
            </w:pPr>
            <w:r>
              <w:rPr>
                <w:b/>
                <w:color w:val="24313D"/>
                <w:sz w:val="16"/>
              </w:rPr>
              <w:t>Avatar path; Blender executable</w:t>
            </w:r>
          </w:p>
        </w:tc>
        <w:tc>
          <w:tcPr>
            <w:tcW w:w="2059" w:type="dxa"/>
            <w:tcMar>
              <w:top w:w="80" w:type="dxa"/>
              <w:left w:w="120" w:type="dxa"/>
              <w:bottom w:w="80" w:type="dxa"/>
              <w:right w:w="120" w:type="dxa"/>
            </w:tcMar>
            <w:vAlign w:val="center"/>
          </w:tcPr>
          <w:p w14:paraId="75CBE868">
            <w:pPr>
              <w:pStyle w:val="166"/>
            </w:pPr>
            <w:r>
              <w:rPr>
                <w:b/>
                <w:color w:val="24313D"/>
                <w:sz w:val="16"/>
              </w:rPr>
              <w:t>Active</w:t>
            </w:r>
          </w:p>
        </w:tc>
        <w:tc>
          <w:tcPr>
            <w:tcW w:w="4306" w:type="dxa"/>
            <w:tcMar>
              <w:top w:w="80" w:type="dxa"/>
              <w:left w:w="120" w:type="dxa"/>
              <w:bottom w:w="80" w:type="dxa"/>
              <w:right w:w="120" w:type="dxa"/>
            </w:tcMar>
            <w:vAlign w:val="center"/>
          </w:tcPr>
          <w:p w14:paraId="677F77D8">
            <w:pPr>
              <w:pStyle w:val="166"/>
            </w:pPr>
            <w:r>
              <w:rPr>
                <w:b w:val="0"/>
                <w:color w:val="24313D"/>
                <w:sz w:val="16"/>
              </w:rPr>
              <w:t>Used to locate the FBX and Blender.</w:t>
            </w:r>
          </w:p>
        </w:tc>
      </w:tr>
      <w:tr w14:paraId="09359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95" w:type="dxa"/>
            <w:tcMar>
              <w:top w:w="80" w:type="dxa"/>
              <w:left w:w="120" w:type="dxa"/>
              <w:bottom w:w="80" w:type="dxa"/>
              <w:right w:w="120" w:type="dxa"/>
            </w:tcMar>
            <w:vAlign w:val="center"/>
          </w:tcPr>
          <w:p w14:paraId="0C2725B5">
            <w:pPr>
              <w:pStyle w:val="166"/>
            </w:pPr>
            <w:r>
              <w:rPr>
                <w:b/>
                <w:color w:val="24313D"/>
                <w:sz w:val="16"/>
              </w:rPr>
              <w:t>MediaPipe model and confidence values</w:t>
            </w:r>
          </w:p>
        </w:tc>
        <w:tc>
          <w:tcPr>
            <w:tcW w:w="2059" w:type="dxa"/>
            <w:tcMar>
              <w:top w:w="80" w:type="dxa"/>
              <w:left w:w="120" w:type="dxa"/>
              <w:bottom w:w="80" w:type="dxa"/>
              <w:right w:w="120" w:type="dxa"/>
            </w:tcMar>
            <w:vAlign w:val="center"/>
          </w:tcPr>
          <w:p w14:paraId="5B0E4B4E">
            <w:pPr>
              <w:pStyle w:val="166"/>
            </w:pPr>
            <w:r>
              <w:rPr>
                <w:b/>
                <w:color w:val="24313D"/>
                <w:sz w:val="16"/>
              </w:rPr>
              <w:t>Active</w:t>
            </w:r>
          </w:p>
        </w:tc>
        <w:tc>
          <w:tcPr>
            <w:tcW w:w="4306" w:type="dxa"/>
            <w:tcMar>
              <w:top w:w="80" w:type="dxa"/>
              <w:left w:w="120" w:type="dxa"/>
              <w:bottom w:w="80" w:type="dxa"/>
              <w:right w:w="120" w:type="dxa"/>
            </w:tcMar>
            <w:vAlign w:val="center"/>
          </w:tcPr>
          <w:p w14:paraId="59363166">
            <w:pPr>
              <w:pStyle w:val="166"/>
            </w:pPr>
            <w:r>
              <w:rPr>
                <w:b w:val="0"/>
                <w:color w:val="24313D"/>
                <w:sz w:val="16"/>
              </w:rPr>
              <w:t>Passed into the Holistic Landmarker.</w:t>
            </w:r>
          </w:p>
        </w:tc>
      </w:tr>
      <w:tr w14:paraId="5E98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95" w:type="dxa"/>
            <w:tcMar>
              <w:top w:w="80" w:type="dxa"/>
              <w:left w:w="120" w:type="dxa"/>
              <w:bottom w:w="80" w:type="dxa"/>
              <w:right w:w="120" w:type="dxa"/>
            </w:tcMar>
            <w:vAlign w:val="center"/>
          </w:tcPr>
          <w:p w14:paraId="037A9B20">
            <w:pPr>
              <w:pStyle w:val="166"/>
            </w:pPr>
            <w:r>
              <w:rPr>
                <w:b/>
                <w:color w:val="24313D"/>
                <w:sz w:val="16"/>
              </w:rPr>
              <w:t>processing.smoothing</w:t>
            </w:r>
          </w:p>
        </w:tc>
        <w:tc>
          <w:tcPr>
            <w:tcW w:w="2059" w:type="dxa"/>
            <w:tcMar>
              <w:top w:w="80" w:type="dxa"/>
              <w:left w:w="120" w:type="dxa"/>
              <w:bottom w:w="80" w:type="dxa"/>
              <w:right w:w="120" w:type="dxa"/>
            </w:tcMar>
            <w:vAlign w:val="center"/>
          </w:tcPr>
          <w:p w14:paraId="5B8AF91A">
            <w:pPr>
              <w:pStyle w:val="166"/>
            </w:pPr>
            <w:r>
              <w:rPr>
                <w:b/>
                <w:color w:val="24313D"/>
                <w:sz w:val="16"/>
              </w:rPr>
              <w:t>Active for final solve</w:t>
            </w:r>
          </w:p>
        </w:tc>
        <w:tc>
          <w:tcPr>
            <w:tcW w:w="4306" w:type="dxa"/>
            <w:tcMar>
              <w:top w:w="80" w:type="dxa"/>
              <w:left w:w="120" w:type="dxa"/>
              <w:bottom w:w="80" w:type="dxa"/>
              <w:right w:w="120" w:type="dxa"/>
            </w:tcMar>
            <w:vAlign w:val="center"/>
          </w:tcPr>
          <w:p w14:paraId="436046AE">
            <w:pPr>
              <w:pStyle w:val="166"/>
            </w:pPr>
            <w:r>
              <w:rPr>
                <w:b w:val="0"/>
                <w:color w:val="24313D"/>
                <w:sz w:val="16"/>
              </w:rPr>
              <w:t>Stages 6 and 8 explicitly disable smoothing.</w:t>
            </w:r>
          </w:p>
        </w:tc>
      </w:tr>
      <w:tr w14:paraId="5BEB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95" w:type="dxa"/>
            <w:tcMar>
              <w:top w:w="80" w:type="dxa"/>
              <w:left w:w="120" w:type="dxa"/>
              <w:bottom w:w="80" w:type="dxa"/>
              <w:right w:w="120" w:type="dxa"/>
            </w:tcMar>
            <w:vAlign w:val="center"/>
          </w:tcPr>
          <w:p w14:paraId="611E6C76">
            <w:pPr>
              <w:pStyle w:val="166"/>
            </w:pPr>
            <w:r>
              <w:rPr>
                <w:b/>
                <w:color w:val="24313D"/>
                <w:sz w:val="16"/>
              </w:rPr>
              <w:t>output.debug</w:t>
            </w:r>
          </w:p>
        </w:tc>
        <w:tc>
          <w:tcPr>
            <w:tcW w:w="2059" w:type="dxa"/>
            <w:tcMar>
              <w:top w:w="80" w:type="dxa"/>
              <w:left w:w="120" w:type="dxa"/>
              <w:bottom w:w="80" w:type="dxa"/>
              <w:right w:w="120" w:type="dxa"/>
            </w:tcMar>
            <w:vAlign w:val="center"/>
          </w:tcPr>
          <w:p w14:paraId="61727AD1">
            <w:pPr>
              <w:pStyle w:val="166"/>
            </w:pPr>
            <w:r>
              <w:rPr>
                <w:b/>
                <w:color w:val="24313D"/>
                <w:sz w:val="16"/>
              </w:rPr>
              <w:t>Active</w:t>
            </w:r>
          </w:p>
        </w:tc>
        <w:tc>
          <w:tcPr>
            <w:tcW w:w="4306" w:type="dxa"/>
            <w:tcMar>
              <w:top w:w="80" w:type="dxa"/>
              <w:left w:w="120" w:type="dxa"/>
              <w:bottom w:w="80" w:type="dxa"/>
              <w:right w:w="120" w:type="dxa"/>
            </w:tcMar>
            <w:vAlign w:val="center"/>
          </w:tcPr>
          <w:p w14:paraId="10761AB0">
            <w:pPr>
              <w:pStyle w:val="166"/>
            </w:pPr>
            <w:r>
              <w:rPr>
                <w:b w:val="0"/>
                <w:color w:val="24313D"/>
                <w:sz w:val="16"/>
              </w:rPr>
              <w:t>Controls overlay, preview, and comparison artifacts.</w:t>
            </w:r>
          </w:p>
        </w:tc>
      </w:tr>
      <w:tr w14:paraId="2C7EC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95" w:type="dxa"/>
            <w:tcMar>
              <w:top w:w="80" w:type="dxa"/>
              <w:left w:w="120" w:type="dxa"/>
              <w:bottom w:w="80" w:type="dxa"/>
              <w:right w:w="120" w:type="dxa"/>
            </w:tcMar>
            <w:vAlign w:val="center"/>
          </w:tcPr>
          <w:p w14:paraId="236AE682">
            <w:pPr>
              <w:pStyle w:val="166"/>
            </w:pPr>
            <w:r>
              <w:rPr>
                <w:b/>
                <w:color w:val="24313D"/>
                <w:sz w:val="16"/>
              </w:rPr>
              <w:t>output.uppercase_directory</w:t>
            </w:r>
          </w:p>
        </w:tc>
        <w:tc>
          <w:tcPr>
            <w:tcW w:w="2059" w:type="dxa"/>
            <w:tcMar>
              <w:top w:w="80" w:type="dxa"/>
              <w:left w:w="120" w:type="dxa"/>
              <w:bottom w:w="80" w:type="dxa"/>
              <w:right w:w="120" w:type="dxa"/>
            </w:tcMar>
            <w:vAlign w:val="center"/>
          </w:tcPr>
          <w:p w14:paraId="142B6BBB">
            <w:pPr>
              <w:pStyle w:val="166"/>
            </w:pPr>
            <w:r>
              <w:rPr>
                <w:b/>
                <w:color w:val="24313D"/>
                <w:sz w:val="16"/>
              </w:rPr>
              <w:t>Active</w:t>
            </w:r>
          </w:p>
        </w:tc>
        <w:tc>
          <w:tcPr>
            <w:tcW w:w="4306" w:type="dxa"/>
            <w:tcMar>
              <w:top w:w="80" w:type="dxa"/>
              <w:left w:w="120" w:type="dxa"/>
              <w:bottom w:w="80" w:type="dxa"/>
              <w:right w:w="120" w:type="dxa"/>
            </w:tcMar>
            <w:vAlign w:val="center"/>
          </w:tcPr>
          <w:p w14:paraId="72440635">
            <w:pPr>
              <w:pStyle w:val="166"/>
            </w:pPr>
            <w:r>
              <w:rPr>
                <w:b w:val="0"/>
                <w:color w:val="24313D"/>
                <w:sz w:val="16"/>
              </w:rPr>
              <w:t>Controls output folder naming.</w:t>
            </w:r>
          </w:p>
        </w:tc>
      </w:tr>
      <w:tr w14:paraId="5CC3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95" w:type="dxa"/>
            <w:tcMar>
              <w:top w:w="80" w:type="dxa"/>
              <w:left w:w="120" w:type="dxa"/>
              <w:bottom w:w="80" w:type="dxa"/>
              <w:right w:w="120" w:type="dxa"/>
            </w:tcMar>
            <w:vAlign w:val="center"/>
          </w:tcPr>
          <w:p w14:paraId="6D423D5E">
            <w:pPr>
              <w:pStyle w:val="166"/>
            </w:pPr>
            <w:r>
              <w:rPr>
                <w:b/>
                <w:color w:val="24313D"/>
                <w:sz w:val="16"/>
              </w:rPr>
              <w:t>processing.preserve_source_fps</w:t>
            </w:r>
          </w:p>
        </w:tc>
        <w:tc>
          <w:tcPr>
            <w:tcW w:w="2059" w:type="dxa"/>
            <w:tcMar>
              <w:top w:w="80" w:type="dxa"/>
              <w:left w:w="120" w:type="dxa"/>
              <w:bottom w:w="80" w:type="dxa"/>
              <w:right w:w="120" w:type="dxa"/>
            </w:tcMar>
            <w:vAlign w:val="center"/>
          </w:tcPr>
          <w:p w14:paraId="4910E15A">
            <w:pPr>
              <w:pStyle w:val="166"/>
            </w:pPr>
            <w:r>
              <w:rPr>
                <w:b/>
                <w:color w:val="24313D"/>
                <w:sz w:val="16"/>
              </w:rPr>
              <w:t>Declarative only</w:t>
            </w:r>
          </w:p>
        </w:tc>
        <w:tc>
          <w:tcPr>
            <w:tcW w:w="4306" w:type="dxa"/>
            <w:tcMar>
              <w:top w:w="80" w:type="dxa"/>
              <w:left w:w="120" w:type="dxa"/>
              <w:bottom w:w="80" w:type="dxa"/>
              <w:right w:w="120" w:type="dxa"/>
            </w:tcMar>
            <w:vAlign w:val="center"/>
          </w:tcPr>
          <w:p w14:paraId="37787320">
            <w:pPr>
              <w:pStyle w:val="166"/>
            </w:pPr>
            <w:r>
              <w:rPr>
                <w:b w:val="0"/>
                <w:color w:val="24313D"/>
                <w:sz w:val="16"/>
              </w:rPr>
              <w:t>No code branch uses this setting.</w:t>
            </w:r>
          </w:p>
        </w:tc>
      </w:tr>
      <w:tr w14:paraId="680A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95" w:type="dxa"/>
            <w:tcMar>
              <w:top w:w="80" w:type="dxa"/>
              <w:left w:w="120" w:type="dxa"/>
              <w:bottom w:w="80" w:type="dxa"/>
              <w:right w:w="120" w:type="dxa"/>
            </w:tcMar>
            <w:vAlign w:val="center"/>
          </w:tcPr>
          <w:p w14:paraId="472F44C8">
            <w:pPr>
              <w:pStyle w:val="166"/>
            </w:pPr>
            <w:r>
              <w:rPr>
                <w:b/>
                <w:color w:val="24313D"/>
                <w:sz w:val="16"/>
              </w:rPr>
              <w:t>processing.mirror_input</w:t>
            </w:r>
          </w:p>
        </w:tc>
        <w:tc>
          <w:tcPr>
            <w:tcW w:w="2059" w:type="dxa"/>
            <w:tcMar>
              <w:top w:w="80" w:type="dxa"/>
              <w:left w:w="120" w:type="dxa"/>
              <w:bottom w:w="80" w:type="dxa"/>
              <w:right w:w="120" w:type="dxa"/>
            </w:tcMar>
            <w:vAlign w:val="center"/>
          </w:tcPr>
          <w:p w14:paraId="7817DBF9">
            <w:pPr>
              <w:pStyle w:val="166"/>
            </w:pPr>
            <w:r>
              <w:rPr>
                <w:b/>
                <w:color w:val="24313D"/>
                <w:sz w:val="16"/>
              </w:rPr>
              <w:t>Declarative only</w:t>
            </w:r>
          </w:p>
        </w:tc>
        <w:tc>
          <w:tcPr>
            <w:tcW w:w="4306" w:type="dxa"/>
            <w:tcMar>
              <w:top w:w="80" w:type="dxa"/>
              <w:left w:w="120" w:type="dxa"/>
              <w:bottom w:w="80" w:type="dxa"/>
              <w:right w:w="120" w:type="dxa"/>
            </w:tcMar>
            <w:vAlign w:val="center"/>
          </w:tcPr>
          <w:p w14:paraId="7AF1C471">
            <w:pPr>
              <w:pStyle w:val="166"/>
            </w:pPr>
            <w:r>
              <w:rPr>
                <w:b w:val="0"/>
                <w:color w:val="24313D"/>
                <w:sz w:val="16"/>
              </w:rPr>
              <w:t>Input is not mirrored and handedness is not remapped.</w:t>
            </w:r>
          </w:p>
        </w:tc>
      </w:tr>
      <w:tr w14:paraId="52D1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95" w:type="dxa"/>
            <w:tcMar>
              <w:top w:w="80" w:type="dxa"/>
              <w:left w:w="120" w:type="dxa"/>
              <w:bottom w:w="80" w:type="dxa"/>
              <w:right w:w="120" w:type="dxa"/>
            </w:tcMar>
            <w:vAlign w:val="center"/>
          </w:tcPr>
          <w:p w14:paraId="56BA975A">
            <w:pPr>
              <w:pStyle w:val="166"/>
            </w:pPr>
            <w:r>
              <w:rPr>
                <w:b/>
                <w:color w:val="24313D"/>
                <w:sz w:val="16"/>
              </w:rPr>
              <w:t>processing.auto_trim</w:t>
            </w:r>
          </w:p>
        </w:tc>
        <w:tc>
          <w:tcPr>
            <w:tcW w:w="2059" w:type="dxa"/>
            <w:tcMar>
              <w:top w:w="80" w:type="dxa"/>
              <w:left w:w="120" w:type="dxa"/>
              <w:bottom w:w="80" w:type="dxa"/>
              <w:right w:w="120" w:type="dxa"/>
            </w:tcMar>
            <w:vAlign w:val="center"/>
          </w:tcPr>
          <w:p w14:paraId="3F0EFC37">
            <w:pPr>
              <w:pStyle w:val="166"/>
            </w:pPr>
            <w:r>
              <w:rPr>
                <w:b/>
                <w:color w:val="24313D"/>
                <w:sz w:val="16"/>
              </w:rPr>
              <w:t>Declarative only</w:t>
            </w:r>
          </w:p>
        </w:tc>
        <w:tc>
          <w:tcPr>
            <w:tcW w:w="4306" w:type="dxa"/>
            <w:tcMar>
              <w:top w:w="80" w:type="dxa"/>
              <w:left w:w="120" w:type="dxa"/>
              <w:bottom w:w="80" w:type="dxa"/>
              <w:right w:w="120" w:type="dxa"/>
            </w:tcMar>
            <w:vAlign w:val="center"/>
          </w:tcPr>
          <w:p w14:paraId="2CC770A6">
            <w:pPr>
              <w:pStyle w:val="166"/>
            </w:pPr>
            <w:r>
              <w:rPr>
                <w:b w:val="0"/>
                <w:color w:val="24313D"/>
                <w:sz w:val="16"/>
              </w:rPr>
              <w:t>No automatic trimming occurs.</w:t>
            </w:r>
          </w:p>
        </w:tc>
      </w:tr>
      <w:tr w14:paraId="753F7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95" w:type="dxa"/>
            <w:tcMar>
              <w:top w:w="80" w:type="dxa"/>
              <w:left w:w="120" w:type="dxa"/>
              <w:bottom w:w="80" w:type="dxa"/>
              <w:right w:w="120" w:type="dxa"/>
            </w:tcMar>
            <w:vAlign w:val="center"/>
          </w:tcPr>
          <w:p w14:paraId="139769B7">
            <w:pPr>
              <w:pStyle w:val="166"/>
            </w:pPr>
            <w:r>
              <w:rPr>
                <w:b/>
                <w:color w:val="24313D"/>
                <w:sz w:val="16"/>
              </w:rPr>
              <w:t>tracking.body / hands / face</w:t>
            </w:r>
          </w:p>
        </w:tc>
        <w:tc>
          <w:tcPr>
            <w:tcW w:w="2059" w:type="dxa"/>
            <w:tcMar>
              <w:top w:w="80" w:type="dxa"/>
              <w:left w:w="120" w:type="dxa"/>
              <w:bottom w:w="80" w:type="dxa"/>
              <w:right w:w="120" w:type="dxa"/>
            </w:tcMar>
            <w:vAlign w:val="center"/>
          </w:tcPr>
          <w:p w14:paraId="309D7FDA">
            <w:pPr>
              <w:pStyle w:val="166"/>
            </w:pPr>
            <w:r>
              <w:rPr>
                <w:b/>
                <w:color w:val="24313D"/>
                <w:sz w:val="16"/>
              </w:rPr>
              <w:t>Declarative only</w:t>
            </w:r>
          </w:p>
        </w:tc>
        <w:tc>
          <w:tcPr>
            <w:tcW w:w="4306" w:type="dxa"/>
            <w:tcMar>
              <w:top w:w="80" w:type="dxa"/>
              <w:left w:w="120" w:type="dxa"/>
              <w:bottom w:w="80" w:type="dxa"/>
              <w:right w:w="120" w:type="dxa"/>
            </w:tcMar>
            <w:vAlign w:val="center"/>
          </w:tcPr>
          <w:p w14:paraId="52313C90">
            <w:pPr>
              <w:pStyle w:val="166"/>
            </w:pPr>
            <w:r>
              <w:rPr>
                <w:b w:val="0"/>
                <w:color w:val="24313D"/>
                <w:sz w:val="16"/>
              </w:rPr>
              <w:t>Tracker options do not switch these branches; face animation is absent.</w:t>
            </w:r>
          </w:p>
        </w:tc>
      </w:tr>
      <w:tr w14:paraId="7695D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95" w:type="dxa"/>
            <w:tcMar>
              <w:top w:w="80" w:type="dxa"/>
              <w:left w:w="120" w:type="dxa"/>
              <w:bottom w:w="80" w:type="dxa"/>
              <w:right w:w="120" w:type="dxa"/>
            </w:tcMar>
            <w:vAlign w:val="center"/>
          </w:tcPr>
          <w:p w14:paraId="08224A5C">
            <w:pPr>
              <w:pStyle w:val="166"/>
            </w:pPr>
            <w:r>
              <w:rPr>
                <w:b/>
                <w:color w:val="24313D"/>
                <w:sz w:val="16"/>
              </w:rPr>
              <w:t>output.save_pose / save_motion</w:t>
            </w:r>
          </w:p>
        </w:tc>
        <w:tc>
          <w:tcPr>
            <w:tcW w:w="2059" w:type="dxa"/>
            <w:tcMar>
              <w:top w:w="80" w:type="dxa"/>
              <w:left w:w="120" w:type="dxa"/>
              <w:bottom w:w="80" w:type="dxa"/>
              <w:right w:w="120" w:type="dxa"/>
            </w:tcMar>
            <w:vAlign w:val="center"/>
          </w:tcPr>
          <w:p w14:paraId="5D0602E7">
            <w:pPr>
              <w:pStyle w:val="166"/>
            </w:pPr>
            <w:r>
              <w:rPr>
                <w:b/>
                <w:color w:val="24313D"/>
                <w:sz w:val="16"/>
              </w:rPr>
              <w:t>Declarative only</w:t>
            </w:r>
          </w:p>
        </w:tc>
        <w:tc>
          <w:tcPr>
            <w:tcW w:w="4306" w:type="dxa"/>
            <w:tcMar>
              <w:top w:w="80" w:type="dxa"/>
              <w:left w:w="120" w:type="dxa"/>
              <w:bottom w:w="80" w:type="dxa"/>
              <w:right w:w="120" w:type="dxa"/>
            </w:tcMar>
            <w:vAlign w:val="center"/>
          </w:tcPr>
          <w:p w14:paraId="1CFA0A85">
            <w:pPr>
              <w:pStyle w:val="166"/>
            </w:pPr>
            <w:r>
              <w:rPr>
                <w:b w:val="0"/>
                <w:color w:val="24313D"/>
                <w:sz w:val="16"/>
              </w:rPr>
              <w:t>Pose and motion are saved regardless.</w:t>
            </w:r>
          </w:p>
        </w:tc>
      </w:tr>
    </w:tbl>
    <w:p w14:paraId="1A3E0725">
      <w:pPr>
        <w:spacing w:after="0"/>
      </w:pPr>
    </w:p>
    <w:p w14:paraId="173C099D">
      <w:pPr>
        <w:pStyle w:val="2"/>
        <w:pBdr>
          <w:bottom w:val="single" w:color="2E74B5" w:sz="10" w:space="4"/>
        </w:pBdr>
      </w:pPr>
      <w:bookmarkStart w:id="7" w:name="_Toc17596"/>
      <w:r>
        <w:t>3  Detailed 17-stage conversion process</w:t>
      </w:r>
      <w:bookmarkEnd w:id="7"/>
    </w:p>
    <w:p w14:paraId="3F20347D">
      <w:r>
        <w:t>The following is the executed order in convert.py. A stage printed as PASS only means its function returned without raising; it does not guarantee that the returned QC object itself is PASS.</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1872"/>
        <w:gridCol w:w="2059"/>
        <w:gridCol w:w="2059"/>
        <w:gridCol w:w="2808"/>
      </w:tblGrid>
      <w:tr w14:paraId="383F3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562" w:type="dxa"/>
            <w:shd w:val="clear" w:color="auto" w:fill="E8EEF5"/>
            <w:tcMar>
              <w:top w:w="80" w:type="dxa"/>
              <w:left w:w="120" w:type="dxa"/>
              <w:bottom w:w="80" w:type="dxa"/>
              <w:right w:w="120" w:type="dxa"/>
            </w:tcMar>
            <w:vAlign w:val="center"/>
          </w:tcPr>
          <w:p w14:paraId="09A41C4F">
            <w:pPr>
              <w:pStyle w:val="166"/>
            </w:pPr>
            <w:r>
              <w:rPr>
                <w:b/>
                <w:color w:val="1F4D78"/>
                <w:sz w:val="15"/>
              </w:rPr>
              <w:t>#</w:t>
            </w:r>
          </w:p>
        </w:tc>
        <w:tc>
          <w:tcPr>
            <w:tcW w:w="1872" w:type="dxa"/>
            <w:shd w:val="clear" w:color="auto" w:fill="E8EEF5"/>
            <w:tcMar>
              <w:top w:w="80" w:type="dxa"/>
              <w:left w:w="120" w:type="dxa"/>
              <w:bottom w:w="80" w:type="dxa"/>
              <w:right w:w="120" w:type="dxa"/>
            </w:tcMar>
            <w:vAlign w:val="center"/>
          </w:tcPr>
          <w:p w14:paraId="603AA555">
            <w:pPr>
              <w:pStyle w:val="166"/>
            </w:pPr>
            <w:r>
              <w:rPr>
                <w:b/>
                <w:color w:val="1F4D78"/>
                <w:sz w:val="15"/>
              </w:rPr>
              <w:t>Stage</w:t>
            </w:r>
          </w:p>
        </w:tc>
        <w:tc>
          <w:tcPr>
            <w:tcW w:w="2059" w:type="dxa"/>
            <w:shd w:val="clear" w:color="auto" w:fill="E8EEF5"/>
            <w:tcMar>
              <w:top w:w="80" w:type="dxa"/>
              <w:left w:w="120" w:type="dxa"/>
              <w:bottom w:w="80" w:type="dxa"/>
              <w:right w:w="120" w:type="dxa"/>
            </w:tcMar>
            <w:vAlign w:val="center"/>
          </w:tcPr>
          <w:p w14:paraId="429B3F7F">
            <w:pPr>
              <w:pStyle w:val="166"/>
            </w:pPr>
            <w:r>
              <w:rPr>
                <w:b/>
                <w:color w:val="1F4D78"/>
                <w:sz w:val="15"/>
              </w:rPr>
              <w:t>Input</w:t>
            </w:r>
          </w:p>
        </w:tc>
        <w:tc>
          <w:tcPr>
            <w:tcW w:w="2059" w:type="dxa"/>
            <w:shd w:val="clear" w:color="auto" w:fill="E8EEF5"/>
            <w:tcMar>
              <w:top w:w="80" w:type="dxa"/>
              <w:left w:w="120" w:type="dxa"/>
              <w:bottom w:w="80" w:type="dxa"/>
              <w:right w:w="120" w:type="dxa"/>
            </w:tcMar>
            <w:vAlign w:val="center"/>
          </w:tcPr>
          <w:p w14:paraId="39D5E230">
            <w:pPr>
              <w:pStyle w:val="166"/>
            </w:pPr>
            <w:r>
              <w:rPr>
                <w:b/>
                <w:color w:val="1F4D78"/>
                <w:sz w:val="15"/>
              </w:rPr>
              <w:t>Output</w:t>
            </w:r>
          </w:p>
        </w:tc>
        <w:tc>
          <w:tcPr>
            <w:tcW w:w="2808" w:type="dxa"/>
            <w:shd w:val="clear" w:color="auto" w:fill="E8EEF5"/>
            <w:tcMar>
              <w:top w:w="80" w:type="dxa"/>
              <w:left w:w="120" w:type="dxa"/>
              <w:bottom w:w="80" w:type="dxa"/>
              <w:right w:w="120" w:type="dxa"/>
            </w:tcMar>
            <w:vAlign w:val="center"/>
          </w:tcPr>
          <w:p w14:paraId="6F3C0234">
            <w:pPr>
              <w:pStyle w:val="166"/>
            </w:pPr>
            <w:r>
              <w:rPr>
                <w:b/>
                <w:color w:val="1F4D78"/>
                <w:sz w:val="15"/>
              </w:rPr>
              <w:t>Important behavior</w:t>
            </w:r>
          </w:p>
        </w:tc>
      </w:tr>
      <w:tr w14:paraId="50CDE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0B7ECAD6">
            <w:pPr>
              <w:pStyle w:val="166"/>
            </w:pPr>
            <w:r>
              <w:rPr>
                <w:b/>
                <w:color w:val="24313D"/>
                <w:sz w:val="15"/>
              </w:rPr>
              <w:t>1</w:t>
            </w:r>
          </w:p>
        </w:tc>
        <w:tc>
          <w:tcPr>
            <w:tcW w:w="1872" w:type="dxa"/>
            <w:tcMar>
              <w:top w:w="80" w:type="dxa"/>
              <w:left w:w="120" w:type="dxa"/>
              <w:bottom w:w="80" w:type="dxa"/>
              <w:right w:w="120" w:type="dxa"/>
            </w:tcMar>
            <w:vAlign w:val="center"/>
          </w:tcPr>
          <w:p w14:paraId="678935E0">
            <w:pPr>
              <w:pStyle w:val="166"/>
            </w:pPr>
            <w:r>
              <w:rPr>
                <w:b w:val="0"/>
                <w:color w:val="24313D"/>
                <w:sz w:val="15"/>
              </w:rPr>
              <w:t>Inspect video</w:t>
            </w:r>
          </w:p>
        </w:tc>
        <w:tc>
          <w:tcPr>
            <w:tcW w:w="2059" w:type="dxa"/>
            <w:tcMar>
              <w:top w:w="80" w:type="dxa"/>
              <w:left w:w="120" w:type="dxa"/>
              <w:bottom w:w="80" w:type="dxa"/>
              <w:right w:w="120" w:type="dxa"/>
            </w:tcMar>
            <w:vAlign w:val="center"/>
          </w:tcPr>
          <w:p w14:paraId="4DDBDB28">
            <w:pPr>
              <w:pStyle w:val="166"/>
            </w:pPr>
            <w:r>
              <w:rPr>
                <w:b w:val="0"/>
                <w:color w:val="24313D"/>
                <w:sz w:val="15"/>
              </w:rPr>
              <w:t>MP4</w:t>
            </w:r>
          </w:p>
        </w:tc>
        <w:tc>
          <w:tcPr>
            <w:tcW w:w="2059" w:type="dxa"/>
            <w:tcMar>
              <w:top w:w="80" w:type="dxa"/>
              <w:left w:w="120" w:type="dxa"/>
              <w:bottom w:w="80" w:type="dxa"/>
              <w:right w:w="120" w:type="dxa"/>
            </w:tcMar>
            <w:vAlign w:val="center"/>
          </w:tcPr>
          <w:p w14:paraId="617E770C">
            <w:pPr>
              <w:pStyle w:val="166"/>
            </w:pPr>
            <w:r>
              <w:rPr>
                <w:b w:val="0"/>
                <w:color w:val="24313D"/>
                <w:sz w:val="15"/>
              </w:rPr>
              <w:t>VideoInfo in memory</w:t>
            </w:r>
          </w:p>
        </w:tc>
        <w:tc>
          <w:tcPr>
            <w:tcW w:w="2808" w:type="dxa"/>
            <w:tcMar>
              <w:top w:w="80" w:type="dxa"/>
              <w:left w:w="120" w:type="dxa"/>
              <w:bottom w:w="80" w:type="dxa"/>
              <w:right w:w="120" w:type="dxa"/>
            </w:tcMar>
            <w:vAlign w:val="center"/>
          </w:tcPr>
          <w:p w14:paraId="27CF4CE2">
            <w:pPr>
              <w:pStyle w:val="166"/>
            </w:pPr>
            <w:r>
              <w:rPr>
                <w:b w:val="0"/>
                <w:color w:val="24313D"/>
                <w:sz w:val="15"/>
              </w:rPr>
              <w:t>ffprobe when available; otherwise OpenCV metadata.</w:t>
            </w:r>
          </w:p>
        </w:tc>
      </w:tr>
      <w:tr w14:paraId="2F6FE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52E56A1E">
            <w:pPr>
              <w:pStyle w:val="166"/>
            </w:pPr>
            <w:r>
              <w:rPr>
                <w:b/>
                <w:color w:val="24313D"/>
                <w:sz w:val="15"/>
              </w:rPr>
              <w:t>2</w:t>
            </w:r>
          </w:p>
        </w:tc>
        <w:tc>
          <w:tcPr>
            <w:tcW w:w="1872" w:type="dxa"/>
            <w:tcMar>
              <w:top w:w="80" w:type="dxa"/>
              <w:left w:w="120" w:type="dxa"/>
              <w:bottom w:w="80" w:type="dxa"/>
              <w:right w:w="120" w:type="dxa"/>
            </w:tcMar>
            <w:vAlign w:val="center"/>
          </w:tcPr>
          <w:p w14:paraId="4131668C">
            <w:pPr>
              <w:pStyle w:val="166"/>
            </w:pPr>
            <w:r>
              <w:rPr>
                <w:b w:val="0"/>
                <w:color w:val="24313D"/>
                <w:sz w:val="15"/>
              </w:rPr>
              <w:t>Extract holistic landmarks</w:t>
            </w:r>
          </w:p>
        </w:tc>
        <w:tc>
          <w:tcPr>
            <w:tcW w:w="2059" w:type="dxa"/>
            <w:tcMar>
              <w:top w:w="80" w:type="dxa"/>
              <w:left w:w="120" w:type="dxa"/>
              <w:bottom w:w="80" w:type="dxa"/>
              <w:right w:w="120" w:type="dxa"/>
            </w:tcMar>
            <w:vAlign w:val="center"/>
          </w:tcPr>
          <w:p w14:paraId="74ADB787">
            <w:pPr>
              <w:pStyle w:val="166"/>
            </w:pPr>
            <w:r>
              <w:rPr>
                <w:b w:val="0"/>
                <w:color w:val="24313D"/>
                <w:sz w:val="15"/>
              </w:rPr>
              <w:t>MP4 + MediaPipe model</w:t>
            </w:r>
          </w:p>
        </w:tc>
        <w:tc>
          <w:tcPr>
            <w:tcW w:w="2059" w:type="dxa"/>
            <w:tcMar>
              <w:top w:w="80" w:type="dxa"/>
              <w:left w:w="120" w:type="dxa"/>
              <w:bottom w:w="80" w:type="dxa"/>
              <w:right w:w="120" w:type="dxa"/>
            </w:tcMar>
            <w:vAlign w:val="center"/>
          </w:tcPr>
          <w:p w14:paraId="05089E3C">
            <w:pPr>
              <w:pStyle w:val="166"/>
            </w:pPr>
            <w:r>
              <w:rPr>
                <w:b w:val="0"/>
                <w:color w:val="24313D"/>
                <w:sz w:val="15"/>
              </w:rPr>
              <w:t>PoseSequence; optional overlay</w:t>
            </w:r>
          </w:p>
        </w:tc>
        <w:tc>
          <w:tcPr>
            <w:tcW w:w="2808" w:type="dxa"/>
            <w:tcMar>
              <w:top w:w="80" w:type="dxa"/>
              <w:left w:w="120" w:type="dxa"/>
              <w:bottom w:w="80" w:type="dxa"/>
              <w:right w:w="120" w:type="dxa"/>
            </w:tcMar>
            <w:vAlign w:val="center"/>
          </w:tcPr>
          <w:p w14:paraId="4FAF76F8">
            <w:pPr>
              <w:pStyle w:val="166"/>
            </w:pPr>
            <w:r>
              <w:rPr>
                <w:b w:val="0"/>
                <w:color w:val="24313D"/>
                <w:sz w:val="15"/>
              </w:rPr>
              <w:t>OpenCV decodes; MediaPipe VIDEO mode processes each frame.</w:t>
            </w:r>
          </w:p>
        </w:tc>
      </w:tr>
      <w:tr w14:paraId="5141A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74A263E4">
            <w:pPr>
              <w:pStyle w:val="166"/>
            </w:pPr>
            <w:r>
              <w:rPr>
                <w:b/>
                <w:color w:val="24313D"/>
                <w:sz w:val="15"/>
              </w:rPr>
              <w:t>3</w:t>
            </w:r>
          </w:p>
        </w:tc>
        <w:tc>
          <w:tcPr>
            <w:tcW w:w="1872" w:type="dxa"/>
            <w:tcMar>
              <w:top w:w="80" w:type="dxa"/>
              <w:left w:w="120" w:type="dxa"/>
              <w:bottom w:w="80" w:type="dxa"/>
              <w:right w:w="120" w:type="dxa"/>
            </w:tcMar>
            <w:vAlign w:val="center"/>
          </w:tcPr>
          <w:p w14:paraId="30B165DE">
            <w:pPr>
              <w:pStyle w:val="166"/>
            </w:pPr>
            <w:r>
              <w:rPr>
                <w:b w:val="0"/>
                <w:color w:val="24313D"/>
                <w:sz w:val="15"/>
              </w:rPr>
              <w:t>Save raw pose</w:t>
            </w:r>
          </w:p>
        </w:tc>
        <w:tc>
          <w:tcPr>
            <w:tcW w:w="2059" w:type="dxa"/>
            <w:tcMar>
              <w:top w:w="80" w:type="dxa"/>
              <w:left w:w="120" w:type="dxa"/>
              <w:bottom w:w="80" w:type="dxa"/>
              <w:right w:w="120" w:type="dxa"/>
            </w:tcMar>
            <w:vAlign w:val="center"/>
          </w:tcPr>
          <w:p w14:paraId="143302F9">
            <w:pPr>
              <w:pStyle w:val="166"/>
            </w:pPr>
            <w:r>
              <w:rPr>
                <w:b w:val="0"/>
                <w:color w:val="24313D"/>
                <w:sz w:val="15"/>
              </w:rPr>
              <w:t>PoseSequence</w:t>
            </w:r>
          </w:p>
        </w:tc>
        <w:tc>
          <w:tcPr>
            <w:tcW w:w="2059" w:type="dxa"/>
            <w:tcMar>
              <w:top w:w="80" w:type="dxa"/>
              <w:left w:w="120" w:type="dxa"/>
              <w:bottom w:w="80" w:type="dxa"/>
              <w:right w:w="120" w:type="dxa"/>
            </w:tcMar>
            <w:vAlign w:val="center"/>
          </w:tcPr>
          <w:p w14:paraId="29526952">
            <w:pPr>
              <w:pStyle w:val="166"/>
            </w:pPr>
            <w:r>
              <w:rPr>
                <w:b w:val="0"/>
                <w:color w:val="24313D"/>
                <w:sz w:val="15"/>
              </w:rPr>
              <w:t>{gloss}.pose.npz</w:t>
            </w:r>
          </w:p>
        </w:tc>
        <w:tc>
          <w:tcPr>
            <w:tcW w:w="2808" w:type="dxa"/>
            <w:tcMar>
              <w:top w:w="80" w:type="dxa"/>
              <w:left w:w="120" w:type="dxa"/>
              <w:bottom w:w="80" w:type="dxa"/>
              <w:right w:w="120" w:type="dxa"/>
            </w:tcMar>
            <w:vAlign w:val="center"/>
          </w:tcPr>
          <w:p w14:paraId="53A833C0">
            <w:pPr>
              <w:pStyle w:val="166"/>
            </w:pPr>
            <w:r>
              <w:rPr>
                <w:b w:val="0"/>
                <w:color w:val="24313D"/>
                <w:sz w:val="15"/>
              </w:rPr>
              <w:t>Preserves raw landmark arrays, indices, and synthetic timestamps.</w:t>
            </w:r>
          </w:p>
        </w:tc>
      </w:tr>
      <w:tr w14:paraId="184D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5445516D">
            <w:pPr>
              <w:pStyle w:val="166"/>
            </w:pPr>
            <w:r>
              <w:rPr>
                <w:b/>
                <w:color w:val="24313D"/>
                <w:sz w:val="15"/>
              </w:rPr>
              <w:t>4</w:t>
            </w:r>
          </w:p>
        </w:tc>
        <w:tc>
          <w:tcPr>
            <w:tcW w:w="1872" w:type="dxa"/>
            <w:tcMar>
              <w:top w:w="80" w:type="dxa"/>
              <w:left w:w="120" w:type="dxa"/>
              <w:bottom w:w="80" w:type="dxa"/>
              <w:right w:w="120" w:type="dxa"/>
            </w:tcMar>
            <w:vAlign w:val="center"/>
          </w:tcPr>
          <w:p w14:paraId="1E4F19FB">
            <w:pPr>
              <w:pStyle w:val="166"/>
            </w:pPr>
            <w:r>
              <w:rPr>
                <w:b w:val="0"/>
                <w:color w:val="24313D"/>
                <w:sz w:val="15"/>
              </w:rPr>
              <w:t>Validate tracking</w:t>
            </w:r>
          </w:p>
        </w:tc>
        <w:tc>
          <w:tcPr>
            <w:tcW w:w="2059" w:type="dxa"/>
            <w:tcMar>
              <w:top w:w="80" w:type="dxa"/>
              <w:left w:w="120" w:type="dxa"/>
              <w:bottom w:w="80" w:type="dxa"/>
              <w:right w:w="120" w:type="dxa"/>
            </w:tcMar>
            <w:vAlign w:val="center"/>
          </w:tcPr>
          <w:p w14:paraId="064497E9">
            <w:pPr>
              <w:pStyle w:val="166"/>
            </w:pPr>
            <w:r>
              <w:rPr>
                <w:b w:val="0"/>
                <w:color w:val="24313D"/>
                <w:sz w:val="15"/>
              </w:rPr>
              <w:t>PoseSequence + QC YAML</w:t>
            </w:r>
          </w:p>
        </w:tc>
        <w:tc>
          <w:tcPr>
            <w:tcW w:w="2059" w:type="dxa"/>
            <w:tcMar>
              <w:top w:w="80" w:type="dxa"/>
              <w:left w:w="120" w:type="dxa"/>
              <w:bottom w:w="80" w:type="dxa"/>
              <w:right w:w="120" w:type="dxa"/>
            </w:tcMar>
            <w:vAlign w:val="center"/>
          </w:tcPr>
          <w:p w14:paraId="7A54EE49">
            <w:pPr>
              <w:pStyle w:val="166"/>
            </w:pPr>
            <w:r>
              <w:rPr>
                <w:b w:val="0"/>
                <w:color w:val="24313D"/>
                <w:sz w:val="15"/>
              </w:rPr>
              <w:t>Tracking QC result</w:t>
            </w:r>
          </w:p>
        </w:tc>
        <w:tc>
          <w:tcPr>
            <w:tcW w:w="2808" w:type="dxa"/>
            <w:tcMar>
              <w:top w:w="80" w:type="dxa"/>
              <w:left w:w="120" w:type="dxa"/>
              <w:bottom w:w="80" w:type="dxa"/>
              <w:right w:w="120" w:type="dxa"/>
            </w:tcMar>
            <w:vAlign w:val="center"/>
          </w:tcPr>
          <w:p w14:paraId="52DBB5E6">
            <w:pPr>
              <w:pStyle w:val="166"/>
            </w:pPr>
            <w:r>
              <w:rPr>
                <w:b w:val="0"/>
                <w:color w:val="24313D"/>
                <w:sz w:val="15"/>
              </w:rPr>
              <w:t>Availability, no-hand gaps, and suspected swaps only.</w:t>
            </w:r>
          </w:p>
        </w:tc>
      </w:tr>
      <w:tr w14:paraId="7971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6BB1524F">
            <w:pPr>
              <w:pStyle w:val="166"/>
            </w:pPr>
            <w:r>
              <w:rPr>
                <w:b/>
                <w:color w:val="24313D"/>
                <w:sz w:val="15"/>
              </w:rPr>
              <w:t>5</w:t>
            </w:r>
          </w:p>
        </w:tc>
        <w:tc>
          <w:tcPr>
            <w:tcW w:w="1872" w:type="dxa"/>
            <w:tcMar>
              <w:top w:w="80" w:type="dxa"/>
              <w:left w:w="120" w:type="dxa"/>
              <w:bottom w:w="80" w:type="dxa"/>
              <w:right w:w="120" w:type="dxa"/>
            </w:tcMar>
            <w:vAlign w:val="center"/>
          </w:tcPr>
          <w:p w14:paraId="1D54D389">
            <w:pPr>
              <w:pStyle w:val="166"/>
            </w:pPr>
            <w:r>
              <w:rPr>
                <w:b w:val="0"/>
                <w:color w:val="24313D"/>
                <w:sz w:val="15"/>
              </w:rPr>
              <w:t>Calibrate avatar</w:t>
            </w:r>
          </w:p>
        </w:tc>
        <w:tc>
          <w:tcPr>
            <w:tcW w:w="2059" w:type="dxa"/>
            <w:tcMar>
              <w:top w:w="80" w:type="dxa"/>
              <w:left w:w="120" w:type="dxa"/>
              <w:bottom w:w="80" w:type="dxa"/>
              <w:right w:w="120" w:type="dxa"/>
            </w:tcMar>
            <w:vAlign w:val="center"/>
          </w:tcPr>
          <w:p w14:paraId="2A738E0C">
            <w:pPr>
              <w:pStyle w:val="166"/>
            </w:pPr>
            <w:r>
              <w:rPr>
                <w:b w:val="0"/>
                <w:color w:val="24313D"/>
                <w:sz w:val="15"/>
              </w:rPr>
              <w:t>FBX</w:t>
            </w:r>
          </w:p>
        </w:tc>
        <w:tc>
          <w:tcPr>
            <w:tcW w:w="2059" w:type="dxa"/>
            <w:tcMar>
              <w:top w:w="80" w:type="dxa"/>
              <w:left w:w="120" w:type="dxa"/>
              <w:bottom w:w="80" w:type="dxa"/>
              <w:right w:w="120" w:type="dxa"/>
            </w:tcMar>
            <w:vAlign w:val="center"/>
          </w:tcPr>
          <w:p w14:paraId="398902F0">
            <w:pPr>
              <w:pStyle w:val="166"/>
            </w:pPr>
            <w:r>
              <w:rPr>
                <w:b w:val="0"/>
                <w:color w:val="24313D"/>
                <w:sz w:val="15"/>
              </w:rPr>
              <w:t>Avatar profile + bone map</w:t>
            </w:r>
          </w:p>
        </w:tc>
        <w:tc>
          <w:tcPr>
            <w:tcW w:w="2808" w:type="dxa"/>
            <w:tcMar>
              <w:top w:w="80" w:type="dxa"/>
              <w:left w:w="120" w:type="dxa"/>
              <w:bottom w:w="80" w:type="dxa"/>
              <w:right w:w="120" w:type="dxa"/>
            </w:tcMar>
            <w:vAlign w:val="center"/>
          </w:tcPr>
          <w:p w14:paraId="2E394A96">
            <w:pPr>
              <w:pStyle w:val="166"/>
            </w:pPr>
            <w:r>
              <w:rPr>
                <w:b w:val="0"/>
                <w:color w:val="24313D"/>
                <w:sz w:val="15"/>
              </w:rPr>
              <w:t>Runs only when cached files are absent/unloadable.</w:t>
            </w:r>
          </w:p>
        </w:tc>
      </w:tr>
      <w:tr w14:paraId="7F8C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4625A63C">
            <w:pPr>
              <w:pStyle w:val="166"/>
            </w:pPr>
            <w:r>
              <w:rPr>
                <w:b/>
                <w:color w:val="24313D"/>
                <w:sz w:val="15"/>
              </w:rPr>
              <w:t>6</w:t>
            </w:r>
          </w:p>
        </w:tc>
        <w:tc>
          <w:tcPr>
            <w:tcW w:w="1872" w:type="dxa"/>
            <w:tcMar>
              <w:top w:w="80" w:type="dxa"/>
              <w:left w:w="120" w:type="dxa"/>
              <w:bottom w:w="80" w:type="dxa"/>
              <w:right w:w="120" w:type="dxa"/>
            </w:tcMar>
            <w:vAlign w:val="center"/>
          </w:tcPr>
          <w:p w14:paraId="06D76809">
            <w:pPr>
              <w:pStyle w:val="166"/>
            </w:pPr>
            <w:r>
              <w:rPr>
                <w:b w:val="0"/>
                <w:color w:val="24313D"/>
                <w:sz w:val="15"/>
              </w:rPr>
              <w:t>Solve body milestone</w:t>
            </w:r>
          </w:p>
        </w:tc>
        <w:tc>
          <w:tcPr>
            <w:tcW w:w="2059" w:type="dxa"/>
            <w:tcMar>
              <w:top w:w="80" w:type="dxa"/>
              <w:left w:w="120" w:type="dxa"/>
              <w:bottom w:w="80" w:type="dxa"/>
              <w:right w:w="120" w:type="dxa"/>
            </w:tcMar>
            <w:vAlign w:val="center"/>
          </w:tcPr>
          <w:p w14:paraId="48AD3B8C">
            <w:pPr>
              <w:pStyle w:val="166"/>
            </w:pPr>
            <w:r>
              <w:rPr>
                <w:b w:val="0"/>
                <w:color w:val="24313D"/>
                <w:sz w:val="15"/>
              </w:rPr>
              <w:t>Raw pose NPZ</w:t>
            </w:r>
          </w:p>
        </w:tc>
        <w:tc>
          <w:tcPr>
            <w:tcW w:w="2059" w:type="dxa"/>
            <w:tcMar>
              <w:top w:w="80" w:type="dxa"/>
              <w:left w:w="120" w:type="dxa"/>
              <w:bottom w:w="80" w:type="dxa"/>
              <w:right w:w="120" w:type="dxa"/>
            </w:tcMar>
            <w:vAlign w:val="center"/>
          </w:tcPr>
          <w:p w14:paraId="1180C3DF">
            <w:pPr>
              <w:pStyle w:val="166"/>
            </w:pPr>
            <w:r>
              <w:rPr>
                <w:b w:val="0"/>
                <w:color w:val="24313D"/>
                <w:sz w:val="15"/>
              </w:rPr>
              <w:t>*_body_only.motion.npz</w:t>
            </w:r>
          </w:p>
        </w:tc>
        <w:tc>
          <w:tcPr>
            <w:tcW w:w="2808" w:type="dxa"/>
            <w:tcMar>
              <w:top w:w="80" w:type="dxa"/>
              <w:left w:w="120" w:type="dxa"/>
              <w:bottom w:w="80" w:type="dxa"/>
              <w:right w:w="120" w:type="dxa"/>
            </w:tcMar>
            <w:vAlign w:val="center"/>
          </w:tcPr>
          <w:p w14:paraId="7670DB0D">
            <w:pPr>
              <w:pStyle w:val="166"/>
            </w:pPr>
            <w:r>
              <w:rPr>
                <w:b w:val="0"/>
                <w:color w:val="24313D"/>
                <w:sz w:val="15"/>
              </w:rPr>
              <w:t>Torso/arms; palms/fingers requested off; smoothing off.</w:t>
            </w:r>
          </w:p>
        </w:tc>
      </w:tr>
      <w:tr w14:paraId="246B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46648361">
            <w:pPr>
              <w:pStyle w:val="166"/>
            </w:pPr>
            <w:r>
              <w:rPr>
                <w:b/>
                <w:color w:val="24313D"/>
                <w:sz w:val="15"/>
              </w:rPr>
              <w:t>7</w:t>
            </w:r>
          </w:p>
        </w:tc>
        <w:tc>
          <w:tcPr>
            <w:tcW w:w="1872" w:type="dxa"/>
            <w:tcMar>
              <w:top w:w="80" w:type="dxa"/>
              <w:left w:w="120" w:type="dxa"/>
              <w:bottom w:w="80" w:type="dxa"/>
              <w:right w:w="120" w:type="dxa"/>
            </w:tcMar>
            <w:vAlign w:val="center"/>
          </w:tcPr>
          <w:p w14:paraId="4ADAB8D2">
            <w:pPr>
              <w:pStyle w:val="166"/>
            </w:pPr>
            <w:r>
              <w:rPr>
                <w:b w:val="0"/>
                <w:color w:val="24313D"/>
                <w:sz w:val="15"/>
              </w:rPr>
              <w:t>Export body milestone</w:t>
            </w:r>
          </w:p>
        </w:tc>
        <w:tc>
          <w:tcPr>
            <w:tcW w:w="2059" w:type="dxa"/>
            <w:tcMar>
              <w:top w:w="80" w:type="dxa"/>
              <w:left w:w="120" w:type="dxa"/>
              <w:bottom w:w="80" w:type="dxa"/>
              <w:right w:w="120" w:type="dxa"/>
            </w:tcMar>
            <w:vAlign w:val="center"/>
          </w:tcPr>
          <w:p w14:paraId="610807F4">
            <w:pPr>
              <w:pStyle w:val="166"/>
            </w:pPr>
            <w:r>
              <w:rPr>
                <w:b w:val="0"/>
                <w:color w:val="24313D"/>
                <w:sz w:val="15"/>
              </w:rPr>
              <w:t>FBX + body motion</w:t>
            </w:r>
          </w:p>
        </w:tc>
        <w:tc>
          <w:tcPr>
            <w:tcW w:w="2059" w:type="dxa"/>
            <w:tcMar>
              <w:top w:w="80" w:type="dxa"/>
              <w:left w:w="120" w:type="dxa"/>
              <w:bottom w:w="80" w:type="dxa"/>
              <w:right w:w="120" w:type="dxa"/>
            </w:tcMar>
            <w:vAlign w:val="center"/>
          </w:tcPr>
          <w:p w14:paraId="0EC42987">
            <w:pPr>
              <w:pStyle w:val="166"/>
            </w:pPr>
            <w:r>
              <w:rPr>
                <w:b w:val="0"/>
                <w:color w:val="24313D"/>
                <w:sz w:val="15"/>
              </w:rPr>
              <w:t>*_body_only.glb</w:t>
            </w:r>
          </w:p>
        </w:tc>
        <w:tc>
          <w:tcPr>
            <w:tcW w:w="2808" w:type="dxa"/>
            <w:tcMar>
              <w:top w:w="80" w:type="dxa"/>
              <w:left w:w="120" w:type="dxa"/>
              <w:bottom w:w="80" w:type="dxa"/>
              <w:right w:w="120" w:type="dxa"/>
            </w:tcMar>
            <w:vAlign w:val="center"/>
          </w:tcPr>
          <w:p w14:paraId="34533097">
            <w:pPr>
              <w:pStyle w:val="166"/>
            </w:pPr>
            <w:r>
              <w:rPr>
                <w:b w:val="0"/>
                <w:color w:val="24313D"/>
                <w:sz w:val="15"/>
              </w:rPr>
              <w:t>Blender path still enables IK and finger tracking flags.</w:t>
            </w:r>
          </w:p>
        </w:tc>
      </w:tr>
      <w:tr w14:paraId="069B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72E1965F">
            <w:pPr>
              <w:pStyle w:val="166"/>
            </w:pPr>
            <w:r>
              <w:rPr>
                <w:b/>
                <w:color w:val="24313D"/>
                <w:sz w:val="15"/>
              </w:rPr>
              <w:t>8</w:t>
            </w:r>
          </w:p>
        </w:tc>
        <w:tc>
          <w:tcPr>
            <w:tcW w:w="1872" w:type="dxa"/>
            <w:tcMar>
              <w:top w:w="80" w:type="dxa"/>
              <w:left w:w="120" w:type="dxa"/>
              <w:bottom w:w="80" w:type="dxa"/>
              <w:right w:w="120" w:type="dxa"/>
            </w:tcMar>
            <w:vAlign w:val="center"/>
          </w:tcPr>
          <w:p w14:paraId="0DD7EC9C">
            <w:pPr>
              <w:pStyle w:val="166"/>
            </w:pPr>
            <w:r>
              <w:rPr>
                <w:b w:val="0"/>
                <w:color w:val="24313D"/>
                <w:sz w:val="15"/>
              </w:rPr>
              <w:t>Solve palm milestone</w:t>
            </w:r>
          </w:p>
        </w:tc>
        <w:tc>
          <w:tcPr>
            <w:tcW w:w="2059" w:type="dxa"/>
            <w:tcMar>
              <w:top w:w="80" w:type="dxa"/>
              <w:left w:w="120" w:type="dxa"/>
              <w:bottom w:w="80" w:type="dxa"/>
              <w:right w:w="120" w:type="dxa"/>
            </w:tcMar>
            <w:vAlign w:val="center"/>
          </w:tcPr>
          <w:p w14:paraId="5BD59F0F">
            <w:pPr>
              <w:pStyle w:val="166"/>
            </w:pPr>
            <w:r>
              <w:rPr>
                <w:b w:val="0"/>
                <w:color w:val="24313D"/>
                <w:sz w:val="15"/>
              </w:rPr>
              <w:t>Raw pose NPZ</w:t>
            </w:r>
          </w:p>
        </w:tc>
        <w:tc>
          <w:tcPr>
            <w:tcW w:w="2059" w:type="dxa"/>
            <w:tcMar>
              <w:top w:w="80" w:type="dxa"/>
              <w:left w:w="120" w:type="dxa"/>
              <w:bottom w:w="80" w:type="dxa"/>
              <w:right w:w="120" w:type="dxa"/>
            </w:tcMar>
            <w:vAlign w:val="center"/>
          </w:tcPr>
          <w:p w14:paraId="68956AD3">
            <w:pPr>
              <w:pStyle w:val="166"/>
            </w:pPr>
            <w:r>
              <w:rPr>
                <w:b w:val="0"/>
                <w:color w:val="24313D"/>
                <w:sz w:val="15"/>
              </w:rPr>
              <w:t>*_palms.motion.npz</w:t>
            </w:r>
          </w:p>
        </w:tc>
        <w:tc>
          <w:tcPr>
            <w:tcW w:w="2808" w:type="dxa"/>
            <w:tcMar>
              <w:top w:w="80" w:type="dxa"/>
              <w:left w:w="120" w:type="dxa"/>
              <w:bottom w:w="80" w:type="dxa"/>
              <w:right w:w="120" w:type="dxa"/>
            </w:tcMar>
            <w:vAlign w:val="center"/>
          </w:tcPr>
          <w:p w14:paraId="4F477E97">
            <w:pPr>
              <w:pStyle w:val="166"/>
            </w:pPr>
            <w:r>
              <w:rPr>
                <w:b w:val="0"/>
                <w:color w:val="24313D"/>
                <w:sz w:val="15"/>
              </w:rPr>
              <w:t>Palms on, fingers off, smoothing off.</w:t>
            </w:r>
          </w:p>
        </w:tc>
      </w:tr>
      <w:tr w14:paraId="2B746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52E7DE39">
            <w:pPr>
              <w:pStyle w:val="166"/>
            </w:pPr>
            <w:r>
              <w:rPr>
                <w:b/>
                <w:color w:val="24313D"/>
                <w:sz w:val="15"/>
              </w:rPr>
              <w:t>9</w:t>
            </w:r>
          </w:p>
        </w:tc>
        <w:tc>
          <w:tcPr>
            <w:tcW w:w="1872" w:type="dxa"/>
            <w:tcMar>
              <w:top w:w="80" w:type="dxa"/>
              <w:left w:w="120" w:type="dxa"/>
              <w:bottom w:w="80" w:type="dxa"/>
              <w:right w:w="120" w:type="dxa"/>
            </w:tcMar>
            <w:vAlign w:val="center"/>
          </w:tcPr>
          <w:p w14:paraId="0D2A10B0">
            <w:pPr>
              <w:pStyle w:val="166"/>
            </w:pPr>
            <w:r>
              <w:rPr>
                <w:b w:val="0"/>
                <w:color w:val="24313D"/>
                <w:sz w:val="15"/>
              </w:rPr>
              <w:t>Export palm milestone</w:t>
            </w:r>
          </w:p>
        </w:tc>
        <w:tc>
          <w:tcPr>
            <w:tcW w:w="2059" w:type="dxa"/>
            <w:tcMar>
              <w:top w:w="80" w:type="dxa"/>
              <w:left w:w="120" w:type="dxa"/>
              <w:bottom w:w="80" w:type="dxa"/>
              <w:right w:w="120" w:type="dxa"/>
            </w:tcMar>
            <w:vAlign w:val="center"/>
          </w:tcPr>
          <w:p w14:paraId="7E8E9FB3">
            <w:pPr>
              <w:pStyle w:val="166"/>
            </w:pPr>
            <w:r>
              <w:rPr>
                <w:b w:val="0"/>
                <w:color w:val="24313D"/>
                <w:sz w:val="15"/>
              </w:rPr>
              <w:t>FBX + palm motion</w:t>
            </w:r>
          </w:p>
        </w:tc>
        <w:tc>
          <w:tcPr>
            <w:tcW w:w="2059" w:type="dxa"/>
            <w:tcMar>
              <w:top w:w="80" w:type="dxa"/>
              <w:left w:w="120" w:type="dxa"/>
              <w:bottom w:w="80" w:type="dxa"/>
              <w:right w:w="120" w:type="dxa"/>
            </w:tcMar>
            <w:vAlign w:val="center"/>
          </w:tcPr>
          <w:p w14:paraId="1E321DA0">
            <w:pPr>
              <w:pStyle w:val="166"/>
            </w:pPr>
            <w:r>
              <w:rPr>
                <w:b w:val="0"/>
                <w:color w:val="24313D"/>
                <w:sz w:val="15"/>
              </w:rPr>
              <w:t>*_palms.glb</w:t>
            </w:r>
          </w:p>
        </w:tc>
        <w:tc>
          <w:tcPr>
            <w:tcW w:w="2808" w:type="dxa"/>
            <w:tcMar>
              <w:top w:w="80" w:type="dxa"/>
              <w:left w:w="120" w:type="dxa"/>
              <w:bottom w:w="80" w:type="dxa"/>
              <w:right w:w="120" w:type="dxa"/>
            </w:tcMar>
            <w:vAlign w:val="center"/>
          </w:tcPr>
          <w:p w14:paraId="28C45943">
            <w:pPr>
              <w:pStyle w:val="166"/>
            </w:pPr>
            <w:r>
              <w:rPr>
                <w:b w:val="0"/>
                <w:color w:val="24313D"/>
                <w:sz w:val="15"/>
              </w:rPr>
              <w:t>Diagnostic milestone; finger-direction constraints can still be applied.</w:t>
            </w:r>
          </w:p>
        </w:tc>
      </w:tr>
      <w:tr w14:paraId="1FB3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6C0571C6">
            <w:pPr>
              <w:pStyle w:val="166"/>
            </w:pPr>
            <w:r>
              <w:rPr>
                <w:b/>
                <w:color w:val="24313D"/>
                <w:sz w:val="15"/>
              </w:rPr>
              <w:t>10</w:t>
            </w:r>
          </w:p>
        </w:tc>
        <w:tc>
          <w:tcPr>
            <w:tcW w:w="1872" w:type="dxa"/>
            <w:tcMar>
              <w:top w:w="80" w:type="dxa"/>
              <w:left w:w="120" w:type="dxa"/>
              <w:bottom w:w="80" w:type="dxa"/>
              <w:right w:w="120" w:type="dxa"/>
            </w:tcMar>
            <w:vAlign w:val="center"/>
          </w:tcPr>
          <w:p w14:paraId="2D90FF81">
            <w:pPr>
              <w:pStyle w:val="166"/>
            </w:pPr>
            <w:r>
              <w:rPr>
                <w:b w:val="0"/>
                <w:color w:val="24313D"/>
                <w:sz w:val="15"/>
              </w:rPr>
              <w:t>Solve final motion</w:t>
            </w:r>
          </w:p>
        </w:tc>
        <w:tc>
          <w:tcPr>
            <w:tcW w:w="2059" w:type="dxa"/>
            <w:tcMar>
              <w:top w:w="80" w:type="dxa"/>
              <w:left w:w="120" w:type="dxa"/>
              <w:bottom w:w="80" w:type="dxa"/>
              <w:right w:w="120" w:type="dxa"/>
            </w:tcMar>
            <w:vAlign w:val="center"/>
          </w:tcPr>
          <w:p w14:paraId="569FBB0E">
            <w:pPr>
              <w:pStyle w:val="166"/>
            </w:pPr>
            <w:r>
              <w:rPr>
                <w:b w:val="0"/>
                <w:color w:val="24313D"/>
                <w:sz w:val="15"/>
              </w:rPr>
              <w:t>Raw pose NPZ</w:t>
            </w:r>
          </w:p>
        </w:tc>
        <w:tc>
          <w:tcPr>
            <w:tcW w:w="2059" w:type="dxa"/>
            <w:tcMar>
              <w:top w:w="80" w:type="dxa"/>
              <w:left w:w="120" w:type="dxa"/>
              <w:bottom w:w="80" w:type="dxa"/>
              <w:right w:w="120" w:type="dxa"/>
            </w:tcMar>
            <w:vAlign w:val="center"/>
          </w:tcPr>
          <w:p w14:paraId="6BB266C2">
            <w:pPr>
              <w:pStyle w:val="166"/>
            </w:pPr>
            <w:r>
              <w:rPr>
                <w:b w:val="0"/>
                <w:color w:val="24313D"/>
                <w:sz w:val="15"/>
              </w:rPr>
              <w:t>{gloss}.motion.npz</w:t>
            </w:r>
          </w:p>
        </w:tc>
        <w:tc>
          <w:tcPr>
            <w:tcW w:w="2808" w:type="dxa"/>
            <w:tcMar>
              <w:top w:w="80" w:type="dxa"/>
              <w:left w:w="120" w:type="dxa"/>
              <w:bottom w:w="80" w:type="dxa"/>
              <w:right w:w="120" w:type="dxa"/>
            </w:tcMar>
            <w:vAlign w:val="center"/>
          </w:tcPr>
          <w:p w14:paraId="70F440AE">
            <w:pPr>
              <w:pStyle w:val="166"/>
            </w:pPr>
            <w:r>
              <w:rPr>
                <w:b w:val="0"/>
                <w:color w:val="24313D"/>
                <w:sz w:val="15"/>
              </w:rPr>
              <w:t>Body, palms, fingers, interpolation, configured smoothing, continuity checks.</w:t>
            </w:r>
          </w:p>
        </w:tc>
      </w:tr>
      <w:tr w14:paraId="66D0B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7C0413F6">
            <w:pPr>
              <w:pStyle w:val="166"/>
            </w:pPr>
            <w:r>
              <w:rPr>
                <w:b/>
                <w:color w:val="24313D"/>
                <w:sz w:val="15"/>
              </w:rPr>
              <w:t>11</w:t>
            </w:r>
          </w:p>
        </w:tc>
        <w:tc>
          <w:tcPr>
            <w:tcW w:w="1872" w:type="dxa"/>
            <w:tcMar>
              <w:top w:w="80" w:type="dxa"/>
              <w:left w:w="120" w:type="dxa"/>
              <w:bottom w:w="80" w:type="dxa"/>
              <w:right w:w="120" w:type="dxa"/>
            </w:tcMar>
            <w:vAlign w:val="center"/>
          </w:tcPr>
          <w:p w14:paraId="7E6CE0D8">
            <w:pPr>
              <w:pStyle w:val="166"/>
            </w:pPr>
            <w:r>
              <w:rPr>
                <w:b w:val="0"/>
                <w:color w:val="24313D"/>
                <w:sz w:val="15"/>
              </w:rPr>
              <w:t>Bake and export final GLB</w:t>
            </w:r>
          </w:p>
        </w:tc>
        <w:tc>
          <w:tcPr>
            <w:tcW w:w="2059" w:type="dxa"/>
            <w:tcMar>
              <w:top w:w="80" w:type="dxa"/>
              <w:left w:w="120" w:type="dxa"/>
              <w:bottom w:w="80" w:type="dxa"/>
              <w:right w:w="120" w:type="dxa"/>
            </w:tcMar>
            <w:vAlign w:val="center"/>
          </w:tcPr>
          <w:p w14:paraId="07E340CA">
            <w:pPr>
              <w:pStyle w:val="166"/>
            </w:pPr>
            <w:r>
              <w:rPr>
                <w:b w:val="0"/>
                <w:color w:val="24313D"/>
                <w:sz w:val="15"/>
              </w:rPr>
              <w:t>FBX + final motion</w:t>
            </w:r>
          </w:p>
        </w:tc>
        <w:tc>
          <w:tcPr>
            <w:tcW w:w="2059" w:type="dxa"/>
            <w:tcMar>
              <w:top w:w="80" w:type="dxa"/>
              <w:left w:w="120" w:type="dxa"/>
              <w:bottom w:w="80" w:type="dxa"/>
              <w:right w:w="120" w:type="dxa"/>
            </w:tcMar>
            <w:vAlign w:val="center"/>
          </w:tcPr>
          <w:p w14:paraId="43E049A2">
            <w:pPr>
              <w:pStyle w:val="166"/>
            </w:pPr>
            <w:r>
              <w:rPr>
                <w:b w:val="0"/>
                <w:color w:val="24313D"/>
                <w:sz w:val="15"/>
              </w:rPr>
              <w:t>{gloss}.glb + IK report</w:t>
            </w:r>
          </w:p>
        </w:tc>
        <w:tc>
          <w:tcPr>
            <w:tcW w:w="2808" w:type="dxa"/>
            <w:tcMar>
              <w:top w:w="80" w:type="dxa"/>
              <w:left w:w="120" w:type="dxa"/>
              <w:bottom w:w="80" w:type="dxa"/>
              <w:right w:w="120" w:type="dxa"/>
            </w:tcMar>
            <w:vAlign w:val="center"/>
          </w:tcPr>
          <w:p w14:paraId="618A0151">
            <w:pPr>
              <w:pStyle w:val="166"/>
            </w:pPr>
            <w:r>
              <w:rPr>
                <w:b w:val="0"/>
                <w:color w:val="24313D"/>
                <w:sz w:val="15"/>
              </w:rPr>
              <w:t>Two-bone IK, finger constraints, visual-keying bake, GLB export.</w:t>
            </w:r>
          </w:p>
        </w:tc>
      </w:tr>
      <w:tr w14:paraId="63E3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15C4680F">
            <w:pPr>
              <w:pStyle w:val="166"/>
            </w:pPr>
            <w:r>
              <w:rPr>
                <w:b/>
                <w:color w:val="24313D"/>
                <w:sz w:val="15"/>
              </w:rPr>
              <w:t>12</w:t>
            </w:r>
          </w:p>
        </w:tc>
        <w:tc>
          <w:tcPr>
            <w:tcW w:w="1872" w:type="dxa"/>
            <w:tcMar>
              <w:top w:w="80" w:type="dxa"/>
              <w:left w:w="120" w:type="dxa"/>
              <w:bottom w:w="80" w:type="dxa"/>
              <w:right w:w="120" w:type="dxa"/>
            </w:tcMar>
            <w:vAlign w:val="center"/>
          </w:tcPr>
          <w:p w14:paraId="3C4FCF37">
            <w:pPr>
              <w:pStyle w:val="166"/>
            </w:pPr>
            <w:r>
              <w:rPr>
                <w:b w:val="0"/>
                <w:color w:val="24313D"/>
                <w:sz w:val="15"/>
              </w:rPr>
              <w:t>Fresh re-import validation</w:t>
            </w:r>
          </w:p>
        </w:tc>
        <w:tc>
          <w:tcPr>
            <w:tcW w:w="2059" w:type="dxa"/>
            <w:tcMar>
              <w:top w:w="80" w:type="dxa"/>
              <w:left w:w="120" w:type="dxa"/>
              <w:bottom w:w="80" w:type="dxa"/>
              <w:right w:w="120" w:type="dxa"/>
            </w:tcMar>
            <w:vAlign w:val="center"/>
          </w:tcPr>
          <w:p w14:paraId="55E65AB9">
            <w:pPr>
              <w:pStyle w:val="166"/>
            </w:pPr>
            <w:r>
              <w:rPr>
                <w:b w:val="0"/>
                <w:color w:val="24313D"/>
                <w:sz w:val="15"/>
              </w:rPr>
              <w:t>GLB + motion + profile</w:t>
            </w:r>
          </w:p>
        </w:tc>
        <w:tc>
          <w:tcPr>
            <w:tcW w:w="2059" w:type="dxa"/>
            <w:tcMar>
              <w:top w:w="80" w:type="dxa"/>
              <w:left w:w="120" w:type="dxa"/>
              <w:bottom w:w="80" w:type="dxa"/>
              <w:right w:w="120" w:type="dxa"/>
            </w:tcMar>
            <w:vAlign w:val="center"/>
          </w:tcPr>
          <w:p w14:paraId="4C727C61">
            <w:pPr>
              <w:pStyle w:val="166"/>
            </w:pPr>
            <w:r>
              <w:rPr>
                <w:b w:val="0"/>
                <w:color w:val="24313D"/>
                <w:sz w:val="15"/>
              </w:rPr>
              <w:t>GLB validation JSON</w:t>
            </w:r>
          </w:p>
        </w:tc>
        <w:tc>
          <w:tcPr>
            <w:tcW w:w="2808" w:type="dxa"/>
            <w:tcMar>
              <w:top w:w="80" w:type="dxa"/>
              <w:left w:w="120" w:type="dxa"/>
              <w:bottom w:w="80" w:type="dxa"/>
              <w:right w:w="120" w:type="dxa"/>
            </w:tcMar>
            <w:vAlign w:val="center"/>
          </w:tcPr>
          <w:p w14:paraId="0A166FDF">
            <w:pPr>
              <w:pStyle w:val="166"/>
            </w:pPr>
            <w:r>
              <w:rPr>
                <w:b w:val="0"/>
                <w:color w:val="24313D"/>
                <w:sz w:val="15"/>
              </w:rPr>
              <w:t>Structure, duration, wrist/finger metrics; no mesh collision test.</w:t>
            </w:r>
          </w:p>
        </w:tc>
      </w:tr>
      <w:tr w14:paraId="283E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7BF251BA">
            <w:pPr>
              <w:pStyle w:val="166"/>
            </w:pPr>
            <w:r>
              <w:rPr>
                <w:b/>
                <w:color w:val="24313D"/>
                <w:sz w:val="15"/>
              </w:rPr>
              <w:t>13</w:t>
            </w:r>
          </w:p>
        </w:tc>
        <w:tc>
          <w:tcPr>
            <w:tcW w:w="1872" w:type="dxa"/>
            <w:tcMar>
              <w:top w:w="80" w:type="dxa"/>
              <w:left w:w="120" w:type="dxa"/>
              <w:bottom w:w="80" w:type="dxa"/>
              <w:right w:w="120" w:type="dxa"/>
            </w:tcMar>
            <w:vAlign w:val="center"/>
          </w:tcPr>
          <w:p w14:paraId="47B3709E">
            <w:pPr>
              <w:pStyle w:val="166"/>
            </w:pPr>
            <w:r>
              <w:rPr>
                <w:b w:val="0"/>
                <w:color w:val="24313D"/>
                <w:sz w:val="15"/>
              </w:rPr>
              <w:t>Render avatar preview</w:t>
            </w:r>
          </w:p>
        </w:tc>
        <w:tc>
          <w:tcPr>
            <w:tcW w:w="2059" w:type="dxa"/>
            <w:tcMar>
              <w:top w:w="80" w:type="dxa"/>
              <w:left w:w="120" w:type="dxa"/>
              <w:bottom w:w="80" w:type="dxa"/>
              <w:right w:w="120" w:type="dxa"/>
            </w:tcMar>
            <w:vAlign w:val="center"/>
          </w:tcPr>
          <w:p w14:paraId="0141C4EE">
            <w:pPr>
              <w:pStyle w:val="166"/>
            </w:pPr>
            <w:r>
              <w:rPr>
                <w:b w:val="0"/>
                <w:color w:val="24313D"/>
                <w:sz w:val="15"/>
              </w:rPr>
              <w:t>GLB</w:t>
            </w:r>
          </w:p>
        </w:tc>
        <w:tc>
          <w:tcPr>
            <w:tcW w:w="2059" w:type="dxa"/>
            <w:tcMar>
              <w:top w:w="80" w:type="dxa"/>
              <w:left w:w="120" w:type="dxa"/>
              <w:bottom w:w="80" w:type="dxa"/>
              <w:right w:w="120" w:type="dxa"/>
            </w:tcMar>
            <w:vAlign w:val="center"/>
          </w:tcPr>
          <w:p w14:paraId="552B095A">
            <w:pPr>
              <w:pStyle w:val="166"/>
            </w:pPr>
            <w:r>
              <w:rPr>
                <w:b w:val="0"/>
                <w:color w:val="24313D"/>
                <w:sz w:val="15"/>
              </w:rPr>
              <w:t>Debug avatar MP4</w:t>
            </w:r>
          </w:p>
        </w:tc>
        <w:tc>
          <w:tcPr>
            <w:tcW w:w="2808" w:type="dxa"/>
            <w:tcMar>
              <w:top w:w="80" w:type="dxa"/>
              <w:left w:w="120" w:type="dxa"/>
              <w:bottom w:w="80" w:type="dxa"/>
              <w:right w:w="120" w:type="dxa"/>
            </w:tcMar>
            <w:vAlign w:val="center"/>
          </w:tcPr>
          <w:p w14:paraId="5DDB5EDB">
            <w:pPr>
              <w:pStyle w:val="166"/>
            </w:pPr>
            <w:r>
              <w:rPr>
                <w:b w:val="0"/>
                <w:color w:val="24313D"/>
                <w:sz w:val="15"/>
              </w:rPr>
              <w:t>Debug only; 512×512 Eevee render via Blender’s internal FFmpeg encoder.</w:t>
            </w:r>
          </w:p>
        </w:tc>
      </w:tr>
      <w:tr w14:paraId="603F5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4D3C4AE6">
            <w:pPr>
              <w:pStyle w:val="166"/>
            </w:pPr>
            <w:r>
              <w:rPr>
                <w:b/>
                <w:color w:val="24313D"/>
                <w:sz w:val="15"/>
              </w:rPr>
              <w:t>14</w:t>
            </w:r>
          </w:p>
        </w:tc>
        <w:tc>
          <w:tcPr>
            <w:tcW w:w="1872" w:type="dxa"/>
            <w:tcMar>
              <w:top w:w="80" w:type="dxa"/>
              <w:left w:w="120" w:type="dxa"/>
              <w:bottom w:w="80" w:type="dxa"/>
              <w:right w:w="120" w:type="dxa"/>
            </w:tcMar>
            <w:vAlign w:val="center"/>
          </w:tcPr>
          <w:p w14:paraId="13F83B98">
            <w:pPr>
              <w:pStyle w:val="166"/>
            </w:pPr>
            <w:r>
              <w:rPr>
                <w:b w:val="0"/>
                <w:color w:val="24313D"/>
                <w:sz w:val="15"/>
              </w:rPr>
              <w:t>Build side-by-side</w:t>
            </w:r>
          </w:p>
        </w:tc>
        <w:tc>
          <w:tcPr>
            <w:tcW w:w="2059" w:type="dxa"/>
            <w:tcMar>
              <w:top w:w="80" w:type="dxa"/>
              <w:left w:w="120" w:type="dxa"/>
              <w:bottom w:w="80" w:type="dxa"/>
              <w:right w:w="120" w:type="dxa"/>
            </w:tcMar>
            <w:vAlign w:val="center"/>
          </w:tcPr>
          <w:p w14:paraId="1287B9A5">
            <w:pPr>
              <w:pStyle w:val="166"/>
            </w:pPr>
            <w:r>
              <w:rPr>
                <w:b w:val="0"/>
                <w:color w:val="24313D"/>
                <w:sz w:val="15"/>
              </w:rPr>
              <w:t>Source + avatar MP4s</w:t>
            </w:r>
          </w:p>
        </w:tc>
        <w:tc>
          <w:tcPr>
            <w:tcW w:w="2059" w:type="dxa"/>
            <w:tcMar>
              <w:top w:w="80" w:type="dxa"/>
              <w:left w:w="120" w:type="dxa"/>
              <w:bottom w:w="80" w:type="dxa"/>
              <w:right w:w="120" w:type="dxa"/>
            </w:tcMar>
            <w:vAlign w:val="center"/>
          </w:tcPr>
          <w:p w14:paraId="26D62F80">
            <w:pPr>
              <w:pStyle w:val="166"/>
            </w:pPr>
            <w:r>
              <w:rPr>
                <w:b w:val="0"/>
                <w:color w:val="24313D"/>
                <w:sz w:val="15"/>
              </w:rPr>
              <w:t>Comparison MP4 + timing result</w:t>
            </w:r>
          </w:p>
        </w:tc>
        <w:tc>
          <w:tcPr>
            <w:tcW w:w="2808" w:type="dxa"/>
            <w:tcMar>
              <w:top w:w="80" w:type="dxa"/>
              <w:left w:w="120" w:type="dxa"/>
              <w:bottom w:w="80" w:type="dxa"/>
              <w:right w:w="120" w:type="dxa"/>
            </w:tcMar>
            <w:vAlign w:val="center"/>
          </w:tcPr>
          <w:p w14:paraId="6C214986">
            <w:pPr>
              <w:pStyle w:val="166"/>
            </w:pPr>
            <w:r>
              <w:rPr>
                <w:b w:val="0"/>
                <w:color w:val="24313D"/>
                <w:sz w:val="15"/>
              </w:rPr>
              <w:t>Pairs frames until either video ends; checks FPS/frame count only.</w:t>
            </w:r>
          </w:p>
        </w:tc>
      </w:tr>
      <w:tr w14:paraId="2D45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421B3772">
            <w:pPr>
              <w:pStyle w:val="166"/>
            </w:pPr>
            <w:r>
              <w:rPr>
                <w:b/>
                <w:color w:val="24313D"/>
                <w:sz w:val="15"/>
              </w:rPr>
              <w:t>15</w:t>
            </w:r>
          </w:p>
        </w:tc>
        <w:tc>
          <w:tcPr>
            <w:tcW w:w="1872" w:type="dxa"/>
            <w:tcMar>
              <w:top w:w="80" w:type="dxa"/>
              <w:left w:w="120" w:type="dxa"/>
              <w:bottom w:w="80" w:type="dxa"/>
              <w:right w:w="120" w:type="dxa"/>
            </w:tcMar>
            <w:vAlign w:val="center"/>
          </w:tcPr>
          <w:p w14:paraId="3A599263">
            <w:pPr>
              <w:pStyle w:val="166"/>
            </w:pPr>
            <w:r>
              <w:rPr>
                <w:b w:val="0"/>
                <w:color w:val="24313D"/>
                <w:sz w:val="15"/>
              </w:rPr>
              <w:t>Write review reports</w:t>
            </w:r>
          </w:p>
        </w:tc>
        <w:tc>
          <w:tcPr>
            <w:tcW w:w="2059" w:type="dxa"/>
            <w:tcMar>
              <w:top w:w="80" w:type="dxa"/>
              <w:left w:w="120" w:type="dxa"/>
              <w:bottom w:w="80" w:type="dxa"/>
              <w:right w:w="120" w:type="dxa"/>
            </w:tcMar>
            <w:vAlign w:val="center"/>
          </w:tcPr>
          <w:p w14:paraId="480FE267">
            <w:pPr>
              <w:pStyle w:val="166"/>
            </w:pPr>
            <w:r>
              <w:rPr>
                <w:b w:val="0"/>
                <w:color w:val="24313D"/>
                <w:sz w:val="15"/>
              </w:rPr>
              <w:t>QC results</w:t>
            </w:r>
          </w:p>
        </w:tc>
        <w:tc>
          <w:tcPr>
            <w:tcW w:w="2059" w:type="dxa"/>
            <w:tcMar>
              <w:top w:w="80" w:type="dxa"/>
              <w:left w:w="120" w:type="dxa"/>
              <w:bottom w:w="80" w:type="dxa"/>
              <w:right w:w="120" w:type="dxa"/>
            </w:tcMar>
            <w:vAlign w:val="center"/>
          </w:tcPr>
          <w:p w14:paraId="0952B1AE">
            <w:pPr>
              <w:pStyle w:val="166"/>
            </w:pPr>
            <w:r>
              <w:rPr>
                <w:b w:val="0"/>
                <w:color w:val="24313D"/>
                <w:sz w:val="15"/>
              </w:rPr>
              <w:t>Comparison/review JSONs</w:t>
            </w:r>
          </w:p>
        </w:tc>
        <w:tc>
          <w:tcPr>
            <w:tcW w:w="2808" w:type="dxa"/>
            <w:tcMar>
              <w:top w:w="80" w:type="dxa"/>
              <w:left w:w="120" w:type="dxa"/>
              <w:bottom w:w="80" w:type="dxa"/>
              <w:right w:w="120" w:type="dxa"/>
            </w:tcMar>
            <w:vAlign w:val="center"/>
          </w:tcPr>
          <w:p w14:paraId="7F2CABD8">
            <w:pPr>
              <w:pStyle w:val="166"/>
            </w:pPr>
            <w:r>
              <w:rPr>
                <w:b w:val="0"/>
                <w:color w:val="24313D"/>
                <w:sz w:val="15"/>
              </w:rPr>
              <w:t>Technical comparison, match result, signer-review template.</w:t>
            </w:r>
          </w:p>
        </w:tc>
      </w:tr>
      <w:tr w14:paraId="7E9B3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4A8D636B">
            <w:pPr>
              <w:pStyle w:val="166"/>
            </w:pPr>
            <w:r>
              <w:rPr>
                <w:b/>
                <w:color w:val="24313D"/>
                <w:sz w:val="15"/>
              </w:rPr>
              <w:t>16</w:t>
            </w:r>
          </w:p>
        </w:tc>
        <w:tc>
          <w:tcPr>
            <w:tcW w:w="1872" w:type="dxa"/>
            <w:tcMar>
              <w:top w:w="80" w:type="dxa"/>
              <w:left w:w="120" w:type="dxa"/>
              <w:bottom w:w="80" w:type="dxa"/>
              <w:right w:w="120" w:type="dxa"/>
            </w:tcMar>
            <w:vAlign w:val="center"/>
          </w:tcPr>
          <w:p w14:paraId="0DADEE7B">
            <w:pPr>
              <w:pStyle w:val="166"/>
            </w:pPr>
            <w:r>
              <w:rPr>
                <w:b w:val="0"/>
                <w:color w:val="24313D"/>
                <w:sz w:val="15"/>
              </w:rPr>
              <w:t>Write metadata and QC</w:t>
            </w:r>
          </w:p>
        </w:tc>
        <w:tc>
          <w:tcPr>
            <w:tcW w:w="2059" w:type="dxa"/>
            <w:tcMar>
              <w:top w:w="80" w:type="dxa"/>
              <w:left w:w="120" w:type="dxa"/>
              <w:bottom w:w="80" w:type="dxa"/>
              <w:right w:w="120" w:type="dxa"/>
            </w:tcMar>
            <w:vAlign w:val="center"/>
          </w:tcPr>
          <w:p w14:paraId="4BDCF7D4">
            <w:pPr>
              <w:pStyle w:val="166"/>
            </w:pPr>
            <w:r>
              <w:rPr>
                <w:b w:val="0"/>
                <w:color w:val="24313D"/>
                <w:sz w:val="15"/>
              </w:rPr>
              <w:t>All results</w:t>
            </w:r>
          </w:p>
        </w:tc>
        <w:tc>
          <w:tcPr>
            <w:tcW w:w="2059" w:type="dxa"/>
            <w:tcMar>
              <w:top w:w="80" w:type="dxa"/>
              <w:left w:w="120" w:type="dxa"/>
              <w:bottom w:w="80" w:type="dxa"/>
              <w:right w:w="120" w:type="dxa"/>
            </w:tcMar>
            <w:vAlign w:val="center"/>
          </w:tcPr>
          <w:p w14:paraId="6EDE6928">
            <w:pPr>
              <w:pStyle w:val="166"/>
            </w:pPr>
            <w:r>
              <w:rPr>
                <w:b w:val="0"/>
                <w:color w:val="24313D"/>
                <w:sz w:val="15"/>
              </w:rPr>
              <w:t>Metadata + consolidated QC</w:t>
            </w:r>
          </w:p>
        </w:tc>
        <w:tc>
          <w:tcPr>
            <w:tcW w:w="2808" w:type="dxa"/>
            <w:tcMar>
              <w:top w:w="80" w:type="dxa"/>
              <w:left w:w="120" w:type="dxa"/>
              <w:bottom w:w="80" w:type="dxa"/>
              <w:right w:w="120" w:type="dxa"/>
            </w:tcMar>
            <w:vAlign w:val="center"/>
          </w:tcPr>
          <w:p w14:paraId="498E7F8E">
            <w:pPr>
              <w:pStyle w:val="166"/>
            </w:pPr>
            <w:r>
              <w:rPr>
                <w:b w:val="0"/>
                <w:color w:val="24313D"/>
                <w:sz w:val="15"/>
              </w:rPr>
              <w:t>Worst technical state and production status are recorded.</w:t>
            </w:r>
          </w:p>
        </w:tc>
      </w:tr>
      <w:tr w14:paraId="5598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62" w:type="dxa"/>
            <w:tcMar>
              <w:top w:w="80" w:type="dxa"/>
              <w:left w:w="120" w:type="dxa"/>
              <w:bottom w:w="80" w:type="dxa"/>
              <w:right w:w="120" w:type="dxa"/>
            </w:tcMar>
            <w:vAlign w:val="center"/>
          </w:tcPr>
          <w:p w14:paraId="04A68E0F">
            <w:pPr>
              <w:pStyle w:val="166"/>
            </w:pPr>
            <w:r>
              <w:rPr>
                <w:b/>
                <w:color w:val="24313D"/>
                <w:sz w:val="15"/>
              </w:rPr>
              <w:t>17</w:t>
            </w:r>
          </w:p>
        </w:tc>
        <w:tc>
          <w:tcPr>
            <w:tcW w:w="1872" w:type="dxa"/>
            <w:tcMar>
              <w:top w:w="80" w:type="dxa"/>
              <w:left w:w="120" w:type="dxa"/>
              <w:bottom w:w="80" w:type="dxa"/>
              <w:right w:w="120" w:type="dxa"/>
            </w:tcMar>
            <w:vAlign w:val="center"/>
          </w:tcPr>
          <w:p w14:paraId="5A84BEDD">
            <w:pPr>
              <w:pStyle w:val="166"/>
            </w:pPr>
            <w:r>
              <w:rPr>
                <w:b w:val="0"/>
                <w:color w:val="24313D"/>
                <w:sz w:val="15"/>
              </w:rPr>
              <w:t>Record research status</w:t>
            </w:r>
          </w:p>
        </w:tc>
        <w:tc>
          <w:tcPr>
            <w:tcW w:w="2059" w:type="dxa"/>
            <w:tcMar>
              <w:top w:w="80" w:type="dxa"/>
              <w:left w:w="120" w:type="dxa"/>
              <w:bottom w:w="80" w:type="dxa"/>
              <w:right w:w="120" w:type="dxa"/>
            </w:tcMar>
            <w:vAlign w:val="center"/>
          </w:tcPr>
          <w:p w14:paraId="4DB0851E">
            <w:pPr>
              <w:pStyle w:val="166"/>
            </w:pPr>
            <w:r>
              <w:rPr>
                <w:b w:val="0"/>
                <w:color w:val="24313D"/>
                <w:sz w:val="15"/>
              </w:rPr>
              <w:t>Final GLB</w:t>
            </w:r>
          </w:p>
        </w:tc>
        <w:tc>
          <w:tcPr>
            <w:tcW w:w="2059" w:type="dxa"/>
            <w:tcMar>
              <w:top w:w="80" w:type="dxa"/>
              <w:left w:w="120" w:type="dxa"/>
              <w:bottom w:w="80" w:type="dxa"/>
              <w:right w:w="120" w:type="dxa"/>
            </w:tcMar>
            <w:vAlign w:val="center"/>
          </w:tcPr>
          <w:p w14:paraId="1925F1FD">
            <w:pPr>
              <w:pStyle w:val="166"/>
            </w:pPr>
            <w:r>
              <w:rPr>
                <w:b w:val="0"/>
                <w:color w:val="24313D"/>
                <w:sz w:val="15"/>
              </w:rPr>
              <w:t>Comparison-status JSON</w:t>
            </w:r>
          </w:p>
        </w:tc>
        <w:tc>
          <w:tcPr>
            <w:tcW w:w="2808" w:type="dxa"/>
            <w:tcMar>
              <w:top w:w="80" w:type="dxa"/>
              <w:left w:w="120" w:type="dxa"/>
              <w:bottom w:w="80" w:type="dxa"/>
              <w:right w:w="120" w:type="dxa"/>
            </w:tcMar>
            <w:vAlign w:val="center"/>
          </w:tcPr>
          <w:p w14:paraId="4208C5E9">
            <w:pPr>
              <w:pStyle w:val="166"/>
            </w:pPr>
            <w:r>
              <w:rPr>
                <w:b w:val="0"/>
                <w:color w:val="24313D"/>
                <w:sz w:val="15"/>
              </w:rPr>
              <w:t>Legacy/research tracking status.</w:t>
            </w:r>
          </w:p>
        </w:tc>
      </w:tr>
    </w:tbl>
    <w:p w14:paraId="2D1D4D02">
      <w:pPr>
        <w:spacing w:after="0"/>
      </w:pPr>
    </w:p>
    <w:p w14:paraId="6843DA6B">
      <w:pPr>
        <w:pStyle w:val="3"/>
      </w:pPr>
      <w:bookmarkStart w:id="8" w:name="_Toc24153"/>
      <w:r>
        <w:t>3.1 Output package</w:t>
      </w:r>
      <w:bookmarkEnd w:id="8"/>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8"/>
        <w:gridCol w:w="3744"/>
        <w:gridCol w:w="4118"/>
      </w:tblGrid>
      <w:tr w14:paraId="5C6E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498" w:type="dxa"/>
            <w:shd w:val="clear" w:color="auto" w:fill="E8EEF5"/>
            <w:tcMar>
              <w:top w:w="80" w:type="dxa"/>
              <w:left w:w="120" w:type="dxa"/>
              <w:bottom w:w="80" w:type="dxa"/>
              <w:right w:w="120" w:type="dxa"/>
            </w:tcMar>
            <w:vAlign w:val="center"/>
          </w:tcPr>
          <w:p w14:paraId="73FA11D7">
            <w:pPr>
              <w:pStyle w:val="166"/>
            </w:pPr>
            <w:r>
              <w:rPr>
                <w:b/>
                <w:color w:val="1F4D78"/>
                <w:sz w:val="17"/>
              </w:rPr>
              <w:t>Group</w:t>
            </w:r>
          </w:p>
        </w:tc>
        <w:tc>
          <w:tcPr>
            <w:tcW w:w="3744" w:type="dxa"/>
            <w:shd w:val="clear" w:color="auto" w:fill="E8EEF5"/>
            <w:tcMar>
              <w:top w:w="80" w:type="dxa"/>
              <w:left w:w="120" w:type="dxa"/>
              <w:bottom w:w="80" w:type="dxa"/>
              <w:right w:w="120" w:type="dxa"/>
            </w:tcMar>
            <w:vAlign w:val="center"/>
          </w:tcPr>
          <w:p w14:paraId="6ED8CCBE">
            <w:pPr>
              <w:pStyle w:val="166"/>
            </w:pPr>
            <w:r>
              <w:rPr>
                <w:b/>
                <w:color w:val="1F4D78"/>
                <w:sz w:val="17"/>
              </w:rPr>
              <w:t>Artifact</w:t>
            </w:r>
          </w:p>
        </w:tc>
        <w:tc>
          <w:tcPr>
            <w:tcW w:w="4118" w:type="dxa"/>
            <w:shd w:val="clear" w:color="auto" w:fill="E8EEF5"/>
            <w:tcMar>
              <w:top w:w="80" w:type="dxa"/>
              <w:left w:w="120" w:type="dxa"/>
              <w:bottom w:w="80" w:type="dxa"/>
              <w:right w:w="120" w:type="dxa"/>
            </w:tcMar>
            <w:vAlign w:val="center"/>
          </w:tcPr>
          <w:p w14:paraId="5F88C487">
            <w:pPr>
              <w:pStyle w:val="166"/>
            </w:pPr>
            <w:r>
              <w:rPr>
                <w:b/>
                <w:color w:val="1F4D78"/>
                <w:sz w:val="17"/>
              </w:rPr>
              <w:t>Meaning</w:t>
            </w:r>
          </w:p>
        </w:tc>
      </w:tr>
      <w:tr w14:paraId="68DC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98" w:type="dxa"/>
            <w:tcMar>
              <w:top w:w="80" w:type="dxa"/>
              <w:left w:w="120" w:type="dxa"/>
              <w:bottom w:w="80" w:type="dxa"/>
              <w:right w:w="120" w:type="dxa"/>
            </w:tcMar>
            <w:vAlign w:val="center"/>
          </w:tcPr>
          <w:p w14:paraId="515EFA7C">
            <w:pPr>
              <w:pStyle w:val="166"/>
            </w:pPr>
            <w:r>
              <w:rPr>
                <w:b/>
                <w:color w:val="24313D"/>
                <w:sz w:val="17"/>
              </w:rPr>
              <w:t>Primary</w:t>
            </w:r>
          </w:p>
        </w:tc>
        <w:tc>
          <w:tcPr>
            <w:tcW w:w="3744" w:type="dxa"/>
            <w:tcMar>
              <w:top w:w="80" w:type="dxa"/>
              <w:left w:w="120" w:type="dxa"/>
              <w:bottom w:w="80" w:type="dxa"/>
              <w:right w:w="120" w:type="dxa"/>
            </w:tcMar>
            <w:vAlign w:val="center"/>
          </w:tcPr>
          <w:p w14:paraId="796AB508">
            <w:pPr>
              <w:pStyle w:val="166"/>
            </w:pPr>
            <w:r>
              <w:rPr>
                <w:b w:val="0"/>
                <w:color w:val="24313D"/>
                <w:sz w:val="17"/>
              </w:rPr>
              <w:t>Arrive.glb</w:t>
            </w:r>
          </w:p>
        </w:tc>
        <w:tc>
          <w:tcPr>
            <w:tcW w:w="4118" w:type="dxa"/>
            <w:tcMar>
              <w:top w:w="80" w:type="dxa"/>
              <w:left w:w="120" w:type="dxa"/>
              <w:bottom w:w="80" w:type="dxa"/>
              <w:right w:w="120" w:type="dxa"/>
            </w:tcMar>
            <w:vAlign w:val="center"/>
          </w:tcPr>
          <w:p w14:paraId="5332A538">
            <w:pPr>
              <w:pStyle w:val="166"/>
            </w:pPr>
            <w:r>
              <w:rPr>
                <w:b w:val="0"/>
                <w:color w:val="24313D"/>
                <w:sz w:val="17"/>
              </w:rPr>
              <w:t>Animated binary glTF deliverable.</w:t>
            </w:r>
          </w:p>
        </w:tc>
      </w:tr>
      <w:tr w14:paraId="59BE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98" w:type="dxa"/>
            <w:tcMar>
              <w:top w:w="80" w:type="dxa"/>
              <w:left w:w="120" w:type="dxa"/>
              <w:bottom w:w="80" w:type="dxa"/>
              <w:right w:w="120" w:type="dxa"/>
            </w:tcMar>
            <w:vAlign w:val="center"/>
          </w:tcPr>
          <w:p w14:paraId="40EA3CED">
            <w:pPr>
              <w:pStyle w:val="166"/>
            </w:pPr>
            <w:r>
              <w:rPr>
                <w:b/>
                <w:color w:val="24313D"/>
                <w:sz w:val="17"/>
              </w:rPr>
              <w:t>Tracking</w:t>
            </w:r>
          </w:p>
        </w:tc>
        <w:tc>
          <w:tcPr>
            <w:tcW w:w="3744" w:type="dxa"/>
            <w:tcMar>
              <w:top w:w="80" w:type="dxa"/>
              <w:left w:w="120" w:type="dxa"/>
              <w:bottom w:w="80" w:type="dxa"/>
              <w:right w:w="120" w:type="dxa"/>
            </w:tcMar>
            <w:vAlign w:val="center"/>
          </w:tcPr>
          <w:p w14:paraId="676CAE82">
            <w:pPr>
              <w:pStyle w:val="166"/>
            </w:pPr>
            <w:r>
              <w:rPr>
                <w:b w:val="0"/>
                <w:color w:val="24313D"/>
                <w:sz w:val="17"/>
              </w:rPr>
              <w:t>Arrive.pose.npz</w:t>
            </w:r>
          </w:p>
        </w:tc>
        <w:tc>
          <w:tcPr>
            <w:tcW w:w="4118" w:type="dxa"/>
            <w:tcMar>
              <w:top w:w="80" w:type="dxa"/>
              <w:left w:w="120" w:type="dxa"/>
              <w:bottom w:w="80" w:type="dxa"/>
              <w:right w:w="120" w:type="dxa"/>
            </w:tcMar>
            <w:vAlign w:val="center"/>
          </w:tcPr>
          <w:p w14:paraId="618393AB">
            <w:pPr>
              <w:pStyle w:val="166"/>
            </w:pPr>
            <w:r>
              <w:rPr>
                <w:b w:val="0"/>
                <w:color w:val="24313D"/>
                <w:sz w:val="17"/>
              </w:rPr>
              <w:t>Raw pose and hand landmarks, frame metadata, presence flags.</w:t>
            </w:r>
          </w:p>
        </w:tc>
      </w:tr>
      <w:tr w14:paraId="2EB9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98" w:type="dxa"/>
            <w:tcMar>
              <w:top w:w="80" w:type="dxa"/>
              <w:left w:w="120" w:type="dxa"/>
              <w:bottom w:w="80" w:type="dxa"/>
              <w:right w:w="120" w:type="dxa"/>
            </w:tcMar>
            <w:vAlign w:val="center"/>
          </w:tcPr>
          <w:p w14:paraId="43317504">
            <w:pPr>
              <w:pStyle w:val="166"/>
            </w:pPr>
            <w:r>
              <w:rPr>
                <w:b/>
                <w:color w:val="24313D"/>
                <w:sz w:val="17"/>
              </w:rPr>
              <w:t>Motion</w:t>
            </w:r>
          </w:p>
        </w:tc>
        <w:tc>
          <w:tcPr>
            <w:tcW w:w="3744" w:type="dxa"/>
            <w:tcMar>
              <w:top w:w="80" w:type="dxa"/>
              <w:left w:w="120" w:type="dxa"/>
              <w:bottom w:w="80" w:type="dxa"/>
              <w:right w:w="120" w:type="dxa"/>
            </w:tcMar>
            <w:vAlign w:val="center"/>
          </w:tcPr>
          <w:p w14:paraId="06964BE7">
            <w:pPr>
              <w:pStyle w:val="166"/>
            </w:pPr>
            <w:r>
              <w:rPr>
                <w:b w:val="0"/>
                <w:color w:val="24313D"/>
                <w:sz w:val="17"/>
              </w:rPr>
              <w:t>Arrive.motion.npz</w:t>
            </w:r>
          </w:p>
        </w:tc>
        <w:tc>
          <w:tcPr>
            <w:tcW w:w="4118" w:type="dxa"/>
            <w:tcMar>
              <w:top w:w="80" w:type="dxa"/>
              <w:left w:w="120" w:type="dxa"/>
              <w:bottom w:w="80" w:type="dxa"/>
              <w:right w:w="120" w:type="dxa"/>
            </w:tcMar>
            <w:vAlign w:val="center"/>
          </w:tcPr>
          <w:p w14:paraId="79CA7F6B">
            <w:pPr>
              <w:pStyle w:val="166"/>
            </w:pPr>
            <w:r>
              <w:rPr>
                <w:b w:val="0"/>
                <w:color w:val="24313D"/>
                <w:sz w:val="17"/>
              </w:rPr>
              <w:t>Bone rotations, four IK targets, finger directions, masks, influences.</w:t>
            </w:r>
          </w:p>
        </w:tc>
      </w:tr>
      <w:tr w14:paraId="50AEC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98" w:type="dxa"/>
            <w:tcMar>
              <w:top w:w="80" w:type="dxa"/>
              <w:left w:w="120" w:type="dxa"/>
              <w:bottom w:w="80" w:type="dxa"/>
              <w:right w:w="120" w:type="dxa"/>
            </w:tcMar>
            <w:vAlign w:val="center"/>
          </w:tcPr>
          <w:p w14:paraId="2AEE7866">
            <w:pPr>
              <w:pStyle w:val="166"/>
            </w:pPr>
            <w:r>
              <w:rPr>
                <w:b/>
                <w:color w:val="24313D"/>
                <w:sz w:val="17"/>
              </w:rPr>
              <w:t>Milestones</w:t>
            </w:r>
          </w:p>
        </w:tc>
        <w:tc>
          <w:tcPr>
            <w:tcW w:w="3744" w:type="dxa"/>
            <w:tcMar>
              <w:top w:w="80" w:type="dxa"/>
              <w:left w:w="120" w:type="dxa"/>
              <w:bottom w:w="80" w:type="dxa"/>
              <w:right w:w="120" w:type="dxa"/>
            </w:tcMar>
            <w:vAlign w:val="center"/>
          </w:tcPr>
          <w:p w14:paraId="499049FD">
            <w:pPr>
              <w:pStyle w:val="166"/>
            </w:pPr>
            <w:r>
              <w:rPr>
                <w:b w:val="0"/>
                <w:color w:val="24313D"/>
                <w:sz w:val="17"/>
              </w:rPr>
              <w:t>Arrive_body_only.*; Arrive_palms.*</w:t>
            </w:r>
          </w:p>
        </w:tc>
        <w:tc>
          <w:tcPr>
            <w:tcW w:w="4118" w:type="dxa"/>
            <w:tcMar>
              <w:top w:w="80" w:type="dxa"/>
              <w:left w:w="120" w:type="dxa"/>
              <w:bottom w:w="80" w:type="dxa"/>
              <w:right w:w="120" w:type="dxa"/>
            </w:tcMar>
            <w:vAlign w:val="center"/>
          </w:tcPr>
          <w:p w14:paraId="43E0668B">
            <w:pPr>
              <w:pStyle w:val="166"/>
            </w:pPr>
            <w:r>
              <w:rPr>
                <w:b w:val="0"/>
                <w:color w:val="24313D"/>
                <w:sz w:val="17"/>
              </w:rPr>
              <w:t>Diagnostic motion/GLB variants; not perfectly isolated.</w:t>
            </w:r>
          </w:p>
        </w:tc>
      </w:tr>
      <w:tr w14:paraId="3FEBC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98" w:type="dxa"/>
            <w:tcMar>
              <w:top w:w="80" w:type="dxa"/>
              <w:left w:w="120" w:type="dxa"/>
              <w:bottom w:w="80" w:type="dxa"/>
              <w:right w:w="120" w:type="dxa"/>
            </w:tcMar>
            <w:vAlign w:val="center"/>
          </w:tcPr>
          <w:p w14:paraId="762F80E1">
            <w:pPr>
              <w:pStyle w:val="166"/>
            </w:pPr>
            <w:r>
              <w:rPr>
                <w:b/>
                <w:color w:val="24313D"/>
                <w:sz w:val="17"/>
              </w:rPr>
              <w:t>Calibration</w:t>
            </w:r>
          </w:p>
        </w:tc>
        <w:tc>
          <w:tcPr>
            <w:tcW w:w="3744" w:type="dxa"/>
            <w:tcMar>
              <w:top w:w="80" w:type="dxa"/>
              <w:left w:w="120" w:type="dxa"/>
              <w:bottom w:w="80" w:type="dxa"/>
              <w:right w:w="120" w:type="dxa"/>
            </w:tcMar>
            <w:vAlign w:val="center"/>
          </w:tcPr>
          <w:p w14:paraId="0948CA88">
            <w:pPr>
              <w:pStyle w:val="166"/>
            </w:pPr>
            <w:r>
              <w:rPr>
                <w:b w:val="0"/>
                <w:color w:val="24313D"/>
                <w:sz w:val="17"/>
              </w:rPr>
              <w:t>avatar_profile.json; avatar_bone_map.json</w:t>
            </w:r>
          </w:p>
        </w:tc>
        <w:tc>
          <w:tcPr>
            <w:tcW w:w="4118" w:type="dxa"/>
            <w:tcMar>
              <w:top w:w="80" w:type="dxa"/>
              <w:left w:w="120" w:type="dxa"/>
              <w:bottom w:w="80" w:type="dxa"/>
              <w:right w:w="120" w:type="dxa"/>
            </w:tcMar>
            <w:vAlign w:val="center"/>
          </w:tcPr>
          <w:p w14:paraId="3E5C2826">
            <w:pPr>
              <w:pStyle w:val="166"/>
            </w:pPr>
            <w:r>
              <w:rPr>
                <w:b w:val="0"/>
                <w:color w:val="24313D"/>
                <w:sz w:val="17"/>
              </w:rPr>
              <w:t>Rig geometry and 43-bone mapping.</w:t>
            </w:r>
          </w:p>
        </w:tc>
      </w:tr>
      <w:tr w14:paraId="0798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98" w:type="dxa"/>
            <w:tcMar>
              <w:top w:w="80" w:type="dxa"/>
              <w:left w:w="120" w:type="dxa"/>
              <w:bottom w:w="80" w:type="dxa"/>
              <w:right w:w="120" w:type="dxa"/>
            </w:tcMar>
            <w:vAlign w:val="center"/>
          </w:tcPr>
          <w:p w14:paraId="71F5ECC8">
            <w:pPr>
              <w:pStyle w:val="166"/>
            </w:pPr>
            <w:r>
              <w:rPr>
                <w:b/>
                <w:color w:val="24313D"/>
                <w:sz w:val="17"/>
              </w:rPr>
              <w:t>Validation</w:t>
            </w:r>
          </w:p>
        </w:tc>
        <w:tc>
          <w:tcPr>
            <w:tcW w:w="3744" w:type="dxa"/>
            <w:tcMar>
              <w:top w:w="80" w:type="dxa"/>
              <w:left w:w="120" w:type="dxa"/>
              <w:bottom w:w="80" w:type="dxa"/>
              <w:right w:w="120" w:type="dxa"/>
            </w:tcMar>
            <w:vAlign w:val="center"/>
          </w:tcPr>
          <w:p w14:paraId="4A8B89D4">
            <w:pPr>
              <w:pStyle w:val="166"/>
            </w:pPr>
            <w:r>
              <w:rPr>
                <w:b w:val="0"/>
                <w:color w:val="24313D"/>
                <w:sz w:val="17"/>
              </w:rPr>
              <w:t>*.qc.json; *.glb_validation.json; *.ik_calibration.json</w:t>
            </w:r>
          </w:p>
        </w:tc>
        <w:tc>
          <w:tcPr>
            <w:tcW w:w="4118" w:type="dxa"/>
            <w:tcMar>
              <w:top w:w="80" w:type="dxa"/>
              <w:left w:w="120" w:type="dxa"/>
              <w:bottom w:w="80" w:type="dxa"/>
              <w:right w:w="120" w:type="dxa"/>
            </w:tcMar>
            <w:vAlign w:val="center"/>
          </w:tcPr>
          <w:p w14:paraId="28801B12">
            <w:pPr>
              <w:pStyle w:val="166"/>
            </w:pPr>
            <w:r>
              <w:rPr>
                <w:b w:val="0"/>
                <w:color w:val="24313D"/>
                <w:sz w:val="17"/>
              </w:rPr>
              <w:t>Tracking, import, duration, wrist/finger and pole reports.</w:t>
            </w:r>
          </w:p>
        </w:tc>
      </w:tr>
      <w:tr w14:paraId="0943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98" w:type="dxa"/>
            <w:tcMar>
              <w:top w:w="80" w:type="dxa"/>
              <w:left w:w="120" w:type="dxa"/>
              <w:bottom w:w="80" w:type="dxa"/>
              <w:right w:w="120" w:type="dxa"/>
            </w:tcMar>
            <w:vAlign w:val="center"/>
          </w:tcPr>
          <w:p w14:paraId="1EBF75F8">
            <w:pPr>
              <w:pStyle w:val="166"/>
            </w:pPr>
            <w:r>
              <w:rPr>
                <w:b/>
                <w:color w:val="24313D"/>
                <w:sz w:val="17"/>
              </w:rPr>
              <w:t>Review</w:t>
            </w:r>
          </w:p>
        </w:tc>
        <w:tc>
          <w:tcPr>
            <w:tcW w:w="3744" w:type="dxa"/>
            <w:tcMar>
              <w:top w:w="80" w:type="dxa"/>
              <w:left w:w="120" w:type="dxa"/>
              <w:bottom w:w="80" w:type="dxa"/>
              <w:right w:w="120" w:type="dxa"/>
            </w:tcMar>
            <w:vAlign w:val="center"/>
          </w:tcPr>
          <w:p w14:paraId="49BA3B9F">
            <w:pPr>
              <w:pStyle w:val="166"/>
            </w:pPr>
            <w:r>
              <w:rPr>
                <w:b w:val="0"/>
                <w:color w:val="24313D"/>
                <w:sz w:val="17"/>
              </w:rPr>
              <w:t>*.source_avatar_validation.json; *.match_validation.json; *.signer_review.json</w:t>
            </w:r>
          </w:p>
        </w:tc>
        <w:tc>
          <w:tcPr>
            <w:tcW w:w="4118" w:type="dxa"/>
            <w:tcMar>
              <w:top w:w="80" w:type="dxa"/>
              <w:left w:w="120" w:type="dxa"/>
              <w:bottom w:w="80" w:type="dxa"/>
              <w:right w:w="120" w:type="dxa"/>
            </w:tcMar>
            <w:vAlign w:val="center"/>
          </w:tcPr>
          <w:p w14:paraId="2C31EC79">
            <w:pPr>
              <w:pStyle w:val="166"/>
            </w:pPr>
            <w:r>
              <w:rPr>
                <w:b w:val="0"/>
                <w:color w:val="24313D"/>
                <w:sz w:val="17"/>
              </w:rPr>
              <w:t>Preview timing and pending human approval.</w:t>
            </w:r>
          </w:p>
        </w:tc>
      </w:tr>
      <w:tr w14:paraId="563CA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98" w:type="dxa"/>
            <w:tcMar>
              <w:top w:w="80" w:type="dxa"/>
              <w:left w:w="120" w:type="dxa"/>
              <w:bottom w:w="80" w:type="dxa"/>
              <w:right w:w="120" w:type="dxa"/>
            </w:tcMar>
            <w:vAlign w:val="center"/>
          </w:tcPr>
          <w:p w14:paraId="50261C8C">
            <w:pPr>
              <w:pStyle w:val="166"/>
            </w:pPr>
            <w:r>
              <w:rPr>
                <w:b/>
                <w:color w:val="24313D"/>
                <w:sz w:val="17"/>
              </w:rPr>
              <w:t>Debug video</w:t>
            </w:r>
          </w:p>
        </w:tc>
        <w:tc>
          <w:tcPr>
            <w:tcW w:w="3744" w:type="dxa"/>
            <w:tcMar>
              <w:top w:w="80" w:type="dxa"/>
              <w:left w:w="120" w:type="dxa"/>
              <w:bottom w:w="80" w:type="dxa"/>
              <w:right w:w="120" w:type="dxa"/>
            </w:tcMar>
            <w:vAlign w:val="center"/>
          </w:tcPr>
          <w:p w14:paraId="772AFDA8">
            <w:pPr>
              <w:pStyle w:val="166"/>
            </w:pPr>
            <w:r>
              <w:rPr>
                <w:b w:val="0"/>
                <w:color w:val="24313D"/>
                <w:sz w:val="17"/>
              </w:rPr>
              <w:t>debug/*_pose_overlay.mp4; *_avatar_preview.mp4; *_source_avatar_comparison.mp4</w:t>
            </w:r>
          </w:p>
        </w:tc>
        <w:tc>
          <w:tcPr>
            <w:tcW w:w="4118" w:type="dxa"/>
            <w:tcMar>
              <w:top w:w="80" w:type="dxa"/>
              <w:left w:w="120" w:type="dxa"/>
              <w:bottom w:w="80" w:type="dxa"/>
              <w:right w:w="120" w:type="dxa"/>
            </w:tcMar>
            <w:vAlign w:val="center"/>
          </w:tcPr>
          <w:p w14:paraId="16169782">
            <w:pPr>
              <w:pStyle w:val="166"/>
            </w:pPr>
            <w:r>
              <w:rPr>
                <w:b w:val="0"/>
                <w:color w:val="24313D"/>
                <w:sz w:val="17"/>
              </w:rPr>
              <w:t>Visual diagnostics, not source-of-truth animation timing.</w:t>
            </w:r>
          </w:p>
        </w:tc>
      </w:tr>
    </w:tbl>
    <w:p w14:paraId="21A4A30D">
      <w:pPr>
        <w:spacing w:after="0"/>
      </w:pPr>
    </w:p>
    <w:p w14:paraId="2F6BD270">
      <w:pPr>
        <w:pStyle w:val="2"/>
        <w:pBdr>
          <w:bottom w:val="single" w:color="2E74B5" w:sz="10" w:space="4"/>
        </w:pBdr>
      </w:pPr>
      <w:bookmarkStart w:id="9" w:name="_Toc5121"/>
      <w:r>
        <w:t>4  Video ingestion and landmark tracking</w:t>
      </w:r>
      <w:bookmarkEnd w:id="9"/>
    </w:p>
    <w:p w14:paraId="132B40FF">
      <w:pPr>
        <w:pStyle w:val="3"/>
      </w:pPr>
      <w:bookmarkStart w:id="10" w:name="_Toc16128"/>
      <w:r>
        <w:t>4.1 Inspection and decoding</w:t>
      </w:r>
      <w:bookmarkEnd w:id="10"/>
    </w:p>
    <w:p w14:paraId="49B6D921">
      <w:pPr>
        <w:pStyle w:val="23"/>
      </w:pPr>
      <w:r>
        <w:t>The inspector searches PATH for ffprobe. When present, it reads codec, size, average/nominal frame rate, frame count, duration, and rotation metadata.</w:t>
      </w:r>
    </w:p>
    <w:p w14:paraId="05A471E6">
      <w:pPr>
        <w:pStyle w:val="23"/>
      </w:pPr>
      <w:r>
        <w:t>If ffprobe is absent or fails, OpenCV supplies metadata. The audited ARRIVE run used this fallback.</w:t>
      </w:r>
    </w:p>
    <w:p w14:paraId="2E02988A">
      <w:pPr>
        <w:pStyle w:val="23"/>
      </w:pPr>
      <w:r>
        <w:t>All frames supplied to MediaPipe are decoded through cv2.VideoCapture.read(), even when ffprobe is installed.</w:t>
      </w:r>
    </w:p>
    <w:p w14:paraId="45ADC1B0">
      <w:pPr>
        <w:pStyle w:val="23"/>
      </w:pPr>
      <w:r>
        <w:t>Tracking timestamps are synthesized from frame_index / reported_fps. Real packet presentation timestamps are not consumed, so variable-frame-rate sources can drift.</w:t>
      </w:r>
    </w:p>
    <w:p w14:paraId="14803CAA">
      <w:pPr>
        <w:pStyle w:val="23"/>
      </w:pPr>
      <w:r>
        <w:t>No implemented preprocessing applies rotation, mirroring, crop, trim, stabilization, denoise, deinterlace, scale, codec normalization, or constant-frame-rate conversion.</w:t>
      </w:r>
    </w:p>
    <w:p w14:paraId="31A74EBD">
      <w:pPr>
        <w:pStyle w:val="23"/>
      </w:pPr>
      <w:r>
        <w:t>Audio is ignored. The pose overlay is encoded by OpenCV using mp4v at reported source resolution and FPS.</w:t>
      </w:r>
    </w:p>
    <w:tbl>
      <w:tblPr>
        <w:tblStyle w:val="12"/>
        <w:tblW w:w="9360" w:type="dxa"/>
        <w:tblInd w:w="120" w:type="dxa"/>
        <w:tblLayout w:type="fixed"/>
        <w:tblCellMar>
          <w:top w:w="0" w:type="dxa"/>
          <w:left w:w="108" w:type="dxa"/>
          <w:bottom w:w="0" w:type="dxa"/>
          <w:right w:w="108" w:type="dxa"/>
        </w:tblCellMar>
      </w:tblPr>
      <w:tblGrid>
        <w:gridCol w:w="9360"/>
      </w:tblGrid>
      <w:tr w14:paraId="3DED9094">
        <w:tblPrEx>
          <w:tblCellMar>
            <w:top w:w="0" w:type="dxa"/>
            <w:left w:w="108" w:type="dxa"/>
            <w:bottom w:w="0" w:type="dxa"/>
            <w:right w:w="108" w:type="dxa"/>
          </w:tblCellMar>
        </w:tblPrEx>
        <w:trPr>
          <w:cantSplit/>
        </w:trPr>
        <w:tc>
          <w:tcPr>
            <w:tcW w:w="9360" w:type="dxa"/>
            <w:tcBorders>
              <w:top w:val="nil"/>
              <w:left w:val="single" w:color="B26A00" w:sz="20" w:space="0"/>
              <w:bottom w:val="nil"/>
              <w:right w:val="nil"/>
            </w:tcBorders>
            <w:shd w:val="clear" w:color="auto" w:fill="FFF4DF"/>
            <w:tcMar>
              <w:top w:w="80" w:type="dxa"/>
              <w:left w:w="120" w:type="dxa"/>
              <w:bottom w:w="80" w:type="dxa"/>
              <w:right w:w="120" w:type="dxa"/>
            </w:tcMar>
          </w:tcPr>
          <w:p w14:paraId="04127555">
            <w:pPr>
              <w:spacing w:after="0"/>
            </w:pPr>
            <w:r>
              <w:rPr>
                <w:b/>
                <w:color w:val="B26A00"/>
              </w:rPr>
              <w:t xml:space="preserve">Comparison implication. </w:t>
            </w:r>
            <w:r>
              <w:t>If a friend normalizes to constant frame rate before tracking while this pipeline reads a variable-frame-rate file directly, different frame/timestamp sequences may reach the tracker. That is a valid FFmpeg effect—but it must be isolated from all later algorithm differences.</w:t>
            </w:r>
          </w:p>
        </w:tc>
      </w:tr>
    </w:tbl>
    <w:p w14:paraId="21240EC7">
      <w:pPr>
        <w:spacing w:after="0"/>
      </w:pPr>
    </w:p>
    <w:p w14:paraId="07319E50">
      <w:pPr>
        <w:pStyle w:val="3"/>
      </w:pPr>
      <w:bookmarkStart w:id="11" w:name="_Toc8144"/>
      <w:r>
        <w:t>4.2 MediaPipe outputs</w:t>
      </w:r>
      <w:bookmarkEnd w:id="11"/>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2340"/>
        <w:gridCol w:w="4961"/>
      </w:tblGrid>
      <w:tr w14:paraId="5011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59" w:type="dxa"/>
            <w:shd w:val="clear" w:color="auto" w:fill="E8EEF5"/>
            <w:tcMar>
              <w:top w:w="80" w:type="dxa"/>
              <w:left w:w="120" w:type="dxa"/>
              <w:bottom w:w="80" w:type="dxa"/>
              <w:right w:w="120" w:type="dxa"/>
            </w:tcMar>
            <w:vAlign w:val="center"/>
          </w:tcPr>
          <w:p w14:paraId="5AA2E092">
            <w:pPr>
              <w:pStyle w:val="166"/>
            </w:pPr>
            <w:r>
              <w:rPr>
                <w:b/>
                <w:color w:val="1F4D78"/>
                <w:sz w:val="17"/>
              </w:rPr>
              <w:t>Array</w:t>
            </w:r>
          </w:p>
        </w:tc>
        <w:tc>
          <w:tcPr>
            <w:tcW w:w="2340" w:type="dxa"/>
            <w:shd w:val="clear" w:color="auto" w:fill="E8EEF5"/>
            <w:tcMar>
              <w:top w:w="80" w:type="dxa"/>
              <w:left w:w="120" w:type="dxa"/>
              <w:bottom w:w="80" w:type="dxa"/>
              <w:right w:w="120" w:type="dxa"/>
            </w:tcMar>
            <w:vAlign w:val="center"/>
          </w:tcPr>
          <w:p w14:paraId="7B9B3004">
            <w:pPr>
              <w:pStyle w:val="166"/>
            </w:pPr>
            <w:r>
              <w:rPr>
                <w:b/>
                <w:color w:val="1F4D78"/>
                <w:sz w:val="17"/>
              </w:rPr>
              <w:t>Per-frame shape</w:t>
            </w:r>
          </w:p>
        </w:tc>
        <w:tc>
          <w:tcPr>
            <w:tcW w:w="4961" w:type="dxa"/>
            <w:shd w:val="clear" w:color="auto" w:fill="E8EEF5"/>
            <w:tcMar>
              <w:top w:w="80" w:type="dxa"/>
              <w:left w:w="120" w:type="dxa"/>
              <w:bottom w:w="80" w:type="dxa"/>
              <w:right w:w="120" w:type="dxa"/>
            </w:tcMar>
            <w:vAlign w:val="center"/>
          </w:tcPr>
          <w:p w14:paraId="6DB074DA">
            <w:pPr>
              <w:pStyle w:val="166"/>
            </w:pPr>
            <w:r>
              <w:rPr>
                <w:b/>
                <w:color w:val="1F4D78"/>
                <w:sz w:val="17"/>
              </w:rPr>
              <w:t>Current use</w:t>
            </w:r>
          </w:p>
        </w:tc>
      </w:tr>
      <w:tr w14:paraId="4687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0562A2EB">
            <w:pPr>
              <w:pStyle w:val="166"/>
            </w:pPr>
            <w:r>
              <w:rPr>
                <w:b/>
                <w:color w:val="24313D"/>
                <w:sz w:val="17"/>
              </w:rPr>
              <w:t>Pose image</w:t>
            </w:r>
          </w:p>
        </w:tc>
        <w:tc>
          <w:tcPr>
            <w:tcW w:w="2340" w:type="dxa"/>
            <w:tcMar>
              <w:top w:w="80" w:type="dxa"/>
              <w:left w:w="120" w:type="dxa"/>
              <w:bottom w:w="80" w:type="dxa"/>
              <w:right w:w="120" w:type="dxa"/>
            </w:tcMar>
            <w:vAlign w:val="center"/>
          </w:tcPr>
          <w:p w14:paraId="3AB2BE9D">
            <w:pPr>
              <w:pStyle w:val="166"/>
            </w:pPr>
            <w:r>
              <w:rPr>
                <w:b w:val="0"/>
                <w:color w:val="24313D"/>
                <w:sz w:val="17"/>
              </w:rPr>
              <w:t>33 × (x, y, z, visibility)</w:t>
            </w:r>
          </w:p>
        </w:tc>
        <w:tc>
          <w:tcPr>
            <w:tcW w:w="4961" w:type="dxa"/>
            <w:tcMar>
              <w:top w:w="80" w:type="dxa"/>
              <w:left w:w="120" w:type="dxa"/>
              <w:bottom w:w="80" w:type="dxa"/>
              <w:right w:w="120" w:type="dxa"/>
            </w:tcMar>
            <w:vAlign w:val="center"/>
          </w:tcPr>
          <w:p w14:paraId="67C8CAAE">
            <w:pPr>
              <w:pStyle w:val="166"/>
            </w:pPr>
            <w:r>
              <w:rPr>
                <w:b w:val="0"/>
                <w:color w:val="24313D"/>
                <w:sz w:val="17"/>
              </w:rPr>
              <w:t>Normalized image coordinates; primary source for body and global arm mapping.</w:t>
            </w:r>
          </w:p>
        </w:tc>
      </w:tr>
      <w:tr w14:paraId="779BE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202A2FD9">
            <w:pPr>
              <w:pStyle w:val="166"/>
            </w:pPr>
            <w:r>
              <w:rPr>
                <w:b/>
                <w:color w:val="24313D"/>
                <w:sz w:val="17"/>
              </w:rPr>
              <w:t>Pose world</w:t>
            </w:r>
          </w:p>
        </w:tc>
        <w:tc>
          <w:tcPr>
            <w:tcW w:w="2340" w:type="dxa"/>
            <w:tcMar>
              <w:top w:w="80" w:type="dxa"/>
              <w:left w:w="120" w:type="dxa"/>
              <w:bottom w:w="80" w:type="dxa"/>
              <w:right w:w="120" w:type="dxa"/>
            </w:tcMar>
            <w:vAlign w:val="center"/>
          </w:tcPr>
          <w:p w14:paraId="0DE9BD13">
            <w:pPr>
              <w:pStyle w:val="166"/>
            </w:pPr>
            <w:r>
              <w:rPr>
                <w:b w:val="0"/>
                <w:color w:val="24313D"/>
                <w:sz w:val="17"/>
              </w:rPr>
              <w:t>33 × (x, y, z, visibility)</w:t>
            </w:r>
          </w:p>
        </w:tc>
        <w:tc>
          <w:tcPr>
            <w:tcW w:w="4961" w:type="dxa"/>
            <w:tcMar>
              <w:top w:w="80" w:type="dxa"/>
              <w:left w:w="120" w:type="dxa"/>
              <w:bottom w:w="80" w:type="dxa"/>
              <w:right w:w="120" w:type="dxa"/>
            </w:tcMar>
            <w:vAlign w:val="center"/>
          </w:tcPr>
          <w:p w14:paraId="6DD482B5">
            <w:pPr>
              <w:pStyle w:val="166"/>
            </w:pPr>
            <w:r>
              <w:rPr>
                <w:b w:val="0"/>
                <w:color w:val="24313D"/>
                <w:sz w:val="17"/>
              </w:rPr>
              <w:t>Converted but currently not used by the final global IK-target builder.</w:t>
            </w:r>
          </w:p>
        </w:tc>
      </w:tr>
      <w:tr w14:paraId="7097D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61BE2483">
            <w:pPr>
              <w:pStyle w:val="166"/>
            </w:pPr>
            <w:r>
              <w:rPr>
                <w:b/>
                <w:color w:val="24313D"/>
                <w:sz w:val="17"/>
              </w:rPr>
              <w:t>Left hand image</w:t>
            </w:r>
          </w:p>
        </w:tc>
        <w:tc>
          <w:tcPr>
            <w:tcW w:w="2340" w:type="dxa"/>
            <w:tcMar>
              <w:top w:w="80" w:type="dxa"/>
              <w:left w:w="120" w:type="dxa"/>
              <w:bottom w:w="80" w:type="dxa"/>
              <w:right w:w="120" w:type="dxa"/>
            </w:tcMar>
            <w:vAlign w:val="center"/>
          </w:tcPr>
          <w:p w14:paraId="7AEB9E89">
            <w:pPr>
              <w:pStyle w:val="166"/>
            </w:pPr>
            <w:r>
              <w:rPr>
                <w:b w:val="0"/>
                <w:color w:val="24313D"/>
                <w:sz w:val="17"/>
              </w:rPr>
              <w:t>21 × (x, y, z)</w:t>
            </w:r>
          </w:p>
        </w:tc>
        <w:tc>
          <w:tcPr>
            <w:tcW w:w="4961" w:type="dxa"/>
            <w:tcMar>
              <w:top w:w="80" w:type="dxa"/>
              <w:left w:w="120" w:type="dxa"/>
              <w:bottom w:w="80" w:type="dxa"/>
              <w:right w:w="120" w:type="dxa"/>
            </w:tcMar>
            <w:vAlign w:val="center"/>
          </w:tcPr>
          <w:p w14:paraId="58250664">
            <w:pPr>
              <w:pStyle w:val="166"/>
            </w:pPr>
            <w:r>
              <w:rPr>
                <w:b w:val="0"/>
                <w:color w:val="24313D"/>
                <w:sz w:val="17"/>
              </w:rPr>
              <w:t>Palm orientation and finger curls.</w:t>
            </w:r>
          </w:p>
        </w:tc>
      </w:tr>
      <w:tr w14:paraId="19AC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597B1B8B">
            <w:pPr>
              <w:pStyle w:val="166"/>
            </w:pPr>
            <w:r>
              <w:rPr>
                <w:b/>
                <w:color w:val="24313D"/>
                <w:sz w:val="17"/>
              </w:rPr>
              <w:t>Left hand world</w:t>
            </w:r>
          </w:p>
        </w:tc>
        <w:tc>
          <w:tcPr>
            <w:tcW w:w="2340" w:type="dxa"/>
            <w:tcMar>
              <w:top w:w="80" w:type="dxa"/>
              <w:left w:w="120" w:type="dxa"/>
              <w:bottom w:w="80" w:type="dxa"/>
              <w:right w:w="120" w:type="dxa"/>
            </w:tcMar>
            <w:vAlign w:val="center"/>
          </w:tcPr>
          <w:p w14:paraId="30AC335F">
            <w:pPr>
              <w:pStyle w:val="166"/>
            </w:pPr>
            <w:r>
              <w:rPr>
                <w:b w:val="0"/>
                <w:color w:val="24313D"/>
                <w:sz w:val="17"/>
              </w:rPr>
              <w:t>21 × (x, y, z)</w:t>
            </w:r>
          </w:p>
        </w:tc>
        <w:tc>
          <w:tcPr>
            <w:tcW w:w="4961" w:type="dxa"/>
            <w:tcMar>
              <w:top w:w="80" w:type="dxa"/>
              <w:left w:w="120" w:type="dxa"/>
              <w:bottom w:w="80" w:type="dxa"/>
              <w:right w:w="120" w:type="dxa"/>
            </w:tcMar>
            <w:vAlign w:val="center"/>
          </w:tcPr>
          <w:p w14:paraId="737B7AB0">
            <w:pPr>
              <w:pStyle w:val="166"/>
            </w:pPr>
            <w:r>
              <w:rPr>
                <w:b w:val="0"/>
                <w:color w:val="24313D"/>
                <w:sz w:val="17"/>
              </w:rPr>
              <w:t>Local finger geometry/directions, not global hand placement.</w:t>
            </w:r>
          </w:p>
        </w:tc>
      </w:tr>
      <w:tr w14:paraId="5D2C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3AAFD93F">
            <w:pPr>
              <w:pStyle w:val="166"/>
            </w:pPr>
            <w:r>
              <w:rPr>
                <w:b/>
                <w:color w:val="24313D"/>
                <w:sz w:val="17"/>
              </w:rPr>
              <w:t>Right hand image</w:t>
            </w:r>
          </w:p>
        </w:tc>
        <w:tc>
          <w:tcPr>
            <w:tcW w:w="2340" w:type="dxa"/>
            <w:tcMar>
              <w:top w:w="80" w:type="dxa"/>
              <w:left w:w="120" w:type="dxa"/>
              <w:bottom w:w="80" w:type="dxa"/>
              <w:right w:w="120" w:type="dxa"/>
            </w:tcMar>
            <w:vAlign w:val="center"/>
          </w:tcPr>
          <w:p w14:paraId="3C37B39F">
            <w:pPr>
              <w:pStyle w:val="166"/>
            </w:pPr>
            <w:r>
              <w:rPr>
                <w:b w:val="0"/>
                <w:color w:val="24313D"/>
                <w:sz w:val="17"/>
              </w:rPr>
              <w:t>21 × (x, y, z)</w:t>
            </w:r>
          </w:p>
        </w:tc>
        <w:tc>
          <w:tcPr>
            <w:tcW w:w="4961" w:type="dxa"/>
            <w:tcMar>
              <w:top w:w="80" w:type="dxa"/>
              <w:left w:w="120" w:type="dxa"/>
              <w:bottom w:w="80" w:type="dxa"/>
              <w:right w:w="120" w:type="dxa"/>
            </w:tcMar>
            <w:vAlign w:val="center"/>
          </w:tcPr>
          <w:p w14:paraId="714DF5E6">
            <w:pPr>
              <w:pStyle w:val="166"/>
            </w:pPr>
            <w:r>
              <w:rPr>
                <w:b w:val="0"/>
                <w:color w:val="24313D"/>
                <w:sz w:val="17"/>
              </w:rPr>
              <w:t>Palm orientation and finger curls.</w:t>
            </w:r>
          </w:p>
        </w:tc>
      </w:tr>
      <w:tr w14:paraId="695B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2A9D6452">
            <w:pPr>
              <w:pStyle w:val="166"/>
            </w:pPr>
            <w:r>
              <w:rPr>
                <w:b/>
                <w:color w:val="24313D"/>
                <w:sz w:val="17"/>
              </w:rPr>
              <w:t>Right hand world</w:t>
            </w:r>
          </w:p>
        </w:tc>
        <w:tc>
          <w:tcPr>
            <w:tcW w:w="2340" w:type="dxa"/>
            <w:tcMar>
              <w:top w:w="80" w:type="dxa"/>
              <w:left w:w="120" w:type="dxa"/>
              <w:bottom w:w="80" w:type="dxa"/>
              <w:right w:w="120" w:type="dxa"/>
            </w:tcMar>
            <w:vAlign w:val="center"/>
          </w:tcPr>
          <w:p w14:paraId="50CB4D89">
            <w:pPr>
              <w:pStyle w:val="166"/>
            </w:pPr>
            <w:r>
              <w:rPr>
                <w:b w:val="0"/>
                <w:color w:val="24313D"/>
                <w:sz w:val="17"/>
              </w:rPr>
              <w:t>21 × (x, y, z)</w:t>
            </w:r>
          </w:p>
        </w:tc>
        <w:tc>
          <w:tcPr>
            <w:tcW w:w="4961" w:type="dxa"/>
            <w:tcMar>
              <w:top w:w="80" w:type="dxa"/>
              <w:left w:w="120" w:type="dxa"/>
              <w:bottom w:w="80" w:type="dxa"/>
              <w:right w:w="120" w:type="dxa"/>
            </w:tcMar>
            <w:vAlign w:val="center"/>
          </w:tcPr>
          <w:p w14:paraId="456945EC">
            <w:pPr>
              <w:pStyle w:val="166"/>
            </w:pPr>
            <w:r>
              <w:rPr>
                <w:b w:val="0"/>
                <w:color w:val="24313D"/>
                <w:sz w:val="17"/>
              </w:rPr>
              <w:t>Local finger geometry/directions, not global hand placement.</w:t>
            </w:r>
          </w:p>
        </w:tc>
      </w:tr>
      <w:tr w14:paraId="72F9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24134A3F">
            <w:pPr>
              <w:pStyle w:val="166"/>
            </w:pPr>
            <w:r>
              <w:rPr>
                <w:b/>
                <w:color w:val="24313D"/>
                <w:sz w:val="17"/>
              </w:rPr>
              <w:t>Presence</w:t>
            </w:r>
          </w:p>
        </w:tc>
        <w:tc>
          <w:tcPr>
            <w:tcW w:w="2340" w:type="dxa"/>
            <w:tcMar>
              <w:top w:w="80" w:type="dxa"/>
              <w:left w:w="120" w:type="dxa"/>
              <w:bottom w:w="80" w:type="dxa"/>
              <w:right w:w="120" w:type="dxa"/>
            </w:tcMar>
            <w:vAlign w:val="center"/>
          </w:tcPr>
          <w:p w14:paraId="63DE7361">
            <w:pPr>
              <w:pStyle w:val="166"/>
            </w:pPr>
            <w:r>
              <w:rPr>
                <w:b w:val="0"/>
                <w:color w:val="24313D"/>
                <w:sz w:val="17"/>
              </w:rPr>
              <w:t>Body, left-hand, right-hand booleans</w:t>
            </w:r>
          </w:p>
        </w:tc>
        <w:tc>
          <w:tcPr>
            <w:tcW w:w="4961" w:type="dxa"/>
            <w:tcMar>
              <w:top w:w="80" w:type="dxa"/>
              <w:left w:w="120" w:type="dxa"/>
              <w:bottom w:w="80" w:type="dxa"/>
              <w:right w:w="120" w:type="dxa"/>
            </w:tcMar>
            <w:vAlign w:val="center"/>
          </w:tcPr>
          <w:p w14:paraId="22D2F746">
            <w:pPr>
              <w:pStyle w:val="166"/>
            </w:pPr>
            <w:r>
              <w:rPr>
                <w:b w:val="0"/>
                <w:color w:val="24313D"/>
                <w:sz w:val="17"/>
              </w:rPr>
              <w:t>Tracking availability and gaps.</w:t>
            </w:r>
          </w:p>
        </w:tc>
      </w:tr>
    </w:tbl>
    <w:p w14:paraId="413C9BA9">
      <w:pPr>
        <w:spacing w:after="0"/>
      </w:pPr>
    </w:p>
    <w:p w14:paraId="59A5A0A5">
      <w:pPr>
        <w:pStyle w:val="3"/>
      </w:pPr>
      <w:bookmarkStart w:id="12" w:name="_Toc18148"/>
      <w:r>
        <w:t>4.3 Raw pose archive and missing data</w:t>
      </w:r>
      <w:bookmarkEnd w:id="12"/>
    </w:p>
    <w:p w14:paraId="7D26D9E7">
      <w:r>
        <w:t>For ARRIVE, the major raw arrays are pose_image (912, 33, 4), pose_world (912, 33, 4), and four hand arrays of shape (912, 21, 3). Missing detections are NaN. The file also stores FPS, dimensions, frame_count, frame_indices, timestamps_ms, quality JSON, and coordinate notes.</w:t>
      </w:r>
    </w:p>
    <w:p w14:paraId="4740A6C9">
      <w:pPr>
        <w:pStyle w:val="23"/>
      </w:pPr>
      <w:r>
        <w:t>Body gaps up to about 0.25 s and hand gaps up to about 0.20 s are linearly interpolated only when the gap is internal.</w:t>
      </w:r>
    </w:p>
    <w:p w14:paraId="37007206">
      <w:pPr>
        <w:pStyle w:val="23"/>
      </w:pPr>
      <w:r>
        <w:t>Long gaps and leading/trailing gaps remain missing.</w:t>
      </w:r>
    </w:p>
    <w:p w14:paraId="551F0771">
      <w:pPr>
        <w:pStyle w:val="23"/>
      </w:pPr>
      <w:r>
        <w:t>The final solve can apply One Euro smoothing to pose and hand arrays with separate parameters.</w:t>
      </w:r>
    </w:p>
    <w:p w14:paraId="42560985">
      <w:pPr>
        <w:pStyle w:val="23"/>
      </w:pPr>
      <w:r>
        <w:t>Critical exception: the final wrist/elbow IK-target function receives raw pose_image, not the interpolated or smoothed pose_points. Visible arms therefore bypass final arm smoothing when Blender IK is enabled.</w:t>
      </w:r>
    </w:p>
    <w:p w14:paraId="64A92E8B">
      <w:pPr>
        <w:pStyle w:val="3"/>
      </w:pPr>
      <w:bookmarkStart w:id="13" w:name="_Toc26702"/>
      <w:r>
        <w:t>4.4 Tracking QC</w:t>
      </w:r>
      <w:bookmarkEnd w:id="13"/>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2"/>
        <w:gridCol w:w="2340"/>
        <w:gridCol w:w="2808"/>
      </w:tblGrid>
      <w:tr w14:paraId="3454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212" w:type="dxa"/>
            <w:shd w:val="clear" w:color="auto" w:fill="E8EEF5"/>
            <w:tcMar>
              <w:top w:w="80" w:type="dxa"/>
              <w:left w:w="120" w:type="dxa"/>
              <w:bottom w:w="80" w:type="dxa"/>
              <w:right w:w="120" w:type="dxa"/>
            </w:tcMar>
            <w:vAlign w:val="center"/>
          </w:tcPr>
          <w:p w14:paraId="46ADE90D">
            <w:pPr>
              <w:pStyle w:val="166"/>
            </w:pPr>
            <w:r>
              <w:rPr>
                <w:b/>
                <w:color w:val="1F4D78"/>
                <w:sz w:val="18"/>
              </w:rPr>
              <w:t>Metric</w:t>
            </w:r>
          </w:p>
        </w:tc>
        <w:tc>
          <w:tcPr>
            <w:tcW w:w="2340" w:type="dxa"/>
            <w:shd w:val="clear" w:color="auto" w:fill="E8EEF5"/>
            <w:tcMar>
              <w:top w:w="80" w:type="dxa"/>
              <w:left w:w="120" w:type="dxa"/>
              <w:bottom w:w="80" w:type="dxa"/>
              <w:right w:w="120" w:type="dxa"/>
            </w:tcMar>
            <w:vAlign w:val="center"/>
          </w:tcPr>
          <w:p w14:paraId="4CC204CB">
            <w:pPr>
              <w:pStyle w:val="166"/>
            </w:pPr>
            <w:r>
              <w:rPr>
                <w:b/>
                <w:color w:val="1F4D78"/>
                <w:sz w:val="18"/>
              </w:rPr>
              <w:t>FAIL rule</w:t>
            </w:r>
          </w:p>
        </w:tc>
        <w:tc>
          <w:tcPr>
            <w:tcW w:w="2808" w:type="dxa"/>
            <w:shd w:val="clear" w:color="auto" w:fill="E8EEF5"/>
            <w:tcMar>
              <w:top w:w="80" w:type="dxa"/>
              <w:left w:w="120" w:type="dxa"/>
              <w:bottom w:w="80" w:type="dxa"/>
              <w:right w:w="120" w:type="dxa"/>
            </w:tcMar>
            <w:vAlign w:val="center"/>
          </w:tcPr>
          <w:p w14:paraId="49AE2DB8">
            <w:pPr>
              <w:pStyle w:val="166"/>
            </w:pPr>
            <w:r>
              <w:rPr>
                <w:b/>
                <w:color w:val="1F4D78"/>
                <w:sz w:val="18"/>
              </w:rPr>
              <w:t>REVIEW rule</w:t>
            </w:r>
          </w:p>
        </w:tc>
      </w:tr>
      <w:tr w14:paraId="4F0D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212" w:type="dxa"/>
            <w:tcMar>
              <w:top w:w="80" w:type="dxa"/>
              <w:left w:w="120" w:type="dxa"/>
              <w:bottom w:w="80" w:type="dxa"/>
              <w:right w:w="120" w:type="dxa"/>
            </w:tcMar>
            <w:vAlign w:val="center"/>
          </w:tcPr>
          <w:p w14:paraId="0D10D73C">
            <w:pPr>
              <w:pStyle w:val="166"/>
            </w:pPr>
            <w:r>
              <w:rPr>
                <w:b/>
                <w:color w:val="24313D"/>
                <w:sz w:val="18"/>
              </w:rPr>
              <w:t>Body availability</w:t>
            </w:r>
          </w:p>
        </w:tc>
        <w:tc>
          <w:tcPr>
            <w:tcW w:w="2340" w:type="dxa"/>
            <w:tcMar>
              <w:top w:w="80" w:type="dxa"/>
              <w:left w:w="120" w:type="dxa"/>
              <w:bottom w:w="80" w:type="dxa"/>
              <w:right w:w="120" w:type="dxa"/>
            </w:tcMar>
            <w:vAlign w:val="center"/>
          </w:tcPr>
          <w:p w14:paraId="0AC86EE8">
            <w:pPr>
              <w:pStyle w:val="166"/>
            </w:pPr>
            <w:r>
              <w:rPr>
                <w:b w:val="0"/>
                <w:color w:val="24313D"/>
                <w:sz w:val="18"/>
              </w:rPr>
              <w:t>FAIL below 0.50</w:t>
            </w:r>
          </w:p>
        </w:tc>
        <w:tc>
          <w:tcPr>
            <w:tcW w:w="2808" w:type="dxa"/>
            <w:tcMar>
              <w:top w:w="80" w:type="dxa"/>
              <w:left w:w="120" w:type="dxa"/>
              <w:bottom w:w="80" w:type="dxa"/>
              <w:right w:w="120" w:type="dxa"/>
            </w:tcMar>
            <w:vAlign w:val="center"/>
          </w:tcPr>
          <w:p w14:paraId="5967B1F6">
            <w:pPr>
              <w:pStyle w:val="166"/>
            </w:pPr>
            <w:r>
              <w:rPr>
                <w:b w:val="0"/>
                <w:color w:val="24313D"/>
                <w:sz w:val="18"/>
              </w:rPr>
              <w:t>REVIEW below 0.80</w:t>
            </w:r>
          </w:p>
        </w:tc>
      </w:tr>
      <w:tr w14:paraId="3F68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212" w:type="dxa"/>
            <w:tcMar>
              <w:top w:w="80" w:type="dxa"/>
              <w:left w:w="120" w:type="dxa"/>
              <w:bottom w:w="80" w:type="dxa"/>
              <w:right w:w="120" w:type="dxa"/>
            </w:tcMar>
            <w:vAlign w:val="center"/>
          </w:tcPr>
          <w:p w14:paraId="05BD7879">
            <w:pPr>
              <w:pStyle w:val="166"/>
            </w:pPr>
            <w:r>
              <w:rPr>
                <w:b/>
                <w:color w:val="24313D"/>
                <w:sz w:val="18"/>
              </w:rPr>
              <w:t>Either-hand availability</w:t>
            </w:r>
          </w:p>
        </w:tc>
        <w:tc>
          <w:tcPr>
            <w:tcW w:w="2340" w:type="dxa"/>
            <w:tcMar>
              <w:top w:w="80" w:type="dxa"/>
              <w:left w:w="120" w:type="dxa"/>
              <w:bottom w:w="80" w:type="dxa"/>
              <w:right w:w="120" w:type="dxa"/>
            </w:tcMar>
            <w:vAlign w:val="center"/>
          </w:tcPr>
          <w:p w14:paraId="6E022EA4">
            <w:pPr>
              <w:pStyle w:val="166"/>
            </w:pPr>
            <w:r>
              <w:rPr>
                <w:b w:val="0"/>
                <w:color w:val="24313D"/>
                <w:sz w:val="18"/>
              </w:rPr>
              <w:t>No fail gate</w:t>
            </w:r>
          </w:p>
        </w:tc>
        <w:tc>
          <w:tcPr>
            <w:tcW w:w="2808" w:type="dxa"/>
            <w:tcMar>
              <w:top w:w="80" w:type="dxa"/>
              <w:left w:w="120" w:type="dxa"/>
              <w:bottom w:w="80" w:type="dxa"/>
              <w:right w:w="120" w:type="dxa"/>
            </w:tcMar>
            <w:vAlign w:val="center"/>
          </w:tcPr>
          <w:p w14:paraId="422D648A">
            <w:pPr>
              <w:pStyle w:val="166"/>
            </w:pPr>
            <w:r>
              <w:rPr>
                <w:b w:val="0"/>
                <w:color w:val="24313D"/>
                <w:sz w:val="18"/>
              </w:rPr>
              <w:t>REVIEW below 0.20</w:t>
            </w:r>
          </w:p>
        </w:tc>
      </w:tr>
      <w:tr w14:paraId="1B83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212" w:type="dxa"/>
            <w:tcMar>
              <w:top w:w="80" w:type="dxa"/>
              <w:left w:w="120" w:type="dxa"/>
              <w:bottom w:w="80" w:type="dxa"/>
              <w:right w:w="120" w:type="dxa"/>
            </w:tcMar>
            <w:vAlign w:val="center"/>
          </w:tcPr>
          <w:p w14:paraId="6DC9DD88">
            <w:pPr>
              <w:pStyle w:val="166"/>
            </w:pPr>
            <w:r>
              <w:rPr>
                <w:b/>
                <w:color w:val="24313D"/>
                <w:sz w:val="18"/>
              </w:rPr>
              <w:t>Longest interval with neither hand</w:t>
            </w:r>
          </w:p>
        </w:tc>
        <w:tc>
          <w:tcPr>
            <w:tcW w:w="2340" w:type="dxa"/>
            <w:tcMar>
              <w:top w:w="80" w:type="dxa"/>
              <w:left w:w="120" w:type="dxa"/>
              <w:bottom w:w="80" w:type="dxa"/>
              <w:right w:w="120" w:type="dxa"/>
            </w:tcMar>
            <w:vAlign w:val="center"/>
          </w:tcPr>
          <w:p w14:paraId="43CDA7E5">
            <w:pPr>
              <w:pStyle w:val="166"/>
            </w:pPr>
            <w:r>
              <w:rPr>
                <w:b w:val="0"/>
                <w:color w:val="24313D"/>
                <w:sz w:val="18"/>
              </w:rPr>
              <w:t>No fail gate</w:t>
            </w:r>
          </w:p>
        </w:tc>
        <w:tc>
          <w:tcPr>
            <w:tcW w:w="2808" w:type="dxa"/>
            <w:tcMar>
              <w:top w:w="80" w:type="dxa"/>
              <w:left w:w="120" w:type="dxa"/>
              <w:bottom w:w="80" w:type="dxa"/>
              <w:right w:w="120" w:type="dxa"/>
            </w:tcMar>
            <w:vAlign w:val="center"/>
          </w:tcPr>
          <w:p w14:paraId="19ED4A9B">
            <w:pPr>
              <w:pStyle w:val="166"/>
            </w:pPr>
            <w:r>
              <w:rPr>
                <w:b w:val="0"/>
                <w:color w:val="24313D"/>
                <w:sz w:val="18"/>
              </w:rPr>
              <w:t>REVIEW above 1.50 s</w:t>
            </w:r>
          </w:p>
        </w:tc>
      </w:tr>
      <w:tr w14:paraId="4511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212" w:type="dxa"/>
            <w:tcMar>
              <w:top w:w="80" w:type="dxa"/>
              <w:left w:w="120" w:type="dxa"/>
              <w:bottom w:w="80" w:type="dxa"/>
              <w:right w:w="120" w:type="dxa"/>
            </w:tcMar>
            <w:vAlign w:val="center"/>
          </w:tcPr>
          <w:p w14:paraId="56824279">
            <w:pPr>
              <w:pStyle w:val="166"/>
            </w:pPr>
            <w:r>
              <w:rPr>
                <w:b/>
                <w:color w:val="24313D"/>
                <w:sz w:val="18"/>
              </w:rPr>
              <w:t>Possible left/right swaps</w:t>
            </w:r>
          </w:p>
        </w:tc>
        <w:tc>
          <w:tcPr>
            <w:tcW w:w="2340" w:type="dxa"/>
            <w:tcMar>
              <w:top w:w="80" w:type="dxa"/>
              <w:left w:w="120" w:type="dxa"/>
              <w:bottom w:w="80" w:type="dxa"/>
              <w:right w:w="120" w:type="dxa"/>
            </w:tcMar>
            <w:vAlign w:val="center"/>
          </w:tcPr>
          <w:p w14:paraId="100C689C">
            <w:pPr>
              <w:pStyle w:val="166"/>
            </w:pPr>
            <w:r>
              <w:rPr>
                <w:b w:val="0"/>
                <w:color w:val="24313D"/>
                <w:sz w:val="18"/>
              </w:rPr>
              <w:t>No fail gate</w:t>
            </w:r>
          </w:p>
        </w:tc>
        <w:tc>
          <w:tcPr>
            <w:tcW w:w="2808" w:type="dxa"/>
            <w:tcMar>
              <w:top w:w="80" w:type="dxa"/>
              <w:left w:w="120" w:type="dxa"/>
              <w:bottom w:w="80" w:type="dxa"/>
              <w:right w:w="120" w:type="dxa"/>
            </w:tcMar>
            <w:vAlign w:val="center"/>
          </w:tcPr>
          <w:p w14:paraId="1A977AE7">
            <w:pPr>
              <w:pStyle w:val="166"/>
            </w:pPr>
            <w:r>
              <w:rPr>
                <w:b w:val="0"/>
                <w:color w:val="24313D"/>
                <w:sz w:val="18"/>
              </w:rPr>
              <w:t>REVIEW at 1 or more</w:t>
            </w:r>
          </w:p>
        </w:tc>
      </w:tr>
    </w:tbl>
    <w:p w14:paraId="6B081CAA">
      <w:pPr>
        <w:spacing w:after="0"/>
      </w:pPr>
    </w:p>
    <w:tbl>
      <w:tblPr>
        <w:tblStyle w:val="12"/>
        <w:tblW w:w="9360" w:type="dxa"/>
        <w:tblInd w:w="120" w:type="dxa"/>
        <w:tblLayout w:type="fixed"/>
        <w:tblCellMar>
          <w:top w:w="0" w:type="dxa"/>
          <w:left w:w="108" w:type="dxa"/>
          <w:bottom w:w="0" w:type="dxa"/>
          <w:right w:w="108" w:type="dxa"/>
        </w:tblCellMar>
      </w:tblPr>
      <w:tblGrid>
        <w:gridCol w:w="9360"/>
      </w:tblGrid>
      <w:tr w14:paraId="71C23CFF">
        <w:tblPrEx>
          <w:tblCellMar>
            <w:top w:w="0" w:type="dxa"/>
            <w:left w:w="108" w:type="dxa"/>
            <w:bottom w:w="0" w:type="dxa"/>
            <w:right w:w="108" w:type="dxa"/>
          </w:tblCellMar>
        </w:tblPrEx>
        <w:trPr>
          <w:cantSplit/>
        </w:trPr>
        <w:tc>
          <w:tcPr>
            <w:tcW w:w="9360" w:type="dxa"/>
            <w:tcBorders>
              <w:top w:val="nil"/>
              <w:left w:val="single" w:color="B42318" w:sz="20" w:space="0"/>
              <w:bottom w:val="nil"/>
              <w:right w:val="nil"/>
            </w:tcBorders>
            <w:shd w:val="clear" w:color="auto" w:fill="FDECEC"/>
            <w:tcMar>
              <w:top w:w="80" w:type="dxa"/>
              <w:left w:w="120" w:type="dxa"/>
              <w:bottom w:w="80" w:type="dxa"/>
              <w:right w:w="120" w:type="dxa"/>
            </w:tcMar>
          </w:tcPr>
          <w:p w14:paraId="6CB419A7">
            <w:pPr>
              <w:spacing w:after="0"/>
            </w:pPr>
            <w:r>
              <w:rPr>
                <w:b/>
                <w:color w:val="B42318"/>
              </w:rPr>
              <w:t xml:space="preserve">Limit. </w:t>
            </w:r>
            <w:r>
              <w:t>Tracking QC does not detect body penetration, unreachable targets, arm stretch, pole flips, or semantic ISL correctness. A single conversion can continue even when tracking QC returns REVIEW.</w:t>
            </w:r>
          </w:p>
        </w:tc>
      </w:tr>
    </w:tbl>
    <w:p w14:paraId="7691BADD">
      <w:pPr>
        <w:spacing w:after="0"/>
      </w:pPr>
    </w:p>
    <w:p w14:paraId="37596FFB">
      <w:pPr>
        <w:pStyle w:val="2"/>
        <w:pBdr>
          <w:bottom w:val="single" w:color="2E74B5" w:sz="10" w:space="4"/>
        </w:pBdr>
      </w:pPr>
      <w:bookmarkStart w:id="14" w:name="_Toc9868"/>
      <w:r>
        <w:t>5  Motion solving, retargeting, and GLB export</w:t>
      </w:r>
      <w:bookmarkEnd w:id="14"/>
    </w:p>
    <w:p w14:paraId="477B954E">
      <w:pPr>
        <w:pStyle w:val="3"/>
      </w:pPr>
      <w:bookmarkStart w:id="15" w:name="_Toc4367"/>
      <w:r>
        <w:t>5.1 Coordinate and body model</w:t>
      </w:r>
      <w:bookmarkEnd w:id="15"/>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6"/>
        <w:gridCol w:w="2808"/>
        <w:gridCol w:w="4306"/>
      </w:tblGrid>
      <w:tr w14:paraId="00FD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46" w:type="dxa"/>
            <w:shd w:val="clear" w:color="auto" w:fill="E8EEF5"/>
            <w:tcMar>
              <w:top w:w="80" w:type="dxa"/>
              <w:left w:w="120" w:type="dxa"/>
              <w:bottom w:w="80" w:type="dxa"/>
              <w:right w:w="120" w:type="dxa"/>
            </w:tcMar>
            <w:vAlign w:val="center"/>
          </w:tcPr>
          <w:p w14:paraId="106682D4">
            <w:pPr>
              <w:pStyle w:val="166"/>
            </w:pPr>
            <w:r>
              <w:rPr>
                <w:b/>
                <w:color w:val="1F4D78"/>
                <w:sz w:val="17"/>
              </w:rPr>
              <w:t>Item</w:t>
            </w:r>
          </w:p>
        </w:tc>
        <w:tc>
          <w:tcPr>
            <w:tcW w:w="2808" w:type="dxa"/>
            <w:shd w:val="clear" w:color="auto" w:fill="E8EEF5"/>
            <w:tcMar>
              <w:top w:w="80" w:type="dxa"/>
              <w:left w:w="120" w:type="dxa"/>
              <w:bottom w:w="80" w:type="dxa"/>
              <w:right w:w="120" w:type="dxa"/>
            </w:tcMar>
            <w:vAlign w:val="center"/>
          </w:tcPr>
          <w:p w14:paraId="73735644">
            <w:pPr>
              <w:pStyle w:val="166"/>
            </w:pPr>
            <w:r>
              <w:rPr>
                <w:b/>
                <w:color w:val="1F4D78"/>
                <w:sz w:val="17"/>
              </w:rPr>
              <w:t>Implementation</w:t>
            </w:r>
          </w:p>
        </w:tc>
        <w:tc>
          <w:tcPr>
            <w:tcW w:w="4306" w:type="dxa"/>
            <w:shd w:val="clear" w:color="auto" w:fill="E8EEF5"/>
            <w:tcMar>
              <w:top w:w="80" w:type="dxa"/>
              <w:left w:w="120" w:type="dxa"/>
              <w:bottom w:w="80" w:type="dxa"/>
              <w:right w:w="120" w:type="dxa"/>
            </w:tcMar>
            <w:vAlign w:val="center"/>
          </w:tcPr>
          <w:p w14:paraId="2C32DD17">
            <w:pPr>
              <w:pStyle w:val="166"/>
            </w:pPr>
            <w:r>
              <w:rPr>
                <w:b/>
                <w:color w:val="1F4D78"/>
                <w:sz w:val="17"/>
              </w:rPr>
              <w:t>Consequence</w:t>
            </w:r>
          </w:p>
        </w:tc>
      </w:tr>
      <w:tr w14:paraId="6DB06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58DB427E">
            <w:pPr>
              <w:pStyle w:val="166"/>
            </w:pPr>
            <w:r>
              <w:rPr>
                <w:b/>
                <w:color w:val="24313D"/>
                <w:sz w:val="17"/>
              </w:rPr>
              <w:t>MediaPipe world → canonical</w:t>
            </w:r>
          </w:p>
        </w:tc>
        <w:tc>
          <w:tcPr>
            <w:tcW w:w="2808" w:type="dxa"/>
            <w:tcMar>
              <w:top w:w="80" w:type="dxa"/>
              <w:left w:w="120" w:type="dxa"/>
              <w:bottom w:w="80" w:type="dxa"/>
              <w:right w:w="120" w:type="dxa"/>
            </w:tcMar>
            <w:vAlign w:val="center"/>
          </w:tcPr>
          <w:p w14:paraId="7BBDC855">
            <w:pPr>
              <w:pStyle w:val="166"/>
            </w:pPr>
            <w:r>
              <w:rPr>
                <w:b w:val="0"/>
                <w:color w:val="24313D"/>
                <w:sz w:val="17"/>
              </w:rPr>
              <w:t>[x, −y, −z]</w:t>
            </w:r>
          </w:p>
        </w:tc>
        <w:tc>
          <w:tcPr>
            <w:tcW w:w="4306" w:type="dxa"/>
            <w:tcMar>
              <w:top w:w="80" w:type="dxa"/>
              <w:left w:w="120" w:type="dxa"/>
              <w:bottom w:w="80" w:type="dxa"/>
              <w:right w:w="120" w:type="dxa"/>
            </w:tcMar>
            <w:vAlign w:val="center"/>
          </w:tcPr>
          <w:p w14:paraId="36A047D0">
            <w:pPr>
              <w:pStyle w:val="166"/>
            </w:pPr>
            <w:r>
              <w:rPr>
                <w:b w:val="0"/>
                <w:color w:val="24313D"/>
                <w:sz w:val="17"/>
              </w:rPr>
              <w:t>Converted world_points are not used for global wrist placement.</w:t>
            </w:r>
          </w:p>
        </w:tc>
      </w:tr>
      <w:tr w14:paraId="24B31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3454B87A">
            <w:pPr>
              <w:pStyle w:val="166"/>
            </w:pPr>
            <w:r>
              <w:rPr>
                <w:b/>
                <w:color w:val="24313D"/>
                <w:sz w:val="17"/>
              </w:rPr>
              <w:t>Image → canonical</w:t>
            </w:r>
          </w:p>
        </w:tc>
        <w:tc>
          <w:tcPr>
            <w:tcW w:w="2808" w:type="dxa"/>
            <w:tcMar>
              <w:top w:w="80" w:type="dxa"/>
              <w:left w:w="120" w:type="dxa"/>
              <w:bottom w:w="80" w:type="dxa"/>
              <w:right w:w="120" w:type="dxa"/>
            </w:tcMar>
            <w:vAlign w:val="center"/>
          </w:tcPr>
          <w:p w14:paraId="32148440">
            <w:pPr>
              <w:pStyle w:val="166"/>
            </w:pPr>
            <w:r>
              <w:rPr>
                <w:b w:val="0"/>
                <w:color w:val="24313D"/>
                <w:sz w:val="17"/>
              </w:rPr>
              <w:t>[x − 0.5, 0.5 − y, −z]</w:t>
            </w:r>
          </w:p>
        </w:tc>
        <w:tc>
          <w:tcPr>
            <w:tcW w:w="4306" w:type="dxa"/>
            <w:tcMar>
              <w:top w:w="80" w:type="dxa"/>
              <w:left w:w="120" w:type="dxa"/>
              <w:bottom w:w="80" w:type="dxa"/>
              <w:right w:w="120" w:type="dxa"/>
            </w:tcMar>
            <w:vAlign w:val="center"/>
          </w:tcPr>
          <w:p w14:paraId="794CA693">
            <w:pPr>
              <w:pStyle w:val="166"/>
            </w:pPr>
            <w:r>
              <w:rPr>
                <w:b w:val="0"/>
                <w:color w:val="24313D"/>
                <w:sz w:val="17"/>
              </w:rPr>
              <w:t>Image-space body directions and arm target mapping.</w:t>
            </w:r>
          </w:p>
        </w:tc>
      </w:tr>
      <w:tr w14:paraId="62AF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1B7CE800">
            <w:pPr>
              <w:pStyle w:val="166"/>
            </w:pPr>
            <w:r>
              <w:rPr>
                <w:b/>
                <w:color w:val="24313D"/>
                <w:sz w:val="17"/>
              </w:rPr>
              <w:t>Quaternions</w:t>
            </w:r>
          </w:p>
        </w:tc>
        <w:tc>
          <w:tcPr>
            <w:tcW w:w="2808" w:type="dxa"/>
            <w:tcMar>
              <w:top w:w="80" w:type="dxa"/>
              <w:left w:w="120" w:type="dxa"/>
              <w:bottom w:w="80" w:type="dxa"/>
              <w:right w:w="120" w:type="dxa"/>
            </w:tcMar>
            <w:vAlign w:val="center"/>
          </w:tcPr>
          <w:p w14:paraId="480BD8EC">
            <w:pPr>
              <w:pStyle w:val="166"/>
            </w:pPr>
            <w:r>
              <w:rPr>
                <w:b w:val="0"/>
                <w:color w:val="24313D"/>
                <w:sz w:val="17"/>
              </w:rPr>
              <w:t>Internal WXYZ; glTF XYZW</w:t>
            </w:r>
          </w:p>
        </w:tc>
        <w:tc>
          <w:tcPr>
            <w:tcW w:w="4306" w:type="dxa"/>
            <w:tcMar>
              <w:top w:w="80" w:type="dxa"/>
              <w:left w:w="120" w:type="dxa"/>
              <w:bottom w:w="80" w:type="dxa"/>
              <w:right w:w="120" w:type="dxa"/>
            </w:tcMar>
            <w:vAlign w:val="center"/>
          </w:tcPr>
          <w:p w14:paraId="1D4D25E2">
            <w:pPr>
              <w:pStyle w:val="166"/>
            </w:pPr>
            <w:r>
              <w:rPr>
                <w:b w:val="0"/>
                <w:color w:val="24313D"/>
                <w:sz w:val="17"/>
              </w:rPr>
              <w:t>Converted during export/validation.</w:t>
            </w:r>
          </w:p>
        </w:tc>
      </w:tr>
      <w:tr w14:paraId="0BD8C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3A3E518E">
            <w:pPr>
              <w:pStyle w:val="166"/>
            </w:pPr>
            <w:r>
              <w:rPr>
                <w:b/>
                <w:color w:val="24313D"/>
                <w:sz w:val="17"/>
              </w:rPr>
              <w:t>Root</w:t>
            </w:r>
          </w:p>
        </w:tc>
        <w:tc>
          <w:tcPr>
            <w:tcW w:w="2808" w:type="dxa"/>
            <w:tcMar>
              <w:top w:w="80" w:type="dxa"/>
              <w:left w:w="120" w:type="dxa"/>
              <w:bottom w:w="80" w:type="dxa"/>
              <w:right w:w="120" w:type="dxa"/>
            </w:tcMar>
            <w:vAlign w:val="center"/>
          </w:tcPr>
          <w:p w14:paraId="16C4D2EC">
            <w:pPr>
              <w:pStyle w:val="166"/>
            </w:pPr>
            <w:r>
              <w:rPr>
                <w:b w:val="0"/>
                <w:color w:val="24313D"/>
                <w:sz w:val="17"/>
              </w:rPr>
              <w:t>All-zero translation</w:t>
            </w:r>
          </w:p>
        </w:tc>
        <w:tc>
          <w:tcPr>
            <w:tcW w:w="4306" w:type="dxa"/>
            <w:tcMar>
              <w:top w:w="80" w:type="dxa"/>
              <w:left w:w="120" w:type="dxa"/>
              <w:bottom w:w="80" w:type="dxa"/>
              <w:right w:w="120" w:type="dxa"/>
            </w:tcMar>
            <w:vAlign w:val="center"/>
          </w:tcPr>
          <w:p w14:paraId="0001C25F">
            <w:pPr>
              <w:pStyle w:val="166"/>
            </w:pPr>
            <w:r>
              <w:rPr>
                <w:b w:val="0"/>
                <w:color w:val="24313D"/>
                <w:sz w:val="17"/>
              </w:rPr>
              <w:t>Avatar does not move through the scene.</w:t>
            </w:r>
          </w:p>
        </w:tc>
      </w:tr>
      <w:tr w14:paraId="31B6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23911A84">
            <w:pPr>
              <w:pStyle w:val="166"/>
            </w:pPr>
            <w:r>
              <w:rPr>
                <w:b/>
                <w:color w:val="24313D"/>
                <w:sz w:val="17"/>
              </w:rPr>
              <w:t>Torso</w:t>
            </w:r>
          </w:p>
        </w:tc>
        <w:tc>
          <w:tcPr>
            <w:tcW w:w="2808" w:type="dxa"/>
            <w:tcMar>
              <w:top w:w="80" w:type="dxa"/>
              <w:left w:w="120" w:type="dxa"/>
              <w:bottom w:w="80" w:type="dxa"/>
              <w:right w:w="120" w:type="dxa"/>
            </w:tcMar>
            <w:vAlign w:val="center"/>
          </w:tcPr>
          <w:p w14:paraId="3F3B79F4">
            <w:pPr>
              <w:pStyle w:val="166"/>
            </w:pPr>
            <w:r>
              <w:rPr>
                <w:b w:val="0"/>
                <w:color w:val="24313D"/>
                <w:sz w:val="17"/>
              </w:rPr>
              <w:t>Limited Chest Z twist</w:t>
            </w:r>
          </w:p>
        </w:tc>
        <w:tc>
          <w:tcPr>
            <w:tcW w:w="4306" w:type="dxa"/>
            <w:tcMar>
              <w:top w:w="80" w:type="dxa"/>
              <w:left w:w="120" w:type="dxa"/>
              <w:bottom w:w="80" w:type="dxa"/>
              <w:right w:w="120" w:type="dxa"/>
            </w:tcMar>
            <w:vAlign w:val="center"/>
          </w:tcPr>
          <w:p w14:paraId="041A4C96">
            <w:pPr>
              <w:pStyle w:val="166"/>
            </w:pPr>
            <w:r>
              <w:rPr>
                <w:b w:val="0"/>
                <w:color w:val="24313D"/>
                <w:sz w:val="17"/>
              </w:rPr>
              <w:t>Hips/spine chain/neck/head/legs remain essentially at rest.</w:t>
            </w:r>
          </w:p>
        </w:tc>
      </w:tr>
      <w:tr w14:paraId="7A68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18091420">
            <w:pPr>
              <w:pStyle w:val="166"/>
            </w:pPr>
            <w:r>
              <w:rPr>
                <w:b/>
                <w:color w:val="24313D"/>
                <w:sz w:val="17"/>
              </w:rPr>
              <w:t>Shoulders/clavicles</w:t>
            </w:r>
          </w:p>
        </w:tc>
        <w:tc>
          <w:tcPr>
            <w:tcW w:w="2808" w:type="dxa"/>
            <w:tcMar>
              <w:top w:w="80" w:type="dxa"/>
              <w:left w:w="120" w:type="dxa"/>
              <w:bottom w:w="80" w:type="dxa"/>
              <w:right w:w="120" w:type="dxa"/>
            </w:tcMar>
            <w:vAlign w:val="center"/>
          </w:tcPr>
          <w:p w14:paraId="7C39030B">
            <w:pPr>
              <w:pStyle w:val="166"/>
            </w:pPr>
            <w:r>
              <w:rPr>
                <w:b w:val="0"/>
                <w:color w:val="24313D"/>
                <w:sz w:val="17"/>
              </w:rPr>
              <w:t>Not solved</w:t>
            </w:r>
          </w:p>
        </w:tc>
        <w:tc>
          <w:tcPr>
            <w:tcW w:w="4306" w:type="dxa"/>
            <w:tcMar>
              <w:top w:w="80" w:type="dxa"/>
              <w:left w:w="120" w:type="dxa"/>
              <w:bottom w:w="80" w:type="dxa"/>
              <w:right w:w="120" w:type="dxa"/>
            </w:tcMar>
            <w:vAlign w:val="center"/>
          </w:tcPr>
          <w:p w14:paraId="28C08168">
            <w:pPr>
              <w:pStyle w:val="166"/>
            </w:pPr>
            <w:r>
              <w:rPr>
                <w:b w:val="0"/>
                <w:color w:val="24313D"/>
                <w:sz w:val="17"/>
              </w:rPr>
              <w:t>Two-bone arm IK cannot recruit clavicle motion for cross-body reach.</w:t>
            </w:r>
          </w:p>
        </w:tc>
      </w:tr>
    </w:tbl>
    <w:p w14:paraId="12EE0D1B">
      <w:pPr>
        <w:spacing w:after="0"/>
      </w:pPr>
    </w:p>
    <w:p w14:paraId="26B08217">
      <w:pPr>
        <w:pStyle w:val="3"/>
      </w:pPr>
      <w:bookmarkStart w:id="16" w:name="_Toc31678"/>
      <w:r>
        <w:t>5.2 Palms and fingers</w:t>
      </w:r>
      <w:bookmarkEnd w:id="16"/>
    </w:p>
    <w:p w14:paraId="4FF11D21">
      <w:pPr>
        <w:pStyle w:val="23"/>
      </w:pPr>
      <w:r>
        <w:t>Palm orientation uses wrist, index-MCP, middle-MCP, and pinky-MCP image landmarks. The result is blended at 45% and capped at 35°; it is not a full measured palm quaternion/twist.</w:t>
      </w:r>
    </w:p>
    <w:p w14:paraId="41E923E8">
      <w:pPr>
        <w:pStyle w:val="23"/>
      </w:pPr>
      <w:r>
        <w:t>Finger curls come from image-landmark joint angles, are scaled by 0.72, constrained by joint-specific caps, and limited to 35° change per frame.</w:t>
      </w:r>
    </w:p>
    <w:p w14:paraId="3FA504BB">
      <w:pPr>
        <w:pStyle w:val="23"/>
      </w:pPr>
      <w:r>
        <w:t>Hand-world landmarks form a local palm basis for 30 finger-segment directions. Direction changes are capped at 24° per frame, with an approximately 0.18 s hold/fade/reacquisition policy.</w:t>
      </w:r>
    </w:p>
    <w:p w14:paraId="35702592">
      <w:pPr>
        <w:pStyle w:val="23"/>
      </w:pPr>
      <w:r>
        <w:t>Blender applies Damped Track constraints to all 30 segments, builds moving targets in each animated palm’s local frame, then bakes the evaluated result.</w:t>
      </w:r>
    </w:p>
    <w:p w14:paraId="26D62EC2">
      <w:pPr>
        <w:pStyle w:val="3"/>
      </w:pPr>
      <w:bookmarkStart w:id="17" w:name="_Toc12093"/>
      <w:r>
        <w:t>5.3 Global wrist/elbow targets</w:t>
      </w:r>
      <w:bookmarkEnd w:id="17"/>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1"/>
        <w:gridCol w:w="6739"/>
      </w:tblGrid>
      <w:tr w14:paraId="566B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621" w:type="dxa"/>
            <w:shd w:val="clear" w:color="auto" w:fill="E8EEF5"/>
            <w:tcMar>
              <w:top w:w="80" w:type="dxa"/>
              <w:left w:w="120" w:type="dxa"/>
              <w:bottom w:w="80" w:type="dxa"/>
              <w:right w:w="120" w:type="dxa"/>
            </w:tcMar>
            <w:vAlign w:val="center"/>
          </w:tcPr>
          <w:p w14:paraId="4D874A39">
            <w:pPr>
              <w:pStyle w:val="166"/>
            </w:pPr>
            <w:r>
              <w:rPr>
                <w:b/>
                <w:color w:val="1F4D78"/>
                <w:sz w:val="18"/>
              </w:rPr>
              <w:t>Property</w:t>
            </w:r>
          </w:p>
        </w:tc>
        <w:tc>
          <w:tcPr>
            <w:tcW w:w="6739" w:type="dxa"/>
            <w:shd w:val="clear" w:color="auto" w:fill="E8EEF5"/>
            <w:tcMar>
              <w:top w:w="80" w:type="dxa"/>
              <w:left w:w="120" w:type="dxa"/>
              <w:bottom w:w="80" w:type="dxa"/>
              <w:right w:w="120" w:type="dxa"/>
            </w:tcMar>
            <w:vAlign w:val="center"/>
          </w:tcPr>
          <w:p w14:paraId="708C5108">
            <w:pPr>
              <w:pStyle w:val="166"/>
            </w:pPr>
            <w:r>
              <w:rPr>
                <w:b/>
                <w:color w:val="1F4D78"/>
                <w:sz w:val="18"/>
              </w:rPr>
              <w:t>Current behavior</w:t>
            </w:r>
          </w:p>
        </w:tc>
      </w:tr>
      <w:tr w14:paraId="08AA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21" w:type="dxa"/>
            <w:tcMar>
              <w:top w:w="80" w:type="dxa"/>
              <w:left w:w="120" w:type="dxa"/>
              <w:bottom w:w="80" w:type="dxa"/>
              <w:right w:w="120" w:type="dxa"/>
            </w:tcMar>
            <w:vAlign w:val="center"/>
          </w:tcPr>
          <w:p w14:paraId="486EB424">
            <w:pPr>
              <w:pStyle w:val="166"/>
            </w:pPr>
            <w:r>
              <w:rPr>
                <w:b/>
                <w:color w:val="24313D"/>
                <w:sz w:val="18"/>
              </w:rPr>
              <w:t>Target order</w:t>
            </w:r>
          </w:p>
        </w:tc>
        <w:tc>
          <w:tcPr>
            <w:tcW w:w="6739" w:type="dxa"/>
            <w:tcMar>
              <w:top w:w="80" w:type="dxa"/>
              <w:left w:w="120" w:type="dxa"/>
              <w:bottom w:w="80" w:type="dxa"/>
              <w:right w:w="120" w:type="dxa"/>
            </w:tcMar>
            <w:vAlign w:val="center"/>
          </w:tcPr>
          <w:p w14:paraId="39121310">
            <w:pPr>
              <w:pStyle w:val="166"/>
            </w:pPr>
            <w:r>
              <w:rPr>
                <w:b w:val="0"/>
                <w:color w:val="24313D"/>
                <w:sz w:val="18"/>
              </w:rPr>
              <w:t>LeftWrist, LeftElbow, RightWrist, RightElbow</w:t>
            </w:r>
          </w:p>
        </w:tc>
      </w:tr>
      <w:tr w14:paraId="0BFD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21" w:type="dxa"/>
            <w:tcMar>
              <w:top w:w="80" w:type="dxa"/>
              <w:left w:w="120" w:type="dxa"/>
              <w:bottom w:w="80" w:type="dxa"/>
              <w:right w:w="120" w:type="dxa"/>
            </w:tcMar>
            <w:vAlign w:val="center"/>
          </w:tcPr>
          <w:p w14:paraId="703A6ABF">
            <w:pPr>
              <w:pStyle w:val="166"/>
            </w:pPr>
            <w:r>
              <w:rPr>
                <w:b/>
                <w:color w:val="24313D"/>
                <w:sz w:val="18"/>
              </w:rPr>
              <w:t>Source</w:t>
            </w:r>
          </w:p>
        </w:tc>
        <w:tc>
          <w:tcPr>
            <w:tcW w:w="6739" w:type="dxa"/>
            <w:tcMar>
              <w:top w:w="80" w:type="dxa"/>
              <w:left w:w="120" w:type="dxa"/>
              <w:bottom w:w="80" w:type="dxa"/>
              <w:right w:w="120" w:type="dxa"/>
            </w:tcMar>
            <w:vAlign w:val="center"/>
          </w:tcPr>
          <w:p w14:paraId="564DD32A">
            <w:pPr>
              <w:pStyle w:val="166"/>
            </w:pPr>
            <w:r>
              <w:rPr>
                <w:b w:val="0"/>
                <w:color w:val="24313D"/>
                <w:sz w:val="18"/>
              </w:rPr>
              <w:t>Raw 2D pose_image landmarks; smoothed pose array is bypassed.</w:t>
            </w:r>
          </w:p>
        </w:tc>
      </w:tr>
      <w:tr w14:paraId="07CAA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21" w:type="dxa"/>
            <w:tcMar>
              <w:top w:w="80" w:type="dxa"/>
              <w:left w:w="120" w:type="dxa"/>
              <w:bottom w:w="80" w:type="dxa"/>
              <w:right w:w="120" w:type="dxa"/>
            </w:tcMar>
            <w:vAlign w:val="center"/>
          </w:tcPr>
          <w:p w14:paraId="08897B08">
            <w:pPr>
              <w:pStyle w:val="166"/>
            </w:pPr>
            <w:r>
              <w:rPr>
                <w:b/>
                <w:color w:val="24313D"/>
                <w:sz w:val="18"/>
              </w:rPr>
              <w:t>X mapping</w:t>
            </w:r>
          </w:p>
        </w:tc>
        <w:tc>
          <w:tcPr>
            <w:tcW w:w="6739" w:type="dxa"/>
            <w:tcMar>
              <w:top w:w="80" w:type="dxa"/>
              <w:left w:w="120" w:type="dxa"/>
              <w:bottom w:w="80" w:type="dxa"/>
              <w:right w:w="120" w:type="dxa"/>
            </w:tcMar>
            <w:vAlign w:val="center"/>
          </w:tcPr>
          <w:p w14:paraId="318AE2CB">
            <w:pPr>
              <w:pStyle w:val="166"/>
            </w:pPr>
            <w:r>
              <w:rPr>
                <w:b w:val="0"/>
                <w:color w:val="24313D"/>
                <w:sz w:val="18"/>
              </w:rPr>
              <w:t>Centered on source shoulders; scale recalculated from shoulder width every frame.</w:t>
            </w:r>
          </w:p>
        </w:tc>
      </w:tr>
      <w:tr w14:paraId="07543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21" w:type="dxa"/>
            <w:tcMar>
              <w:top w:w="80" w:type="dxa"/>
              <w:left w:w="120" w:type="dxa"/>
              <w:bottom w:w="80" w:type="dxa"/>
              <w:right w:w="120" w:type="dxa"/>
            </w:tcMar>
            <w:vAlign w:val="center"/>
          </w:tcPr>
          <w:p w14:paraId="294B4648">
            <w:pPr>
              <w:pStyle w:val="166"/>
            </w:pPr>
            <w:r>
              <w:rPr>
                <w:b/>
                <w:color w:val="24313D"/>
                <w:sz w:val="18"/>
              </w:rPr>
              <w:t>Y mapping</w:t>
            </w:r>
          </w:p>
        </w:tc>
        <w:tc>
          <w:tcPr>
            <w:tcW w:w="6739" w:type="dxa"/>
            <w:tcMar>
              <w:top w:w="80" w:type="dxa"/>
              <w:left w:w="120" w:type="dxa"/>
              <w:bottom w:w="80" w:type="dxa"/>
              <w:right w:w="120" w:type="dxa"/>
            </w:tcMar>
            <w:vAlign w:val="center"/>
          </w:tcPr>
          <w:p w14:paraId="519309AE">
            <w:pPr>
              <w:pStyle w:val="166"/>
            </w:pPr>
            <w:r>
              <w:rPr>
                <w:b w:val="0"/>
                <w:color w:val="24313D"/>
                <w:sz w:val="18"/>
              </w:rPr>
              <w:t>Centered on source shoulders; separate scale recalculated from torso height every frame.</w:t>
            </w:r>
          </w:p>
        </w:tc>
      </w:tr>
      <w:tr w14:paraId="5FADA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21" w:type="dxa"/>
            <w:tcMar>
              <w:top w:w="80" w:type="dxa"/>
              <w:left w:w="120" w:type="dxa"/>
              <w:bottom w:w="80" w:type="dxa"/>
              <w:right w:w="120" w:type="dxa"/>
            </w:tcMar>
            <w:vAlign w:val="center"/>
          </w:tcPr>
          <w:p w14:paraId="13B9A614">
            <w:pPr>
              <w:pStyle w:val="166"/>
            </w:pPr>
            <w:r>
              <w:rPr>
                <w:b/>
                <w:color w:val="24313D"/>
                <w:sz w:val="18"/>
              </w:rPr>
              <w:t>Z mapping</w:t>
            </w:r>
          </w:p>
        </w:tc>
        <w:tc>
          <w:tcPr>
            <w:tcW w:w="6739" w:type="dxa"/>
            <w:tcMar>
              <w:top w:w="80" w:type="dxa"/>
              <w:left w:w="120" w:type="dxa"/>
              <w:bottom w:w="80" w:type="dxa"/>
              <w:right w:w="120" w:type="dxa"/>
            </w:tcMar>
            <w:vAlign w:val="center"/>
          </w:tcPr>
          <w:p w14:paraId="0398E57A">
            <w:pPr>
              <w:pStyle w:val="166"/>
            </w:pPr>
            <w:r>
              <w:rPr>
                <w:b w:val="0"/>
                <w:color w:val="24313D"/>
                <w:sz w:val="18"/>
              </w:rPr>
              <w:t>Every wrist and elbow receives exactly rest_depth + 16.0.</w:t>
            </w:r>
          </w:p>
        </w:tc>
      </w:tr>
      <w:tr w14:paraId="6AD4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21" w:type="dxa"/>
            <w:tcMar>
              <w:top w:w="80" w:type="dxa"/>
              <w:left w:w="120" w:type="dxa"/>
              <w:bottom w:w="80" w:type="dxa"/>
              <w:right w:w="120" w:type="dxa"/>
            </w:tcMar>
            <w:vAlign w:val="center"/>
          </w:tcPr>
          <w:p w14:paraId="39ECB1C6">
            <w:pPr>
              <w:pStyle w:val="166"/>
            </w:pPr>
            <w:r>
              <w:rPr>
                <w:b/>
                <w:color w:val="24313D"/>
                <w:sz w:val="18"/>
              </w:rPr>
              <w:t>Missing landmarks</w:t>
            </w:r>
          </w:p>
        </w:tc>
        <w:tc>
          <w:tcPr>
            <w:tcW w:w="6739" w:type="dxa"/>
            <w:tcMar>
              <w:top w:w="80" w:type="dxa"/>
              <w:left w:w="120" w:type="dxa"/>
              <w:bottom w:w="80" w:type="dxa"/>
              <w:right w:w="120" w:type="dxa"/>
            </w:tcMar>
            <w:vAlign w:val="center"/>
          </w:tcPr>
          <w:p w14:paraId="7854B767">
            <w:pPr>
              <w:pStyle w:val="166"/>
            </w:pPr>
            <w:r>
              <w:rPr>
                <w:b w:val="0"/>
                <w:color w:val="24313D"/>
                <w:sz w:val="18"/>
              </w:rPr>
              <w:t>Previous target is held; initial fallback is the shoulder center.</w:t>
            </w:r>
          </w:p>
        </w:tc>
      </w:tr>
      <w:tr w14:paraId="7CF7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21" w:type="dxa"/>
            <w:tcMar>
              <w:top w:w="80" w:type="dxa"/>
              <w:left w:w="120" w:type="dxa"/>
              <w:bottom w:w="80" w:type="dxa"/>
              <w:right w:w="120" w:type="dxa"/>
            </w:tcMar>
            <w:vAlign w:val="center"/>
          </w:tcPr>
          <w:p w14:paraId="06A057A5">
            <w:pPr>
              <w:pStyle w:val="166"/>
            </w:pPr>
            <w:r>
              <w:rPr>
                <w:b/>
                <w:color w:val="24313D"/>
                <w:sz w:val="18"/>
              </w:rPr>
              <w:t>Reach</w:t>
            </w:r>
          </w:p>
        </w:tc>
        <w:tc>
          <w:tcPr>
            <w:tcW w:w="6739" w:type="dxa"/>
            <w:tcMar>
              <w:top w:w="80" w:type="dxa"/>
              <w:left w:w="120" w:type="dxa"/>
              <w:bottom w:w="80" w:type="dxa"/>
              <w:right w:w="120" w:type="dxa"/>
            </w:tcMar>
            <w:vAlign w:val="center"/>
          </w:tcPr>
          <w:p w14:paraId="667A0D49">
            <w:pPr>
              <w:pStyle w:val="166"/>
            </w:pPr>
            <w:r>
              <w:rPr>
                <w:b w:val="0"/>
                <w:color w:val="24313D"/>
                <w:sz w:val="18"/>
              </w:rPr>
              <w:t>No arm-length or safety clamp.</w:t>
            </w:r>
          </w:p>
        </w:tc>
      </w:tr>
      <w:tr w14:paraId="4E5C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21" w:type="dxa"/>
            <w:tcMar>
              <w:top w:w="80" w:type="dxa"/>
              <w:left w:w="120" w:type="dxa"/>
              <w:bottom w:w="80" w:type="dxa"/>
              <w:right w:w="120" w:type="dxa"/>
            </w:tcMar>
            <w:vAlign w:val="center"/>
          </w:tcPr>
          <w:p w14:paraId="2F408CAE">
            <w:pPr>
              <w:pStyle w:val="166"/>
            </w:pPr>
            <w:r>
              <w:rPr>
                <w:b/>
                <w:color w:val="24313D"/>
                <w:sz w:val="18"/>
              </w:rPr>
              <w:t>Collision/contact</w:t>
            </w:r>
          </w:p>
        </w:tc>
        <w:tc>
          <w:tcPr>
            <w:tcW w:w="6739" w:type="dxa"/>
            <w:tcMar>
              <w:top w:w="80" w:type="dxa"/>
              <w:left w:w="120" w:type="dxa"/>
              <w:bottom w:w="80" w:type="dxa"/>
              <w:right w:w="120" w:type="dxa"/>
            </w:tcMar>
            <w:vAlign w:val="center"/>
          </w:tcPr>
          <w:p w14:paraId="37045D48">
            <w:pPr>
              <w:pStyle w:val="166"/>
            </w:pPr>
            <w:r>
              <w:rPr>
                <w:b w:val="0"/>
                <w:color w:val="24313D"/>
                <w:sz w:val="18"/>
              </w:rPr>
              <w:t>No torso proxy, mesh distance, capsule test, surface clearance, or contact state.</w:t>
            </w:r>
          </w:p>
        </w:tc>
      </w:tr>
      <w:tr w14:paraId="35DA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21" w:type="dxa"/>
            <w:tcMar>
              <w:top w:w="80" w:type="dxa"/>
              <w:left w:w="120" w:type="dxa"/>
              <w:bottom w:w="80" w:type="dxa"/>
              <w:right w:w="120" w:type="dxa"/>
            </w:tcMar>
            <w:vAlign w:val="center"/>
          </w:tcPr>
          <w:p w14:paraId="48C1D138">
            <w:pPr>
              <w:pStyle w:val="166"/>
            </w:pPr>
            <w:r>
              <w:rPr>
                <w:b/>
                <w:color w:val="24313D"/>
                <w:sz w:val="18"/>
              </w:rPr>
              <w:t>Joint limits</w:t>
            </w:r>
          </w:p>
        </w:tc>
        <w:tc>
          <w:tcPr>
            <w:tcW w:w="6739" w:type="dxa"/>
            <w:tcMar>
              <w:top w:w="80" w:type="dxa"/>
              <w:left w:w="120" w:type="dxa"/>
              <w:bottom w:w="80" w:type="dxa"/>
              <w:right w:w="120" w:type="dxa"/>
            </w:tcMar>
            <w:vAlign w:val="center"/>
          </w:tcPr>
          <w:p w14:paraId="18B6308C">
            <w:pPr>
              <w:pStyle w:val="166"/>
            </w:pPr>
            <w:r>
              <w:rPr>
                <w:b w:val="0"/>
                <w:color w:val="24313D"/>
                <w:sz w:val="18"/>
              </w:rPr>
              <w:t>No feasibility layer before Blender’s IK solve.</w:t>
            </w:r>
          </w:p>
        </w:tc>
      </w:tr>
    </w:tbl>
    <w:p w14:paraId="3A17F2BD">
      <w:pPr>
        <w:spacing w:after="0"/>
      </w:pPr>
    </w:p>
    <w:p w14:paraId="66EB5272">
      <w:pPr>
        <w:jc w:val="center"/>
      </w:pPr>
      <w:r>
        <w:drawing>
          <wp:inline distT="0" distB="0" distL="114300" distR="114300">
            <wp:extent cx="5669280" cy="25825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669280" cy="2582672"/>
                    </a:xfrm>
                    <a:prstGeom prst="rect">
                      <a:avLst/>
                    </a:prstGeom>
                  </pic:spPr>
                </pic:pic>
              </a:graphicData>
            </a:graphic>
          </wp:inline>
        </w:drawing>
      </w:r>
    </w:p>
    <w:p w14:paraId="2C9AC8CA">
      <w:pPr>
        <w:pStyle w:val="16"/>
        <w:jc w:val="center"/>
      </w:pPr>
      <w:r>
        <w:t>Figure 2. The failure is created in the 2D-to-3D target and constraint layers, not by MP4 encoding alone.</w:t>
      </w:r>
    </w:p>
    <w:p w14:paraId="4400C110">
      <w:pPr>
        <w:pStyle w:val="3"/>
      </w:pPr>
      <w:bookmarkStart w:id="18" w:name="_Toc9101"/>
      <w:r>
        <w:t>5.4 Blender bake and export</w:t>
      </w:r>
      <w:bookmarkEnd w:id="18"/>
    </w:p>
    <w:p w14:paraId="195AA8FD">
      <w:pPr>
        <w:pStyle w:val="23"/>
      </w:pPr>
      <w:r>
        <w:t>The FBX is imported; the scene is set to rounded source FPS; one action spans frames 1 through N.</w:t>
      </w:r>
    </w:p>
    <w:p w14:paraId="4803E121">
      <w:pPr>
        <w:pStyle w:val="23"/>
      </w:pPr>
      <w:r>
        <w:t>Four empties drive two-bone forearm IK constraints. Each elbow target is also a pole object; one fixed pole angle per arm is chosen from 33 candidates over at most 72 sample frames.</w:t>
      </w:r>
    </w:p>
    <w:p w14:paraId="5EB7EE6C">
      <w:pPr>
        <w:pStyle w:val="23"/>
      </w:pPr>
      <w:r>
        <w:t>Direct upper-arm and forearm quaternion keys from the Python solver are skipped whenever IK targets exist, so the raw-target exception dominates visible arm motion.</w:t>
      </w:r>
    </w:p>
    <w:p w14:paraId="426B1C53">
      <w:pPr>
        <w:pStyle w:val="23"/>
      </w:pPr>
      <w:r>
        <w:t>Finger Damped Track constraints and non-IK bone quaternions are evaluated per frame. Visual keying bakes the result and clears constraints/targets.</w:t>
      </w:r>
    </w:p>
    <w:p w14:paraId="22AAC794">
      <w:pPr>
        <w:pStyle w:val="23"/>
      </w:pPr>
      <w:r>
        <w:t>GLB export selects the armature and every mesh, includes the action, forces sampling over the frame range, and excludes cameras/lights.</w:t>
      </w:r>
    </w:p>
    <w:tbl>
      <w:tblPr>
        <w:tblStyle w:val="12"/>
        <w:tblW w:w="9360" w:type="dxa"/>
        <w:tblInd w:w="120" w:type="dxa"/>
        <w:tblLayout w:type="fixed"/>
        <w:tblCellMar>
          <w:top w:w="0" w:type="dxa"/>
          <w:left w:w="108" w:type="dxa"/>
          <w:bottom w:w="0" w:type="dxa"/>
          <w:right w:w="108" w:type="dxa"/>
        </w:tblCellMar>
      </w:tblPr>
      <w:tblGrid>
        <w:gridCol w:w="9360"/>
      </w:tblGrid>
      <w:tr w14:paraId="4828DE86">
        <w:tblPrEx>
          <w:tblCellMar>
            <w:top w:w="0" w:type="dxa"/>
            <w:left w:w="108" w:type="dxa"/>
            <w:bottom w:w="0" w:type="dxa"/>
            <w:right w:w="108" w:type="dxa"/>
          </w:tblCellMar>
        </w:tblPrEx>
        <w:trPr>
          <w:cantSplit/>
        </w:trPr>
        <w:tc>
          <w:tcPr>
            <w:tcW w:w="9360" w:type="dxa"/>
            <w:tcBorders>
              <w:top w:val="nil"/>
              <w:left w:val="single" w:color="B26A00" w:sz="20" w:space="0"/>
              <w:bottom w:val="nil"/>
              <w:right w:val="nil"/>
            </w:tcBorders>
            <w:shd w:val="clear" w:color="auto" w:fill="FFF4DF"/>
            <w:tcMar>
              <w:top w:w="80" w:type="dxa"/>
              <w:left w:w="120" w:type="dxa"/>
              <w:bottom w:w="80" w:type="dxa"/>
              <w:right w:w="120" w:type="dxa"/>
            </w:tcMar>
          </w:tcPr>
          <w:p w14:paraId="409A5F0F">
            <w:pPr>
              <w:spacing w:after="0"/>
            </w:pPr>
            <w:r>
              <w:rPr>
                <w:b/>
                <w:color w:val="B26A00"/>
              </w:rPr>
              <w:t xml:space="preserve">Milestone warning. </w:t>
            </w:r>
            <w:r>
              <w:t>All three export calls unconditionally enable IK and finger tracking, and the solver writes finger-direction arrays even for body-only/palms modes. Those diagnostic GLBs are not clean ablation tests.</w:t>
            </w:r>
          </w:p>
        </w:tc>
      </w:tr>
    </w:tbl>
    <w:p w14:paraId="5DC7EDE4">
      <w:pPr>
        <w:spacing w:after="0"/>
      </w:pPr>
    </w:p>
    <w:p w14:paraId="718D7AE6">
      <w:pPr>
        <w:pStyle w:val="2"/>
        <w:pBdr>
          <w:bottom w:val="single" w:color="2E74B5" w:sz="10" w:space="4"/>
        </w:pBdr>
      </w:pPr>
      <w:bookmarkStart w:id="19" w:name="_Toc7654"/>
      <w:r>
        <w:t>6  Validation and its present limits</w:t>
      </w:r>
      <w:bookmarkEnd w:id="19"/>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3557"/>
        <w:gridCol w:w="3744"/>
      </w:tblGrid>
      <w:tr w14:paraId="52EF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59" w:type="dxa"/>
            <w:shd w:val="clear" w:color="auto" w:fill="E8EEF5"/>
            <w:tcMar>
              <w:top w:w="80" w:type="dxa"/>
              <w:left w:w="120" w:type="dxa"/>
              <w:bottom w:w="80" w:type="dxa"/>
              <w:right w:w="120" w:type="dxa"/>
            </w:tcMar>
            <w:vAlign w:val="center"/>
          </w:tcPr>
          <w:p w14:paraId="4FA64766">
            <w:pPr>
              <w:pStyle w:val="166"/>
            </w:pPr>
            <w:r>
              <w:rPr>
                <w:b/>
                <w:color w:val="1F4D78"/>
                <w:sz w:val="17"/>
              </w:rPr>
              <w:t>Gate</w:t>
            </w:r>
          </w:p>
        </w:tc>
        <w:tc>
          <w:tcPr>
            <w:tcW w:w="3557" w:type="dxa"/>
            <w:shd w:val="clear" w:color="auto" w:fill="E8EEF5"/>
            <w:tcMar>
              <w:top w:w="80" w:type="dxa"/>
              <w:left w:w="120" w:type="dxa"/>
              <w:bottom w:w="80" w:type="dxa"/>
              <w:right w:w="120" w:type="dxa"/>
            </w:tcMar>
            <w:vAlign w:val="center"/>
          </w:tcPr>
          <w:p w14:paraId="31BEC38B">
            <w:pPr>
              <w:pStyle w:val="166"/>
            </w:pPr>
            <w:r>
              <w:rPr>
                <w:b/>
                <w:color w:val="1F4D78"/>
                <w:sz w:val="17"/>
              </w:rPr>
              <w:t>What it checks</w:t>
            </w:r>
          </w:p>
        </w:tc>
        <w:tc>
          <w:tcPr>
            <w:tcW w:w="3744" w:type="dxa"/>
            <w:shd w:val="clear" w:color="auto" w:fill="E8EEF5"/>
            <w:tcMar>
              <w:top w:w="80" w:type="dxa"/>
              <w:left w:w="120" w:type="dxa"/>
              <w:bottom w:w="80" w:type="dxa"/>
              <w:right w:w="120" w:type="dxa"/>
            </w:tcMar>
            <w:vAlign w:val="center"/>
          </w:tcPr>
          <w:p w14:paraId="7CF0048F">
            <w:pPr>
              <w:pStyle w:val="166"/>
            </w:pPr>
            <w:r>
              <w:rPr>
                <w:b/>
                <w:color w:val="1F4D78"/>
                <w:sz w:val="17"/>
              </w:rPr>
              <w:t>Interpretation/limit</w:t>
            </w:r>
          </w:p>
        </w:tc>
      </w:tr>
      <w:tr w14:paraId="0C23F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03B1414B">
            <w:pPr>
              <w:pStyle w:val="166"/>
            </w:pPr>
            <w:r>
              <w:rPr>
                <w:b/>
                <w:color w:val="24313D"/>
                <w:sz w:val="16"/>
              </w:rPr>
              <w:t>Structure</w:t>
            </w:r>
          </w:p>
        </w:tc>
        <w:tc>
          <w:tcPr>
            <w:tcW w:w="3557" w:type="dxa"/>
            <w:tcMar>
              <w:top w:w="80" w:type="dxa"/>
              <w:left w:w="120" w:type="dxa"/>
              <w:bottom w:w="80" w:type="dxa"/>
              <w:right w:w="120" w:type="dxa"/>
            </w:tcMar>
            <w:vAlign w:val="center"/>
          </w:tcPr>
          <w:p w14:paraId="69E31DB4">
            <w:pPr>
              <w:pStyle w:val="166"/>
            </w:pPr>
            <w:r>
              <w:rPr>
                <w:b w:val="0"/>
                <w:color w:val="24313D"/>
                <w:sz w:val="16"/>
              </w:rPr>
              <w:t>GLB is non-empty; mesh, armature, one action, expected bones</w:t>
            </w:r>
          </w:p>
        </w:tc>
        <w:tc>
          <w:tcPr>
            <w:tcW w:w="3744" w:type="dxa"/>
            <w:tcMar>
              <w:top w:w="80" w:type="dxa"/>
              <w:left w:w="120" w:type="dxa"/>
              <w:bottom w:w="80" w:type="dxa"/>
              <w:right w:w="120" w:type="dxa"/>
            </w:tcMar>
            <w:vAlign w:val="center"/>
          </w:tcPr>
          <w:p w14:paraId="748B5335">
            <w:pPr>
              <w:pStyle w:val="166"/>
            </w:pPr>
            <w:r>
              <w:rPr>
                <w:b w:val="0"/>
                <w:color w:val="24313D"/>
                <w:sz w:val="16"/>
              </w:rPr>
              <w:t>Good structural gate.</w:t>
            </w:r>
          </w:p>
        </w:tc>
      </w:tr>
      <w:tr w14:paraId="5D00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71BF8D5D">
            <w:pPr>
              <w:pStyle w:val="166"/>
            </w:pPr>
            <w:r>
              <w:rPr>
                <w:b/>
                <w:color w:val="24313D"/>
                <w:sz w:val="16"/>
              </w:rPr>
              <w:t>Quaternion sanity</w:t>
            </w:r>
          </w:p>
        </w:tc>
        <w:tc>
          <w:tcPr>
            <w:tcW w:w="3557" w:type="dxa"/>
            <w:tcMar>
              <w:top w:w="80" w:type="dxa"/>
              <w:left w:w="120" w:type="dxa"/>
              <w:bottom w:w="80" w:type="dxa"/>
              <w:right w:w="120" w:type="dxa"/>
            </w:tcMar>
            <w:vAlign w:val="center"/>
          </w:tcPr>
          <w:p w14:paraId="6CFE3E8A">
            <w:pPr>
              <w:pStyle w:val="166"/>
            </w:pPr>
            <w:r>
              <w:rPr>
                <w:b w:val="0"/>
                <w:color w:val="24313D"/>
                <w:sz w:val="16"/>
              </w:rPr>
              <w:t>Finite values and norm error ≤ 1e−3</w:t>
            </w:r>
          </w:p>
        </w:tc>
        <w:tc>
          <w:tcPr>
            <w:tcW w:w="3744" w:type="dxa"/>
            <w:tcMar>
              <w:top w:w="80" w:type="dxa"/>
              <w:left w:w="120" w:type="dxa"/>
              <w:bottom w:w="80" w:type="dxa"/>
              <w:right w:w="120" w:type="dxa"/>
            </w:tcMar>
            <w:vAlign w:val="center"/>
          </w:tcPr>
          <w:p w14:paraId="4C6FBA5F">
            <w:pPr>
              <w:pStyle w:val="166"/>
            </w:pPr>
            <w:r>
              <w:rPr>
                <w:b w:val="0"/>
                <w:color w:val="24313D"/>
                <w:sz w:val="16"/>
              </w:rPr>
              <w:t>Good numeric gate.</w:t>
            </w:r>
          </w:p>
        </w:tc>
      </w:tr>
      <w:tr w14:paraId="2C25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0EE70998">
            <w:pPr>
              <w:pStyle w:val="166"/>
            </w:pPr>
            <w:r>
              <w:rPr>
                <w:b/>
                <w:color w:val="24313D"/>
                <w:sz w:val="16"/>
              </w:rPr>
              <w:t>Duration</w:t>
            </w:r>
          </w:p>
        </w:tc>
        <w:tc>
          <w:tcPr>
            <w:tcW w:w="3557" w:type="dxa"/>
            <w:tcMar>
              <w:top w:w="80" w:type="dxa"/>
              <w:left w:w="120" w:type="dxa"/>
              <w:bottom w:w="80" w:type="dxa"/>
              <w:right w:w="120" w:type="dxa"/>
            </w:tcMar>
            <w:vAlign w:val="center"/>
          </w:tcPr>
          <w:p w14:paraId="0B85D315">
            <w:pPr>
              <w:pStyle w:val="166"/>
            </w:pPr>
            <w:r>
              <w:rPr>
                <w:b w:val="0"/>
                <w:color w:val="24313D"/>
                <w:sz w:val="16"/>
              </w:rPr>
              <w:t>Fresh-import duration within max(1 source frame, 0.05 s)</w:t>
            </w:r>
          </w:p>
        </w:tc>
        <w:tc>
          <w:tcPr>
            <w:tcW w:w="3744" w:type="dxa"/>
            <w:tcMar>
              <w:top w:w="80" w:type="dxa"/>
              <w:left w:w="120" w:type="dxa"/>
              <w:bottom w:w="80" w:type="dxa"/>
              <w:right w:w="120" w:type="dxa"/>
            </w:tcMar>
            <w:vAlign w:val="center"/>
          </w:tcPr>
          <w:p w14:paraId="25E057EC">
            <w:pPr>
              <w:pStyle w:val="166"/>
            </w:pPr>
            <w:r>
              <w:rPr>
                <w:b w:val="0"/>
                <w:color w:val="24313D"/>
                <w:sz w:val="16"/>
              </w:rPr>
              <w:t>GLB timing itself passes ARRIVE.</w:t>
            </w:r>
          </w:p>
        </w:tc>
      </w:tr>
      <w:tr w14:paraId="293AB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55637182">
            <w:pPr>
              <w:pStyle w:val="166"/>
            </w:pPr>
            <w:r>
              <w:rPr>
                <w:b/>
                <w:color w:val="24313D"/>
                <w:sz w:val="16"/>
              </w:rPr>
              <w:t>Hand visibility</w:t>
            </w:r>
          </w:p>
        </w:tc>
        <w:tc>
          <w:tcPr>
            <w:tcW w:w="3557" w:type="dxa"/>
            <w:tcMar>
              <w:top w:w="80" w:type="dxa"/>
              <w:left w:w="120" w:type="dxa"/>
              <w:bottom w:w="80" w:type="dxa"/>
              <w:right w:w="120" w:type="dxa"/>
            </w:tcMar>
            <w:vAlign w:val="center"/>
          </w:tcPr>
          <w:p w14:paraId="10DC5C62">
            <w:pPr>
              <w:pStyle w:val="166"/>
            </w:pPr>
            <w:r>
              <w:rPr>
                <w:b w:val="0"/>
                <w:color w:val="24313D"/>
                <w:sz w:val="16"/>
              </w:rPr>
              <w:t>Five samples; checks X separation of hand heads from chest</w:t>
            </w:r>
          </w:p>
        </w:tc>
        <w:tc>
          <w:tcPr>
            <w:tcW w:w="3744" w:type="dxa"/>
            <w:tcMar>
              <w:top w:w="80" w:type="dxa"/>
              <w:left w:w="120" w:type="dxa"/>
              <w:bottom w:w="80" w:type="dxa"/>
              <w:right w:w="120" w:type="dxa"/>
            </w:tcMar>
            <w:vAlign w:val="center"/>
          </w:tcPr>
          <w:p w14:paraId="62EDF411">
            <w:pPr>
              <w:pStyle w:val="166"/>
            </w:pPr>
            <w:r>
              <w:rPr>
                <w:b w:val="0"/>
                <w:color w:val="24313D"/>
                <w:sz w:val="16"/>
              </w:rPr>
              <w:t>Cannot detect depth penetration or mesh intersection.</w:t>
            </w:r>
          </w:p>
        </w:tc>
      </w:tr>
      <w:tr w14:paraId="097E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0C297DFA">
            <w:pPr>
              <w:pStyle w:val="166"/>
            </w:pPr>
            <w:r>
              <w:rPr>
                <w:b/>
                <w:color w:val="24313D"/>
                <w:sz w:val="16"/>
              </w:rPr>
              <w:t>Wrist endpoint</w:t>
            </w:r>
          </w:p>
        </w:tc>
        <w:tc>
          <w:tcPr>
            <w:tcW w:w="3557" w:type="dxa"/>
            <w:tcMar>
              <w:top w:w="80" w:type="dxa"/>
              <w:left w:w="120" w:type="dxa"/>
              <w:bottom w:w="80" w:type="dxa"/>
              <w:right w:w="120" w:type="dxa"/>
            </w:tcMar>
            <w:vAlign w:val="center"/>
          </w:tcPr>
          <w:p w14:paraId="296D2B13">
            <w:pPr>
              <w:pStyle w:val="166"/>
            </w:pPr>
            <w:r>
              <w:rPr>
                <w:b w:val="0"/>
                <w:color w:val="24313D"/>
                <w:sz w:val="16"/>
              </w:rPr>
              <w:t>Normalized target-to-wrist error</w:t>
            </w:r>
          </w:p>
        </w:tc>
        <w:tc>
          <w:tcPr>
            <w:tcW w:w="3744" w:type="dxa"/>
            <w:tcMar>
              <w:top w:w="80" w:type="dxa"/>
              <w:left w:w="120" w:type="dxa"/>
              <w:bottom w:w="80" w:type="dxa"/>
              <w:right w:w="120" w:type="dxa"/>
            </w:tcMar>
            <w:vAlign w:val="center"/>
          </w:tcPr>
          <w:p w14:paraId="7A791A5A">
            <w:pPr>
              <w:pStyle w:val="166"/>
            </w:pPr>
            <w:r>
              <w:rPr>
                <w:b w:val="0"/>
                <w:color w:val="24313D"/>
                <w:sz w:val="16"/>
              </w:rPr>
              <w:t>Current implementation samples imported action by frame index, causing a timebase confound at 24/25 FPS.</w:t>
            </w:r>
          </w:p>
        </w:tc>
      </w:tr>
      <w:tr w14:paraId="7846E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7E4FF74E">
            <w:pPr>
              <w:pStyle w:val="166"/>
            </w:pPr>
            <w:r>
              <w:rPr>
                <w:b/>
                <w:color w:val="24313D"/>
                <w:sz w:val="16"/>
              </w:rPr>
              <w:t>Finger continuity</w:t>
            </w:r>
          </w:p>
        </w:tc>
        <w:tc>
          <w:tcPr>
            <w:tcW w:w="3557" w:type="dxa"/>
            <w:tcMar>
              <w:top w:w="80" w:type="dxa"/>
              <w:left w:w="120" w:type="dxa"/>
              <w:bottom w:w="80" w:type="dxa"/>
              <w:right w:w="120" w:type="dxa"/>
            </w:tcMar>
            <w:vAlign w:val="center"/>
          </w:tcPr>
          <w:p w14:paraId="179A6302">
            <w:pPr>
              <w:pStyle w:val="166"/>
            </w:pPr>
            <w:r>
              <w:rPr>
                <w:b w:val="0"/>
                <w:color w:val="24313D"/>
                <w:sz w:val="16"/>
              </w:rPr>
              <w:t>Maximum and p99 local turn</w:t>
            </w:r>
          </w:p>
        </w:tc>
        <w:tc>
          <w:tcPr>
            <w:tcW w:w="3744" w:type="dxa"/>
            <w:tcMar>
              <w:top w:w="80" w:type="dxa"/>
              <w:left w:w="120" w:type="dxa"/>
              <w:bottom w:w="80" w:type="dxa"/>
              <w:right w:w="120" w:type="dxa"/>
            </w:tcMar>
            <w:vAlign w:val="center"/>
          </w:tcPr>
          <w:p w14:paraId="344D1E7A">
            <w:pPr>
              <w:pStyle w:val="166"/>
            </w:pPr>
            <w:r>
              <w:rPr>
                <w:b w:val="0"/>
                <w:color w:val="24313D"/>
                <w:sz w:val="16"/>
              </w:rPr>
              <w:t>Same sampling/timebase issue can inflate reported jumps.</w:t>
            </w:r>
          </w:p>
        </w:tc>
      </w:tr>
      <w:tr w14:paraId="4628D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3E75B587">
            <w:pPr>
              <w:pStyle w:val="166"/>
            </w:pPr>
            <w:r>
              <w:rPr>
                <w:b/>
                <w:color w:val="24313D"/>
                <w:sz w:val="16"/>
              </w:rPr>
              <w:t>Finger target direction</w:t>
            </w:r>
          </w:p>
        </w:tc>
        <w:tc>
          <w:tcPr>
            <w:tcW w:w="3557" w:type="dxa"/>
            <w:tcMar>
              <w:top w:w="80" w:type="dxa"/>
              <w:left w:w="120" w:type="dxa"/>
              <w:bottom w:w="80" w:type="dxa"/>
              <w:right w:w="120" w:type="dxa"/>
            </w:tcMar>
            <w:vAlign w:val="center"/>
          </w:tcPr>
          <w:p w14:paraId="7F6AAB5A">
            <w:pPr>
              <w:pStyle w:val="166"/>
            </w:pPr>
            <w:r>
              <w:rPr>
                <w:b w:val="0"/>
                <w:color w:val="24313D"/>
                <w:sz w:val="16"/>
              </w:rPr>
              <w:t>Mean and p95 angular error</w:t>
            </w:r>
          </w:p>
        </w:tc>
        <w:tc>
          <w:tcPr>
            <w:tcW w:w="3744" w:type="dxa"/>
            <w:tcMar>
              <w:top w:w="80" w:type="dxa"/>
              <w:left w:w="120" w:type="dxa"/>
              <w:bottom w:w="80" w:type="dxa"/>
              <w:right w:w="120" w:type="dxa"/>
            </w:tcMar>
            <w:vAlign w:val="center"/>
          </w:tcPr>
          <w:p w14:paraId="5EF788ED">
            <w:pPr>
              <w:pStyle w:val="166"/>
            </w:pPr>
            <w:r>
              <w:rPr>
                <w:b w:val="0"/>
                <w:color w:val="24313D"/>
                <w:sz w:val="16"/>
              </w:rPr>
              <w:t>Same sampling/timebase issue can inflate error.</w:t>
            </w:r>
          </w:p>
        </w:tc>
      </w:tr>
      <w:tr w14:paraId="31945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1975B186">
            <w:pPr>
              <w:pStyle w:val="166"/>
            </w:pPr>
            <w:r>
              <w:rPr>
                <w:b/>
                <w:color w:val="24313D"/>
                <w:sz w:val="16"/>
              </w:rPr>
              <w:t>Source/avatar comparison</w:t>
            </w:r>
          </w:p>
        </w:tc>
        <w:tc>
          <w:tcPr>
            <w:tcW w:w="3557" w:type="dxa"/>
            <w:tcMar>
              <w:top w:w="80" w:type="dxa"/>
              <w:left w:w="120" w:type="dxa"/>
              <w:bottom w:w="80" w:type="dxa"/>
              <w:right w:w="120" w:type="dxa"/>
            </w:tcMar>
            <w:vAlign w:val="center"/>
          </w:tcPr>
          <w:p w14:paraId="06EBA24F">
            <w:pPr>
              <w:pStyle w:val="166"/>
            </w:pPr>
            <w:r>
              <w:rPr>
                <w:b w:val="0"/>
                <w:color w:val="24313D"/>
                <w:sz w:val="16"/>
              </w:rPr>
              <w:t>FPS and frame-count equality</w:t>
            </w:r>
          </w:p>
        </w:tc>
        <w:tc>
          <w:tcPr>
            <w:tcW w:w="3744" w:type="dxa"/>
            <w:tcMar>
              <w:top w:w="80" w:type="dxa"/>
              <w:left w:w="120" w:type="dxa"/>
              <w:bottom w:w="80" w:type="dxa"/>
              <w:right w:w="120" w:type="dxa"/>
            </w:tcMar>
            <w:vAlign w:val="center"/>
          </w:tcPr>
          <w:p w14:paraId="7A590C12">
            <w:pPr>
              <w:pStyle w:val="166"/>
            </w:pPr>
            <w:r>
              <w:rPr>
                <w:b w:val="0"/>
                <w:color w:val="24313D"/>
                <w:sz w:val="16"/>
              </w:rPr>
              <w:t>Does not compare trajectories, fingers, collision, appearance, or meaning.</w:t>
            </w:r>
          </w:p>
        </w:tc>
      </w:tr>
      <w:tr w14:paraId="13EB2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1A5A4589">
            <w:pPr>
              <w:pStyle w:val="166"/>
            </w:pPr>
            <w:r>
              <w:rPr>
                <w:b/>
                <w:color w:val="24313D"/>
                <w:sz w:val="16"/>
              </w:rPr>
              <w:t>ISL correctness</w:t>
            </w:r>
          </w:p>
        </w:tc>
        <w:tc>
          <w:tcPr>
            <w:tcW w:w="3557" w:type="dxa"/>
            <w:tcMar>
              <w:top w:w="80" w:type="dxa"/>
              <w:left w:w="120" w:type="dxa"/>
              <w:bottom w:w="80" w:type="dxa"/>
              <w:right w:w="120" w:type="dxa"/>
            </w:tcMar>
            <w:vAlign w:val="center"/>
          </w:tcPr>
          <w:p w14:paraId="38B35A2C">
            <w:pPr>
              <w:pStyle w:val="166"/>
            </w:pPr>
            <w:r>
              <w:rPr>
                <w:b w:val="0"/>
                <w:color w:val="24313D"/>
                <w:sz w:val="16"/>
              </w:rPr>
              <w:t>isl_verified always false</w:t>
            </w:r>
          </w:p>
        </w:tc>
        <w:tc>
          <w:tcPr>
            <w:tcW w:w="3744" w:type="dxa"/>
            <w:tcMar>
              <w:top w:w="80" w:type="dxa"/>
              <w:left w:w="120" w:type="dxa"/>
              <w:bottom w:w="80" w:type="dxa"/>
              <w:right w:w="120" w:type="dxa"/>
            </w:tcMar>
            <w:vAlign w:val="center"/>
          </w:tcPr>
          <w:p w14:paraId="33C3D3CF">
            <w:pPr>
              <w:pStyle w:val="166"/>
            </w:pPr>
            <w:r>
              <w:rPr>
                <w:b w:val="0"/>
                <w:color w:val="24313D"/>
                <w:sz w:val="16"/>
              </w:rPr>
              <w:t>Qualified signer review is intentionally required.</w:t>
            </w:r>
          </w:p>
        </w:tc>
      </w:tr>
    </w:tbl>
    <w:p w14:paraId="63C2C3C7">
      <w:pPr>
        <w:spacing w:after="0"/>
      </w:pPr>
    </w:p>
    <w:p w14:paraId="1BEB9AC5">
      <w:pPr>
        <w:pStyle w:val="3"/>
      </w:pPr>
      <w:bookmarkStart w:id="20" w:name="_Toc24050"/>
      <w:r>
        <w:t>6.1 Status aggregation</w:t>
      </w:r>
      <w:bookmarkEnd w:id="20"/>
    </w:p>
    <w:p w14:paraId="4F71F248">
      <w:r>
        <w:t>The worst of tracking QC, GLB validation, and source/avatar timing becomes technical_qc. However, quality FAIL reasons from wrist/finger metrics are generally demoted to top-level REVIEW unless they match structural-failure markers. Therefore ARRIVE is reported as REVIEW even though several submetrics say FAIL. Technical success never certifies sign-language correctness; production status remains PENDING_SIGNER_REVIEW.</w:t>
      </w:r>
    </w:p>
    <w:p w14:paraId="75A365AB">
      <w:pPr>
        <w:pStyle w:val="3"/>
      </w:pPr>
      <w:bookmarkStart w:id="21" w:name="_Toc12730"/>
      <w:r>
        <w:t>6.2 Known validator and failure-handling issues</w:t>
      </w:r>
      <w:bookmarkEnd w:id="21"/>
    </w:p>
    <w:p w14:paraId="2A14A5F0">
      <w:pPr>
        <w:pStyle w:val="23"/>
      </w:pPr>
      <w:r>
        <w:t>The validator’s imported-action sampling and the preview renderer both mix a GLB imported at Blender’s default 24 FPS with source-frame indices from 25 FPS. Metrics and preview motion can be misaligned in time.</w:t>
      </w:r>
    </w:p>
    <w:p w14:paraId="37252F22">
      <w:pPr>
        <w:pStyle w:val="23"/>
      </w:pPr>
      <w:r>
        <w:t>A validator control-flow anomaly can replace metric records with false “No armature” records when finger continuity passes; this needs a code fix before the report is treated as production evidence.</w:t>
      </w:r>
    </w:p>
    <w:p w14:paraId="0891E59F">
      <w:pPr>
        <w:pStyle w:val="23"/>
      </w:pPr>
      <w:r>
        <w:t>The validator process exits nonzero on FAIL. Because the caller uses subprocess.run(check=True), the later code intended to move failed GLBs may be bypassed.</w:t>
      </w:r>
    </w:p>
    <w:p w14:paraId="2594CA1B">
      <w:pPr>
        <w:pStyle w:val="23"/>
      </w:pPr>
      <w:r>
        <w:t>One source/avatar report message is hard-coded to Passenger.glb_validation.json even when another gloss is processed.</w:t>
      </w:r>
    </w:p>
    <w:p w14:paraId="09E1C7FA">
      <w:pPr>
        <w:pStyle w:val="2"/>
        <w:pBdr>
          <w:bottom w:val="single" w:color="2E74B5" w:sz="10" w:space="4"/>
        </w:pBdr>
      </w:pPr>
      <w:bookmarkStart w:id="22" w:name="_Toc22284"/>
      <w:r>
        <w:t>7  ARRIVE case study: measured diagnosis</w:t>
      </w:r>
      <w:bookmarkEnd w:id="22"/>
    </w:p>
    <w:p w14:paraId="736BF679">
      <w:pPr>
        <w:jc w:val="center"/>
      </w:pPr>
      <w:r>
        <w:drawing>
          <wp:inline distT="0" distB="0" distL="114300" distR="114300">
            <wp:extent cx="571500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715000" cy="2057400"/>
                    </a:xfrm>
                    <a:prstGeom prst="rect">
                      <a:avLst/>
                    </a:prstGeom>
                  </pic:spPr>
                </pic:pic>
              </a:graphicData>
            </a:graphic>
          </wp:inline>
        </w:drawing>
      </w:r>
    </w:p>
    <w:p w14:paraId="2A2BF203">
      <w:pPr>
        <w:pStyle w:val="16"/>
        <w:jc w:val="center"/>
      </w:pPr>
      <w:r>
        <w:t>Figure 3. Source/avatar comparison near 2 s. The avatar’s cross-body hand/forearm is visibly buried in or occluded by the torso/clothing.</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5"/>
        <w:gridCol w:w="3744"/>
        <w:gridCol w:w="3931"/>
      </w:tblGrid>
      <w:tr w14:paraId="30660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85" w:type="dxa"/>
            <w:shd w:val="clear" w:color="auto" w:fill="E8EEF5"/>
            <w:tcMar>
              <w:top w:w="80" w:type="dxa"/>
              <w:left w:w="120" w:type="dxa"/>
              <w:bottom w:w="80" w:type="dxa"/>
              <w:right w:w="120" w:type="dxa"/>
            </w:tcMar>
            <w:vAlign w:val="center"/>
          </w:tcPr>
          <w:p w14:paraId="6D2D7999">
            <w:pPr>
              <w:pStyle w:val="166"/>
            </w:pPr>
            <w:r>
              <w:rPr>
                <w:b/>
                <w:color w:val="1F4D78"/>
                <w:sz w:val="17"/>
              </w:rPr>
              <w:t>Area</w:t>
            </w:r>
          </w:p>
        </w:tc>
        <w:tc>
          <w:tcPr>
            <w:tcW w:w="3744" w:type="dxa"/>
            <w:shd w:val="clear" w:color="auto" w:fill="E8EEF5"/>
            <w:tcMar>
              <w:top w:w="80" w:type="dxa"/>
              <w:left w:w="120" w:type="dxa"/>
              <w:bottom w:w="80" w:type="dxa"/>
              <w:right w:w="120" w:type="dxa"/>
            </w:tcMar>
            <w:vAlign w:val="center"/>
          </w:tcPr>
          <w:p w14:paraId="29EFD9BC">
            <w:pPr>
              <w:pStyle w:val="166"/>
            </w:pPr>
            <w:r>
              <w:rPr>
                <w:b/>
                <w:color w:val="1F4D78"/>
                <w:sz w:val="17"/>
              </w:rPr>
              <w:t>Measured result</w:t>
            </w:r>
          </w:p>
        </w:tc>
        <w:tc>
          <w:tcPr>
            <w:tcW w:w="3931" w:type="dxa"/>
            <w:shd w:val="clear" w:color="auto" w:fill="E8EEF5"/>
            <w:tcMar>
              <w:top w:w="80" w:type="dxa"/>
              <w:left w:w="120" w:type="dxa"/>
              <w:bottom w:w="80" w:type="dxa"/>
              <w:right w:w="120" w:type="dxa"/>
            </w:tcMar>
            <w:vAlign w:val="center"/>
          </w:tcPr>
          <w:p w14:paraId="577DEDE3">
            <w:pPr>
              <w:pStyle w:val="166"/>
            </w:pPr>
            <w:r>
              <w:rPr>
                <w:b/>
                <w:color w:val="1F4D78"/>
                <w:sz w:val="17"/>
              </w:rPr>
              <w:t>Meaning</w:t>
            </w:r>
          </w:p>
        </w:tc>
      </w:tr>
      <w:tr w14:paraId="0E75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5" w:type="dxa"/>
            <w:tcMar>
              <w:top w:w="80" w:type="dxa"/>
              <w:left w:w="120" w:type="dxa"/>
              <w:bottom w:w="80" w:type="dxa"/>
              <w:right w:w="120" w:type="dxa"/>
            </w:tcMar>
            <w:vAlign w:val="center"/>
          </w:tcPr>
          <w:p w14:paraId="58AE260E">
            <w:pPr>
              <w:pStyle w:val="166"/>
            </w:pPr>
            <w:r>
              <w:rPr>
                <w:b/>
                <w:color w:val="24313D"/>
                <w:sz w:val="17"/>
              </w:rPr>
              <w:t>Source</w:t>
            </w:r>
          </w:p>
        </w:tc>
        <w:tc>
          <w:tcPr>
            <w:tcW w:w="3744" w:type="dxa"/>
            <w:tcMar>
              <w:top w:w="80" w:type="dxa"/>
              <w:left w:w="120" w:type="dxa"/>
              <w:bottom w:w="80" w:type="dxa"/>
              <w:right w:w="120" w:type="dxa"/>
            </w:tcMar>
            <w:vAlign w:val="center"/>
          </w:tcPr>
          <w:p w14:paraId="23AEE1BA">
            <w:pPr>
              <w:pStyle w:val="166"/>
            </w:pPr>
            <w:r>
              <w:rPr>
                <w:b w:val="0"/>
                <w:color w:val="24313D"/>
                <w:sz w:val="17"/>
              </w:rPr>
              <w:t>H.264, 1920×1080, 25 FPS, 912 frames</w:t>
            </w:r>
          </w:p>
        </w:tc>
        <w:tc>
          <w:tcPr>
            <w:tcW w:w="3931" w:type="dxa"/>
            <w:tcMar>
              <w:top w:w="80" w:type="dxa"/>
              <w:left w:w="120" w:type="dxa"/>
              <w:bottom w:w="80" w:type="dxa"/>
              <w:right w:w="120" w:type="dxa"/>
            </w:tcMar>
            <w:vAlign w:val="center"/>
          </w:tcPr>
          <w:p w14:paraId="47BBD08D">
            <w:pPr>
              <w:pStyle w:val="166"/>
            </w:pPr>
            <w:r>
              <w:rPr>
                <w:b w:val="0"/>
                <w:color w:val="24313D"/>
                <w:sz w:val="17"/>
              </w:rPr>
              <w:t>Expected frame-interval duration: 36.44 s; container duration about 36.48 s.</w:t>
            </w:r>
          </w:p>
        </w:tc>
      </w:tr>
      <w:tr w14:paraId="220FC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5" w:type="dxa"/>
            <w:tcMar>
              <w:top w:w="80" w:type="dxa"/>
              <w:left w:w="120" w:type="dxa"/>
              <w:bottom w:w="80" w:type="dxa"/>
              <w:right w:w="120" w:type="dxa"/>
            </w:tcMar>
            <w:vAlign w:val="center"/>
          </w:tcPr>
          <w:p w14:paraId="7D173600">
            <w:pPr>
              <w:pStyle w:val="166"/>
            </w:pPr>
            <w:r>
              <w:rPr>
                <w:b/>
                <w:color w:val="24313D"/>
                <w:sz w:val="17"/>
              </w:rPr>
              <w:t>Tracking</w:t>
            </w:r>
          </w:p>
        </w:tc>
        <w:tc>
          <w:tcPr>
            <w:tcW w:w="3744" w:type="dxa"/>
            <w:tcMar>
              <w:top w:w="80" w:type="dxa"/>
              <w:left w:w="120" w:type="dxa"/>
              <w:bottom w:w="80" w:type="dxa"/>
              <w:right w:w="120" w:type="dxa"/>
            </w:tcMar>
            <w:vAlign w:val="center"/>
          </w:tcPr>
          <w:p w14:paraId="62E376CB">
            <w:pPr>
              <w:pStyle w:val="166"/>
            </w:pPr>
            <w:r>
              <w:rPr>
                <w:b w:val="0"/>
                <w:color w:val="24313D"/>
                <w:sz w:val="17"/>
              </w:rPr>
              <w:t>Body 100%; left hand 94.30%; right hand 86.95%</w:t>
            </w:r>
          </w:p>
        </w:tc>
        <w:tc>
          <w:tcPr>
            <w:tcW w:w="3931" w:type="dxa"/>
            <w:tcMar>
              <w:top w:w="80" w:type="dxa"/>
              <w:left w:w="120" w:type="dxa"/>
              <w:bottom w:w="80" w:type="dxa"/>
              <w:right w:w="120" w:type="dxa"/>
            </w:tcMar>
            <w:vAlign w:val="center"/>
          </w:tcPr>
          <w:p w14:paraId="2A4BBCB4">
            <w:pPr>
              <w:pStyle w:val="166"/>
            </w:pPr>
            <w:r>
              <w:rPr>
                <w:b w:val="0"/>
                <w:color w:val="24313D"/>
                <w:sz w:val="17"/>
              </w:rPr>
              <w:t>Longest no-hand sequence: 43 frames / 1.72 s; suspected swaps: 0.</w:t>
            </w:r>
          </w:p>
        </w:tc>
      </w:tr>
      <w:tr w14:paraId="35368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5" w:type="dxa"/>
            <w:tcMar>
              <w:top w:w="80" w:type="dxa"/>
              <w:left w:w="120" w:type="dxa"/>
              <w:bottom w:w="80" w:type="dxa"/>
              <w:right w:w="120" w:type="dxa"/>
            </w:tcMar>
            <w:vAlign w:val="center"/>
          </w:tcPr>
          <w:p w14:paraId="3FC08F49">
            <w:pPr>
              <w:pStyle w:val="166"/>
            </w:pPr>
            <w:r>
              <w:rPr>
                <w:b/>
                <w:color w:val="24313D"/>
                <w:sz w:val="17"/>
              </w:rPr>
              <w:t>Final GLB</w:t>
            </w:r>
          </w:p>
        </w:tc>
        <w:tc>
          <w:tcPr>
            <w:tcW w:w="3744" w:type="dxa"/>
            <w:tcMar>
              <w:top w:w="80" w:type="dxa"/>
              <w:left w:w="120" w:type="dxa"/>
              <w:bottom w:w="80" w:type="dxa"/>
              <w:right w:w="120" w:type="dxa"/>
            </w:tcMar>
            <w:vAlign w:val="center"/>
          </w:tcPr>
          <w:p w14:paraId="103236F5">
            <w:pPr>
              <w:pStyle w:val="166"/>
            </w:pPr>
            <w:r>
              <w:rPr>
                <w:b w:val="0"/>
                <w:color w:val="24313D"/>
                <w:sz w:val="17"/>
              </w:rPr>
              <w:t>58,608,708 bytes; 8 meshes; 1 armature; 1 action</w:t>
            </w:r>
          </w:p>
        </w:tc>
        <w:tc>
          <w:tcPr>
            <w:tcW w:w="3931" w:type="dxa"/>
            <w:tcMar>
              <w:top w:w="80" w:type="dxa"/>
              <w:left w:w="120" w:type="dxa"/>
              <w:bottom w:w="80" w:type="dxa"/>
              <w:right w:w="120" w:type="dxa"/>
            </w:tcMar>
            <w:vAlign w:val="center"/>
          </w:tcPr>
          <w:p w14:paraId="05DC78AD">
            <w:pPr>
              <w:pStyle w:val="166"/>
            </w:pPr>
            <w:r>
              <w:rPr>
                <w:b w:val="0"/>
                <w:color w:val="24313D"/>
                <w:sz w:val="17"/>
              </w:rPr>
              <w:t>Fresh-import duration: 36.4400008 s; structure and duration are correct.</w:t>
            </w:r>
          </w:p>
        </w:tc>
      </w:tr>
      <w:tr w14:paraId="310B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5" w:type="dxa"/>
            <w:tcMar>
              <w:top w:w="80" w:type="dxa"/>
              <w:left w:w="120" w:type="dxa"/>
              <w:bottom w:w="80" w:type="dxa"/>
              <w:right w:w="120" w:type="dxa"/>
            </w:tcMar>
            <w:vAlign w:val="center"/>
          </w:tcPr>
          <w:p w14:paraId="1C921453">
            <w:pPr>
              <w:pStyle w:val="166"/>
            </w:pPr>
            <w:r>
              <w:rPr>
                <w:b/>
                <w:color w:val="24313D"/>
                <w:sz w:val="17"/>
              </w:rPr>
              <w:t>Production state</w:t>
            </w:r>
          </w:p>
        </w:tc>
        <w:tc>
          <w:tcPr>
            <w:tcW w:w="3744" w:type="dxa"/>
            <w:tcMar>
              <w:top w:w="80" w:type="dxa"/>
              <w:left w:w="120" w:type="dxa"/>
              <w:bottom w:w="80" w:type="dxa"/>
              <w:right w:w="120" w:type="dxa"/>
            </w:tcMar>
            <w:vAlign w:val="center"/>
          </w:tcPr>
          <w:p w14:paraId="4E059DDE">
            <w:pPr>
              <w:pStyle w:val="166"/>
            </w:pPr>
            <w:r>
              <w:rPr>
                <w:b w:val="0"/>
                <w:color w:val="24313D"/>
                <w:sz w:val="17"/>
              </w:rPr>
              <w:t>Technical REVIEW; ISL verification pending</w:t>
            </w:r>
          </w:p>
        </w:tc>
        <w:tc>
          <w:tcPr>
            <w:tcW w:w="3931" w:type="dxa"/>
            <w:tcMar>
              <w:top w:w="80" w:type="dxa"/>
              <w:left w:w="120" w:type="dxa"/>
              <w:bottom w:w="80" w:type="dxa"/>
              <w:right w:w="120" w:type="dxa"/>
            </w:tcMar>
            <w:vAlign w:val="center"/>
          </w:tcPr>
          <w:p w14:paraId="635542D2">
            <w:pPr>
              <w:pStyle w:val="166"/>
            </w:pPr>
            <w:r>
              <w:rPr>
                <w:b w:val="0"/>
                <w:color w:val="24313D"/>
                <w:sz w:val="17"/>
              </w:rPr>
              <w:t>Human signer approval remains required.</w:t>
            </w:r>
          </w:p>
        </w:tc>
      </w:tr>
      <w:tr w14:paraId="1E73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5" w:type="dxa"/>
            <w:tcMar>
              <w:top w:w="80" w:type="dxa"/>
              <w:left w:w="120" w:type="dxa"/>
              <w:bottom w:w="80" w:type="dxa"/>
              <w:right w:w="120" w:type="dxa"/>
            </w:tcMar>
            <w:vAlign w:val="center"/>
          </w:tcPr>
          <w:p w14:paraId="6B686909">
            <w:pPr>
              <w:pStyle w:val="166"/>
            </w:pPr>
            <w:r>
              <w:rPr>
                <w:b/>
                <w:color w:val="24313D"/>
                <w:sz w:val="17"/>
              </w:rPr>
              <w:t>Debug preview</w:t>
            </w:r>
          </w:p>
        </w:tc>
        <w:tc>
          <w:tcPr>
            <w:tcW w:w="3744" w:type="dxa"/>
            <w:tcMar>
              <w:top w:w="80" w:type="dxa"/>
              <w:left w:w="120" w:type="dxa"/>
              <w:bottom w:w="80" w:type="dxa"/>
              <w:right w:w="120" w:type="dxa"/>
            </w:tcMar>
            <w:vAlign w:val="center"/>
          </w:tcPr>
          <w:p w14:paraId="67E728AC">
            <w:pPr>
              <w:pStyle w:val="166"/>
            </w:pPr>
            <w:r>
              <w:rPr>
                <w:b w:val="0"/>
                <w:color w:val="24313D"/>
                <w:sz w:val="17"/>
              </w:rPr>
              <w:t>876 frames / 35.00 s</w:t>
            </w:r>
          </w:p>
        </w:tc>
        <w:tc>
          <w:tcPr>
            <w:tcW w:w="3931" w:type="dxa"/>
            <w:tcMar>
              <w:top w:w="80" w:type="dxa"/>
              <w:left w:w="120" w:type="dxa"/>
              <w:bottom w:w="80" w:type="dxa"/>
              <w:right w:w="120" w:type="dxa"/>
            </w:tcMar>
            <w:vAlign w:val="center"/>
          </w:tcPr>
          <w:p w14:paraId="3F8AAB6E">
            <w:pPr>
              <w:pStyle w:val="166"/>
            </w:pPr>
            <w:r>
              <w:rPr>
                <w:b w:val="0"/>
                <w:color w:val="24313D"/>
                <w:sz w:val="17"/>
              </w:rPr>
              <w:t>36 frames / 1.44 s shorter than the source; preview plays 4.17% fast.</w:t>
            </w:r>
          </w:p>
        </w:tc>
      </w:tr>
    </w:tbl>
    <w:p w14:paraId="7144DD14">
      <w:pPr>
        <w:spacing w:after="0"/>
      </w:pPr>
    </w:p>
    <w:p w14:paraId="2AAE3859">
      <w:pPr>
        <w:pStyle w:val="3"/>
      </w:pPr>
      <w:bookmarkStart w:id="23" w:name="_Toc12230"/>
      <w:r>
        <w:t>7.1 Direct motion and avatar measurements</w:t>
      </w:r>
      <w:bookmarkEnd w:id="23"/>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3557"/>
        <w:gridCol w:w="3744"/>
      </w:tblGrid>
      <w:tr w14:paraId="49B2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59" w:type="dxa"/>
            <w:shd w:val="clear" w:color="auto" w:fill="E8EEF5"/>
            <w:tcMar>
              <w:top w:w="80" w:type="dxa"/>
              <w:left w:w="120" w:type="dxa"/>
              <w:bottom w:w="80" w:type="dxa"/>
              <w:right w:w="120" w:type="dxa"/>
            </w:tcMar>
            <w:vAlign w:val="center"/>
          </w:tcPr>
          <w:p w14:paraId="2A2AC11E">
            <w:pPr>
              <w:pStyle w:val="166"/>
            </w:pPr>
            <w:r>
              <w:rPr>
                <w:b/>
                <w:color w:val="1F4D78"/>
                <w:sz w:val="16"/>
              </w:rPr>
              <w:t>Measurement</w:t>
            </w:r>
          </w:p>
        </w:tc>
        <w:tc>
          <w:tcPr>
            <w:tcW w:w="3557" w:type="dxa"/>
            <w:shd w:val="clear" w:color="auto" w:fill="E8EEF5"/>
            <w:tcMar>
              <w:top w:w="80" w:type="dxa"/>
              <w:left w:w="120" w:type="dxa"/>
              <w:bottom w:w="80" w:type="dxa"/>
              <w:right w:w="120" w:type="dxa"/>
            </w:tcMar>
            <w:vAlign w:val="center"/>
          </w:tcPr>
          <w:p w14:paraId="552BAB8C">
            <w:pPr>
              <w:pStyle w:val="166"/>
            </w:pPr>
            <w:r>
              <w:rPr>
                <w:b/>
                <w:color w:val="1F4D78"/>
                <w:sz w:val="16"/>
              </w:rPr>
              <w:t>ARRIVE value</w:t>
            </w:r>
          </w:p>
        </w:tc>
        <w:tc>
          <w:tcPr>
            <w:tcW w:w="3744" w:type="dxa"/>
            <w:shd w:val="clear" w:color="auto" w:fill="E8EEF5"/>
            <w:tcMar>
              <w:top w:w="80" w:type="dxa"/>
              <w:left w:w="120" w:type="dxa"/>
              <w:bottom w:w="80" w:type="dxa"/>
              <w:right w:w="120" w:type="dxa"/>
            </w:tcMar>
            <w:vAlign w:val="center"/>
          </w:tcPr>
          <w:p w14:paraId="506944BF">
            <w:pPr>
              <w:pStyle w:val="166"/>
            </w:pPr>
            <w:r>
              <w:rPr>
                <w:b/>
                <w:color w:val="1F4D78"/>
                <w:sz w:val="16"/>
              </w:rPr>
              <w:t>Interpretation</w:t>
            </w:r>
          </w:p>
        </w:tc>
      </w:tr>
      <w:tr w14:paraId="50A0A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58700A1D">
            <w:pPr>
              <w:pStyle w:val="166"/>
            </w:pPr>
            <w:r>
              <w:rPr>
                <w:b/>
                <w:color w:val="24313D"/>
                <w:sz w:val="16"/>
              </w:rPr>
              <w:t>IK depth</w:t>
            </w:r>
          </w:p>
        </w:tc>
        <w:tc>
          <w:tcPr>
            <w:tcW w:w="3557" w:type="dxa"/>
            <w:tcMar>
              <w:top w:w="80" w:type="dxa"/>
              <w:left w:w="120" w:type="dxa"/>
              <w:bottom w:w="80" w:type="dxa"/>
              <w:right w:w="120" w:type="dxa"/>
            </w:tcMar>
            <w:vAlign w:val="center"/>
          </w:tcPr>
          <w:p w14:paraId="4BCF77DD">
            <w:pPr>
              <w:pStyle w:val="166"/>
            </w:pPr>
            <w:r>
              <w:rPr>
                <w:b w:val="0"/>
                <w:color w:val="24313D"/>
                <w:sz w:val="16"/>
              </w:rPr>
              <w:t>All 912 × 4 target Z values are 13.085551</w:t>
            </w:r>
          </w:p>
        </w:tc>
        <w:tc>
          <w:tcPr>
            <w:tcW w:w="3744" w:type="dxa"/>
            <w:tcMar>
              <w:top w:w="80" w:type="dxa"/>
              <w:left w:w="120" w:type="dxa"/>
              <w:bottom w:w="80" w:type="dxa"/>
              <w:right w:w="120" w:type="dxa"/>
            </w:tcMar>
            <w:vAlign w:val="center"/>
          </w:tcPr>
          <w:p w14:paraId="21403975">
            <w:pPr>
              <w:pStyle w:val="166"/>
            </w:pPr>
            <w:r>
              <w:rPr>
                <w:b w:val="0"/>
                <w:color w:val="24313D"/>
                <w:sz w:val="16"/>
              </w:rPr>
              <w:t>The entire wrist/elbow system is constrained to one depth plane.</w:t>
            </w:r>
          </w:p>
        </w:tc>
      </w:tr>
      <w:tr w14:paraId="2A04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38A3F416">
            <w:pPr>
              <w:pStyle w:val="166"/>
            </w:pPr>
            <w:r>
              <w:rPr>
                <w:b/>
                <w:color w:val="24313D"/>
                <w:sz w:val="16"/>
              </w:rPr>
              <w:t>Garment depth support</w:t>
            </w:r>
          </w:p>
        </w:tc>
        <w:tc>
          <w:tcPr>
            <w:tcW w:w="3557" w:type="dxa"/>
            <w:tcMar>
              <w:top w:w="80" w:type="dxa"/>
              <w:left w:w="120" w:type="dxa"/>
              <w:bottom w:w="80" w:type="dxa"/>
              <w:right w:w="120" w:type="dxa"/>
            </w:tcMar>
            <w:vAlign w:val="center"/>
          </w:tcPr>
          <w:p w14:paraId="6647732E">
            <w:pPr>
              <w:pStyle w:val="166"/>
            </w:pPr>
            <w:r>
              <w:rPr>
                <w:b w:val="0"/>
                <w:color w:val="24313D"/>
                <w:sz w:val="16"/>
              </w:rPr>
              <w:t>Sweater rest geometry reaches Z +15.6726; target plane is 2.587 profile units behind that front extreme</w:t>
            </w:r>
          </w:p>
        </w:tc>
        <w:tc>
          <w:tcPr>
            <w:tcW w:w="3744" w:type="dxa"/>
            <w:tcMar>
              <w:top w:w="80" w:type="dxa"/>
              <w:left w:w="120" w:type="dxa"/>
              <w:bottom w:w="80" w:type="dxa"/>
              <w:right w:w="120" w:type="dxa"/>
            </w:tcMar>
            <w:vAlign w:val="center"/>
          </w:tcPr>
          <w:p w14:paraId="50B2C201">
            <w:pPr>
              <w:pStyle w:val="166"/>
            </w:pPr>
            <w:r>
              <w:rPr>
                <w:b w:val="0"/>
                <w:color w:val="24313D"/>
                <w:sz w:val="16"/>
              </w:rPr>
              <w:t>Supports the visible intersection diagnosis; exact deformed local surface varies by frame.</w:t>
            </w:r>
          </w:p>
        </w:tc>
      </w:tr>
      <w:tr w14:paraId="7218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320E01F4">
            <w:pPr>
              <w:pStyle w:val="166"/>
            </w:pPr>
            <w:r>
              <w:rPr>
                <w:b/>
                <w:color w:val="24313D"/>
                <w:sz w:val="16"/>
              </w:rPr>
              <w:t>Left arm reach</w:t>
            </w:r>
          </w:p>
        </w:tc>
        <w:tc>
          <w:tcPr>
            <w:tcW w:w="3557" w:type="dxa"/>
            <w:tcMar>
              <w:top w:w="80" w:type="dxa"/>
              <w:left w:w="120" w:type="dxa"/>
              <w:bottom w:w="80" w:type="dxa"/>
              <w:right w:w="120" w:type="dxa"/>
            </w:tcMar>
            <w:vAlign w:val="center"/>
          </w:tcPr>
          <w:p w14:paraId="57D17E8E">
            <w:pPr>
              <w:pStyle w:val="166"/>
            </w:pPr>
            <w:r>
              <w:rPr>
                <w:b w:val="0"/>
                <w:color w:val="24313D"/>
                <w:sz w:val="16"/>
              </w:rPr>
              <w:t>48.7378 profile units</w:t>
            </w:r>
          </w:p>
        </w:tc>
        <w:tc>
          <w:tcPr>
            <w:tcW w:w="3744" w:type="dxa"/>
            <w:tcMar>
              <w:top w:w="80" w:type="dxa"/>
              <w:left w:w="120" w:type="dxa"/>
              <w:bottom w:w="80" w:type="dxa"/>
              <w:right w:w="120" w:type="dxa"/>
            </w:tcMar>
            <w:vAlign w:val="center"/>
          </w:tcPr>
          <w:p w14:paraId="75B8BA11">
            <w:pPr>
              <w:pStyle w:val="166"/>
            </w:pPr>
            <w:r>
              <w:rPr>
                <w:b w:val="0"/>
                <w:color w:val="24313D"/>
                <w:sz w:val="16"/>
              </w:rPr>
              <w:t>107/912 targets exceed full reach; 116 exceed a 97% safety radius.</w:t>
            </w:r>
          </w:p>
        </w:tc>
      </w:tr>
      <w:tr w14:paraId="5C9C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5725A7DE">
            <w:pPr>
              <w:pStyle w:val="166"/>
            </w:pPr>
            <w:r>
              <w:rPr>
                <w:b/>
                <w:color w:val="24313D"/>
                <w:sz w:val="16"/>
              </w:rPr>
              <w:t>Right arm reach</w:t>
            </w:r>
          </w:p>
        </w:tc>
        <w:tc>
          <w:tcPr>
            <w:tcW w:w="3557" w:type="dxa"/>
            <w:tcMar>
              <w:top w:w="80" w:type="dxa"/>
              <w:left w:w="120" w:type="dxa"/>
              <w:bottom w:w="80" w:type="dxa"/>
              <w:right w:w="120" w:type="dxa"/>
            </w:tcMar>
            <w:vAlign w:val="center"/>
          </w:tcPr>
          <w:p w14:paraId="7329E4BF">
            <w:pPr>
              <w:pStyle w:val="166"/>
            </w:pPr>
            <w:r>
              <w:rPr>
                <w:b w:val="0"/>
                <w:color w:val="24313D"/>
                <w:sz w:val="16"/>
              </w:rPr>
              <w:t>48.7226 profile units</w:t>
            </w:r>
          </w:p>
        </w:tc>
        <w:tc>
          <w:tcPr>
            <w:tcW w:w="3744" w:type="dxa"/>
            <w:tcMar>
              <w:top w:w="80" w:type="dxa"/>
              <w:left w:w="120" w:type="dxa"/>
              <w:bottom w:w="80" w:type="dxa"/>
              <w:right w:w="120" w:type="dxa"/>
            </w:tcMar>
            <w:vAlign w:val="center"/>
          </w:tcPr>
          <w:p w14:paraId="573DB85B">
            <w:pPr>
              <w:pStyle w:val="166"/>
            </w:pPr>
            <w:r>
              <w:rPr>
                <w:b w:val="0"/>
                <w:color w:val="24313D"/>
                <w:sz w:val="16"/>
              </w:rPr>
              <w:t>28/912 targets exceed full reach; 34 exceed a 97% safety radius.</w:t>
            </w:r>
          </w:p>
        </w:tc>
      </w:tr>
      <w:tr w14:paraId="38EA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0D7A4E88">
            <w:pPr>
              <w:pStyle w:val="166"/>
            </w:pPr>
            <w:r>
              <w:rPr>
                <w:b/>
                <w:color w:val="24313D"/>
                <w:sz w:val="16"/>
              </w:rPr>
              <w:t>Worst left target</w:t>
            </w:r>
          </w:p>
        </w:tc>
        <w:tc>
          <w:tcPr>
            <w:tcW w:w="3557" w:type="dxa"/>
            <w:tcMar>
              <w:top w:w="80" w:type="dxa"/>
              <w:left w:w="120" w:type="dxa"/>
              <w:bottom w:w="80" w:type="dxa"/>
              <w:right w:w="120" w:type="dxa"/>
            </w:tcMar>
            <w:vAlign w:val="center"/>
          </w:tcPr>
          <w:p w14:paraId="67E3338E">
            <w:pPr>
              <w:pStyle w:val="166"/>
            </w:pPr>
            <w:r>
              <w:rPr>
                <w:b w:val="0"/>
                <w:color w:val="24313D"/>
                <w:sz w:val="16"/>
              </w:rPr>
              <w:t>64.8514 at source frame 146 (~5.80 s)</w:t>
            </w:r>
          </w:p>
        </w:tc>
        <w:tc>
          <w:tcPr>
            <w:tcW w:w="3744" w:type="dxa"/>
            <w:tcMar>
              <w:top w:w="80" w:type="dxa"/>
              <w:left w:w="120" w:type="dxa"/>
              <w:bottom w:w="80" w:type="dxa"/>
              <w:right w:w="120" w:type="dxa"/>
            </w:tcMar>
            <w:vAlign w:val="center"/>
          </w:tcPr>
          <w:p w14:paraId="72E0312E">
            <w:pPr>
              <w:pStyle w:val="166"/>
            </w:pPr>
            <w:r>
              <w:rPr>
                <w:b w:val="0"/>
                <w:color w:val="24313D"/>
                <w:sz w:val="16"/>
              </w:rPr>
              <w:t>16.11 units or about 33.1% beyond arm reach.</w:t>
            </w:r>
          </w:p>
        </w:tc>
      </w:tr>
      <w:tr w14:paraId="1A88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7C0AEC00">
            <w:pPr>
              <w:pStyle w:val="166"/>
            </w:pPr>
            <w:r>
              <w:rPr>
                <w:b/>
                <w:color w:val="24313D"/>
                <w:sz w:val="16"/>
              </w:rPr>
              <w:t>Worst right target</w:t>
            </w:r>
          </w:p>
        </w:tc>
        <w:tc>
          <w:tcPr>
            <w:tcW w:w="3557" w:type="dxa"/>
            <w:tcMar>
              <w:top w:w="80" w:type="dxa"/>
              <w:left w:w="120" w:type="dxa"/>
              <w:bottom w:w="80" w:type="dxa"/>
              <w:right w:w="120" w:type="dxa"/>
            </w:tcMar>
            <w:vAlign w:val="center"/>
          </w:tcPr>
          <w:p w14:paraId="1FC78CC8">
            <w:pPr>
              <w:pStyle w:val="166"/>
            </w:pPr>
            <w:r>
              <w:rPr>
                <w:b w:val="0"/>
                <w:color w:val="24313D"/>
                <w:sz w:val="16"/>
              </w:rPr>
              <w:t>52.2909 at frame 902 (~36.04 s)</w:t>
            </w:r>
          </w:p>
        </w:tc>
        <w:tc>
          <w:tcPr>
            <w:tcW w:w="3744" w:type="dxa"/>
            <w:tcMar>
              <w:top w:w="80" w:type="dxa"/>
              <w:left w:w="120" w:type="dxa"/>
              <w:bottom w:w="80" w:type="dxa"/>
              <w:right w:w="120" w:type="dxa"/>
            </w:tcMar>
            <w:vAlign w:val="center"/>
          </w:tcPr>
          <w:p w14:paraId="26A05F38">
            <w:pPr>
              <w:pStyle w:val="166"/>
            </w:pPr>
            <w:r>
              <w:rPr>
                <w:b w:val="0"/>
                <w:color w:val="24313D"/>
                <w:sz w:val="16"/>
              </w:rPr>
              <w:t>3.57 units or about 7.3% beyond arm reach.</w:t>
            </w:r>
          </w:p>
        </w:tc>
      </w:tr>
      <w:tr w14:paraId="4F2C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3935442B">
            <w:pPr>
              <w:pStyle w:val="166"/>
            </w:pPr>
            <w:r>
              <w:rPr>
                <w:b/>
                <w:color w:val="24313D"/>
                <w:sz w:val="16"/>
              </w:rPr>
              <w:t>Target scaling</w:t>
            </w:r>
          </w:p>
        </w:tc>
        <w:tc>
          <w:tcPr>
            <w:tcW w:w="3557" w:type="dxa"/>
            <w:tcMar>
              <w:top w:w="80" w:type="dxa"/>
              <w:left w:w="120" w:type="dxa"/>
              <w:bottom w:w="80" w:type="dxa"/>
              <w:right w:w="120" w:type="dxa"/>
            </w:tcMar>
            <w:vAlign w:val="center"/>
          </w:tcPr>
          <w:p w14:paraId="27463971">
            <w:pPr>
              <w:pStyle w:val="166"/>
            </w:pPr>
            <w:r>
              <w:rPr>
                <w:b w:val="0"/>
                <w:color w:val="24313D"/>
                <w:sz w:val="16"/>
              </w:rPr>
              <w:t>X min/median/max 207.59/226.81/261.25; Y 91.11/95.94/103.90</w:t>
            </w:r>
          </w:p>
        </w:tc>
        <w:tc>
          <w:tcPr>
            <w:tcW w:w="3744" w:type="dxa"/>
            <w:tcMar>
              <w:top w:w="80" w:type="dxa"/>
              <w:left w:w="120" w:type="dxa"/>
              <w:bottom w:w="80" w:type="dxa"/>
              <w:right w:w="120" w:type="dxa"/>
            </w:tcMar>
            <w:vAlign w:val="center"/>
          </w:tcPr>
          <w:p w14:paraId="2BD372AB">
            <w:pPr>
              <w:pStyle w:val="166"/>
            </w:pPr>
            <w:r>
              <w:rPr>
                <w:b w:val="0"/>
                <w:color w:val="24313D"/>
                <w:sz w:val="16"/>
              </w:rPr>
              <w:t>Anisotropic, frame-varying scale can make targets pump and distort proportions.</w:t>
            </w:r>
          </w:p>
        </w:tc>
      </w:tr>
      <w:tr w14:paraId="680C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09C068D0">
            <w:pPr>
              <w:pStyle w:val="166"/>
            </w:pPr>
            <w:r>
              <w:rPr>
                <w:b/>
                <w:color w:val="24313D"/>
                <w:sz w:val="16"/>
              </w:rPr>
              <w:t>Pole calibration</w:t>
            </w:r>
          </w:p>
        </w:tc>
        <w:tc>
          <w:tcPr>
            <w:tcW w:w="3557" w:type="dxa"/>
            <w:tcMar>
              <w:top w:w="80" w:type="dxa"/>
              <w:left w:w="120" w:type="dxa"/>
              <w:bottom w:w="80" w:type="dxa"/>
              <w:right w:w="120" w:type="dxa"/>
            </w:tcMar>
            <w:vAlign w:val="center"/>
          </w:tcPr>
          <w:p w14:paraId="13B7CF0E">
            <w:pPr>
              <w:pStyle w:val="166"/>
            </w:pPr>
            <w:r>
              <w:rPr>
                <w:b w:val="0"/>
                <w:color w:val="24313D"/>
                <w:sz w:val="16"/>
              </w:rPr>
              <w:t>Mean elbow error: left 0.09747; right 0.11666 Blender units</w:t>
            </w:r>
          </w:p>
        </w:tc>
        <w:tc>
          <w:tcPr>
            <w:tcW w:w="3744" w:type="dxa"/>
            <w:tcMar>
              <w:top w:w="80" w:type="dxa"/>
              <w:left w:w="120" w:type="dxa"/>
              <w:bottom w:w="80" w:type="dxa"/>
              <w:right w:w="120" w:type="dxa"/>
            </w:tcMar>
            <w:vAlign w:val="center"/>
          </w:tcPr>
          <w:p w14:paraId="05DA6173">
            <w:pPr>
              <w:pStyle w:val="166"/>
            </w:pPr>
            <w:r>
              <w:rPr>
                <w:b w:val="0"/>
                <w:color w:val="24313D"/>
                <w:sz w:val="16"/>
              </w:rPr>
              <w:t>With armature scale 0.01, approximately 9.7 cm and 11.7 cm world-space error.</w:t>
            </w:r>
          </w:p>
        </w:tc>
      </w:tr>
    </w:tbl>
    <w:p w14:paraId="5ADF8B47">
      <w:pPr>
        <w:spacing w:after="0"/>
      </w:pPr>
    </w:p>
    <w:p w14:paraId="2CFF04EF">
      <w:pPr>
        <w:pStyle w:val="3"/>
      </w:pPr>
      <w:bookmarkStart w:id="24" w:name="_Toc2937"/>
      <w:r>
        <w:t>7.2 Root cause ranking</w:t>
      </w:r>
      <w:bookmarkEnd w:id="24"/>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5"/>
        <w:gridCol w:w="2902"/>
        <w:gridCol w:w="1685"/>
        <w:gridCol w:w="4118"/>
      </w:tblGrid>
      <w:tr w14:paraId="4B36B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55" w:type="dxa"/>
            <w:shd w:val="clear" w:color="auto" w:fill="E8EEF5"/>
            <w:tcMar>
              <w:top w:w="80" w:type="dxa"/>
              <w:left w:w="120" w:type="dxa"/>
              <w:bottom w:w="80" w:type="dxa"/>
              <w:right w:w="120" w:type="dxa"/>
            </w:tcMar>
            <w:vAlign w:val="center"/>
          </w:tcPr>
          <w:p w14:paraId="4CFD7F84">
            <w:pPr>
              <w:pStyle w:val="166"/>
            </w:pPr>
            <w:r>
              <w:rPr>
                <w:b/>
                <w:color w:val="1F4D78"/>
                <w:sz w:val="16"/>
              </w:rPr>
              <w:t>Rank</w:t>
            </w:r>
          </w:p>
        </w:tc>
        <w:tc>
          <w:tcPr>
            <w:tcW w:w="2902" w:type="dxa"/>
            <w:shd w:val="clear" w:color="auto" w:fill="E8EEF5"/>
            <w:tcMar>
              <w:top w:w="80" w:type="dxa"/>
              <w:left w:w="120" w:type="dxa"/>
              <w:bottom w:w="80" w:type="dxa"/>
              <w:right w:w="120" w:type="dxa"/>
            </w:tcMar>
            <w:vAlign w:val="center"/>
          </w:tcPr>
          <w:p w14:paraId="36032409">
            <w:pPr>
              <w:pStyle w:val="166"/>
            </w:pPr>
            <w:r>
              <w:rPr>
                <w:b/>
                <w:color w:val="1F4D78"/>
                <w:sz w:val="16"/>
              </w:rPr>
              <w:t>Cause</w:t>
            </w:r>
          </w:p>
        </w:tc>
        <w:tc>
          <w:tcPr>
            <w:tcW w:w="1685" w:type="dxa"/>
            <w:shd w:val="clear" w:color="auto" w:fill="E8EEF5"/>
            <w:tcMar>
              <w:top w:w="80" w:type="dxa"/>
              <w:left w:w="120" w:type="dxa"/>
              <w:bottom w:w="80" w:type="dxa"/>
              <w:right w:w="120" w:type="dxa"/>
            </w:tcMar>
            <w:vAlign w:val="center"/>
          </w:tcPr>
          <w:p w14:paraId="74379582">
            <w:pPr>
              <w:pStyle w:val="166"/>
            </w:pPr>
            <w:r>
              <w:rPr>
                <w:b/>
                <w:color w:val="1F4D78"/>
                <w:sz w:val="16"/>
              </w:rPr>
              <w:t>Role</w:t>
            </w:r>
          </w:p>
        </w:tc>
        <w:tc>
          <w:tcPr>
            <w:tcW w:w="4118" w:type="dxa"/>
            <w:shd w:val="clear" w:color="auto" w:fill="E8EEF5"/>
            <w:tcMar>
              <w:top w:w="80" w:type="dxa"/>
              <w:left w:w="120" w:type="dxa"/>
              <w:bottom w:w="80" w:type="dxa"/>
              <w:right w:w="120" w:type="dxa"/>
            </w:tcMar>
            <w:vAlign w:val="center"/>
          </w:tcPr>
          <w:p w14:paraId="2DEEBDAD">
            <w:pPr>
              <w:pStyle w:val="166"/>
            </w:pPr>
            <w:r>
              <w:rPr>
                <w:b/>
                <w:color w:val="1F4D78"/>
                <w:sz w:val="16"/>
              </w:rPr>
              <w:t>Evidence/consequence</w:t>
            </w:r>
          </w:p>
        </w:tc>
      </w:tr>
      <w:tr w14:paraId="4E8A5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80" w:type="dxa"/>
              <w:left w:w="120" w:type="dxa"/>
              <w:bottom w:w="80" w:type="dxa"/>
              <w:right w:w="120" w:type="dxa"/>
            </w:tcMar>
            <w:vAlign w:val="center"/>
          </w:tcPr>
          <w:p w14:paraId="0C2F768F">
            <w:pPr>
              <w:pStyle w:val="166"/>
            </w:pPr>
            <w:r>
              <w:rPr>
                <w:b/>
                <w:color w:val="24313D"/>
                <w:sz w:val="15"/>
              </w:rPr>
              <w:t>1</w:t>
            </w:r>
          </w:p>
        </w:tc>
        <w:tc>
          <w:tcPr>
            <w:tcW w:w="2902" w:type="dxa"/>
            <w:tcMar>
              <w:top w:w="80" w:type="dxa"/>
              <w:left w:w="120" w:type="dxa"/>
              <w:bottom w:w="80" w:type="dxa"/>
              <w:right w:w="120" w:type="dxa"/>
            </w:tcMar>
            <w:vAlign w:val="center"/>
          </w:tcPr>
          <w:p w14:paraId="7ED7BF7E">
            <w:pPr>
              <w:pStyle w:val="166"/>
            </w:pPr>
            <w:r>
              <w:rPr>
                <w:b w:val="0"/>
                <w:color w:val="24313D"/>
                <w:sz w:val="15"/>
              </w:rPr>
              <w:t>No torso collision or clearance model</w:t>
            </w:r>
          </w:p>
        </w:tc>
        <w:tc>
          <w:tcPr>
            <w:tcW w:w="1685" w:type="dxa"/>
            <w:tcMar>
              <w:top w:w="80" w:type="dxa"/>
              <w:left w:w="120" w:type="dxa"/>
              <w:bottom w:w="80" w:type="dxa"/>
              <w:right w:w="120" w:type="dxa"/>
            </w:tcMar>
            <w:vAlign w:val="center"/>
          </w:tcPr>
          <w:p w14:paraId="7D278FD7">
            <w:pPr>
              <w:pStyle w:val="166"/>
            </w:pPr>
            <w:r>
              <w:rPr>
                <w:b w:val="0"/>
                <w:color w:val="24313D"/>
                <w:sz w:val="15"/>
              </w:rPr>
              <w:t>Primary</w:t>
            </w:r>
          </w:p>
        </w:tc>
        <w:tc>
          <w:tcPr>
            <w:tcW w:w="4118" w:type="dxa"/>
            <w:tcMar>
              <w:top w:w="80" w:type="dxa"/>
              <w:left w:w="120" w:type="dxa"/>
              <w:bottom w:w="80" w:type="dxa"/>
              <w:right w:w="120" w:type="dxa"/>
            </w:tcMar>
            <w:vAlign w:val="center"/>
          </w:tcPr>
          <w:p w14:paraId="2FCCB372">
            <w:pPr>
              <w:pStyle w:val="166"/>
            </w:pPr>
            <w:r>
              <w:rPr>
                <w:b w:val="0"/>
                <w:color w:val="24313D"/>
                <w:sz w:val="15"/>
              </w:rPr>
              <w:t>Nothing prevents the target, hand, or forearm from entering the body/clothing.</w:t>
            </w:r>
          </w:p>
        </w:tc>
      </w:tr>
      <w:tr w14:paraId="4E30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80" w:type="dxa"/>
              <w:left w:w="120" w:type="dxa"/>
              <w:bottom w:w="80" w:type="dxa"/>
              <w:right w:w="120" w:type="dxa"/>
            </w:tcMar>
            <w:vAlign w:val="center"/>
          </w:tcPr>
          <w:p w14:paraId="70D4E189">
            <w:pPr>
              <w:pStyle w:val="166"/>
            </w:pPr>
            <w:r>
              <w:rPr>
                <w:b/>
                <w:color w:val="24313D"/>
                <w:sz w:val="15"/>
              </w:rPr>
              <w:t>2</w:t>
            </w:r>
          </w:p>
        </w:tc>
        <w:tc>
          <w:tcPr>
            <w:tcW w:w="2902" w:type="dxa"/>
            <w:tcMar>
              <w:top w:w="80" w:type="dxa"/>
              <w:left w:w="120" w:type="dxa"/>
              <w:bottom w:w="80" w:type="dxa"/>
              <w:right w:w="120" w:type="dxa"/>
            </w:tcMar>
            <w:vAlign w:val="center"/>
          </w:tcPr>
          <w:p w14:paraId="01E95CE3">
            <w:pPr>
              <w:pStyle w:val="166"/>
            </w:pPr>
            <w:r>
              <w:rPr>
                <w:b w:val="0"/>
                <w:color w:val="24313D"/>
                <w:sz w:val="15"/>
              </w:rPr>
              <w:t>Fixed wrist/elbow depth</w:t>
            </w:r>
          </w:p>
        </w:tc>
        <w:tc>
          <w:tcPr>
            <w:tcW w:w="1685" w:type="dxa"/>
            <w:tcMar>
              <w:top w:w="80" w:type="dxa"/>
              <w:left w:w="120" w:type="dxa"/>
              <w:bottom w:w="80" w:type="dxa"/>
              <w:right w:w="120" w:type="dxa"/>
            </w:tcMar>
            <w:vAlign w:val="center"/>
          </w:tcPr>
          <w:p w14:paraId="33CD5465">
            <w:pPr>
              <w:pStyle w:val="166"/>
            </w:pPr>
            <w:r>
              <w:rPr>
                <w:b w:val="0"/>
                <w:color w:val="24313D"/>
                <w:sz w:val="15"/>
              </w:rPr>
              <w:t>Primary</w:t>
            </w:r>
          </w:p>
        </w:tc>
        <w:tc>
          <w:tcPr>
            <w:tcW w:w="4118" w:type="dxa"/>
            <w:tcMar>
              <w:top w:w="80" w:type="dxa"/>
              <w:left w:w="120" w:type="dxa"/>
              <w:bottom w:w="80" w:type="dxa"/>
              <w:right w:w="120" w:type="dxa"/>
            </w:tcMar>
            <w:vAlign w:val="center"/>
          </w:tcPr>
          <w:p w14:paraId="355D9F44">
            <w:pPr>
              <w:pStyle w:val="166"/>
            </w:pPr>
            <w:r>
              <w:rPr>
                <w:b w:val="0"/>
                <w:color w:val="24313D"/>
                <w:sz w:val="15"/>
              </w:rPr>
              <w:t>Source depth is discarded; the target plane is behind the sweater’s front rest extent.</w:t>
            </w:r>
          </w:p>
        </w:tc>
      </w:tr>
      <w:tr w14:paraId="2C0A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80" w:type="dxa"/>
              <w:left w:w="120" w:type="dxa"/>
              <w:bottom w:w="80" w:type="dxa"/>
              <w:right w:w="120" w:type="dxa"/>
            </w:tcMar>
            <w:vAlign w:val="center"/>
          </w:tcPr>
          <w:p w14:paraId="1D0DE0A0">
            <w:pPr>
              <w:pStyle w:val="166"/>
            </w:pPr>
            <w:r>
              <w:rPr>
                <w:b/>
                <w:color w:val="24313D"/>
                <w:sz w:val="15"/>
              </w:rPr>
              <w:t>3</w:t>
            </w:r>
          </w:p>
        </w:tc>
        <w:tc>
          <w:tcPr>
            <w:tcW w:w="2902" w:type="dxa"/>
            <w:tcMar>
              <w:top w:w="80" w:type="dxa"/>
              <w:left w:w="120" w:type="dxa"/>
              <w:bottom w:w="80" w:type="dxa"/>
              <w:right w:w="120" w:type="dxa"/>
            </w:tcMar>
            <w:vAlign w:val="center"/>
          </w:tcPr>
          <w:p w14:paraId="45E3EC0A">
            <w:pPr>
              <w:pStyle w:val="166"/>
            </w:pPr>
            <w:r>
              <w:rPr>
                <w:b w:val="0"/>
                <w:color w:val="24313D"/>
                <w:sz w:val="15"/>
              </w:rPr>
              <w:t>Unreachable wrist targets</w:t>
            </w:r>
          </w:p>
        </w:tc>
        <w:tc>
          <w:tcPr>
            <w:tcW w:w="1685" w:type="dxa"/>
            <w:tcMar>
              <w:top w:w="80" w:type="dxa"/>
              <w:left w:w="120" w:type="dxa"/>
              <w:bottom w:w="80" w:type="dxa"/>
              <w:right w:w="120" w:type="dxa"/>
            </w:tcMar>
            <w:vAlign w:val="center"/>
          </w:tcPr>
          <w:p w14:paraId="7256A987">
            <w:pPr>
              <w:pStyle w:val="166"/>
            </w:pPr>
            <w:r>
              <w:rPr>
                <w:b w:val="0"/>
                <w:color w:val="24313D"/>
                <w:sz w:val="15"/>
              </w:rPr>
              <w:t>Primary</w:t>
            </w:r>
          </w:p>
        </w:tc>
        <w:tc>
          <w:tcPr>
            <w:tcW w:w="4118" w:type="dxa"/>
            <w:tcMar>
              <w:top w:w="80" w:type="dxa"/>
              <w:left w:w="120" w:type="dxa"/>
              <w:bottom w:w="80" w:type="dxa"/>
              <w:right w:w="120" w:type="dxa"/>
            </w:tcMar>
            <w:vAlign w:val="center"/>
          </w:tcPr>
          <w:p w14:paraId="163D8F80">
            <w:pPr>
              <w:pStyle w:val="166"/>
            </w:pPr>
            <w:r>
              <w:rPr>
                <w:b w:val="0"/>
                <w:color w:val="24313D"/>
                <w:sz w:val="15"/>
              </w:rPr>
              <w:t>A substantial left-arm subset lies outside the rig’s reachable sphere.</w:t>
            </w:r>
          </w:p>
        </w:tc>
      </w:tr>
      <w:tr w14:paraId="08C18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80" w:type="dxa"/>
              <w:left w:w="120" w:type="dxa"/>
              <w:bottom w:w="80" w:type="dxa"/>
              <w:right w:w="120" w:type="dxa"/>
            </w:tcMar>
            <w:vAlign w:val="center"/>
          </w:tcPr>
          <w:p w14:paraId="024B4F98">
            <w:pPr>
              <w:pStyle w:val="166"/>
            </w:pPr>
            <w:r>
              <w:rPr>
                <w:b/>
                <w:color w:val="24313D"/>
                <w:sz w:val="15"/>
              </w:rPr>
              <w:t>4</w:t>
            </w:r>
          </w:p>
        </w:tc>
        <w:tc>
          <w:tcPr>
            <w:tcW w:w="2902" w:type="dxa"/>
            <w:tcMar>
              <w:top w:w="80" w:type="dxa"/>
              <w:left w:w="120" w:type="dxa"/>
              <w:bottom w:w="80" w:type="dxa"/>
              <w:right w:w="120" w:type="dxa"/>
            </w:tcMar>
            <w:vAlign w:val="center"/>
          </w:tcPr>
          <w:p w14:paraId="74A9C924">
            <w:pPr>
              <w:pStyle w:val="166"/>
            </w:pPr>
            <w:r>
              <w:rPr>
                <w:b w:val="0"/>
                <w:color w:val="24313D"/>
                <w:sz w:val="15"/>
              </w:rPr>
              <w:t>Raw IK targets bypass smoothing</w:t>
            </w:r>
          </w:p>
        </w:tc>
        <w:tc>
          <w:tcPr>
            <w:tcW w:w="1685" w:type="dxa"/>
            <w:tcMar>
              <w:top w:w="80" w:type="dxa"/>
              <w:left w:w="120" w:type="dxa"/>
              <w:bottom w:w="80" w:type="dxa"/>
              <w:right w:w="120" w:type="dxa"/>
            </w:tcMar>
            <w:vAlign w:val="center"/>
          </w:tcPr>
          <w:p w14:paraId="5ACD483D">
            <w:pPr>
              <w:pStyle w:val="166"/>
            </w:pPr>
            <w:r>
              <w:rPr>
                <w:b w:val="0"/>
                <w:color w:val="24313D"/>
                <w:sz w:val="15"/>
              </w:rPr>
              <w:t>Contributing</w:t>
            </w:r>
          </w:p>
        </w:tc>
        <w:tc>
          <w:tcPr>
            <w:tcW w:w="4118" w:type="dxa"/>
            <w:tcMar>
              <w:top w:w="80" w:type="dxa"/>
              <w:left w:w="120" w:type="dxa"/>
              <w:bottom w:w="80" w:type="dxa"/>
              <w:right w:w="120" w:type="dxa"/>
            </w:tcMar>
            <w:vAlign w:val="center"/>
          </w:tcPr>
          <w:p w14:paraId="1B3FA00E">
            <w:pPr>
              <w:pStyle w:val="166"/>
            </w:pPr>
            <w:r>
              <w:rPr>
                <w:b w:val="0"/>
                <w:color w:val="24313D"/>
                <w:sz w:val="15"/>
              </w:rPr>
              <w:t>Visible arms follow noisy/raw landmarks even though final smoothing is enabled.</w:t>
            </w:r>
          </w:p>
        </w:tc>
      </w:tr>
      <w:tr w14:paraId="78ED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80" w:type="dxa"/>
              <w:left w:w="120" w:type="dxa"/>
              <w:bottom w:w="80" w:type="dxa"/>
              <w:right w:w="120" w:type="dxa"/>
            </w:tcMar>
            <w:vAlign w:val="center"/>
          </w:tcPr>
          <w:p w14:paraId="72998E2B">
            <w:pPr>
              <w:pStyle w:val="166"/>
            </w:pPr>
            <w:r>
              <w:rPr>
                <w:b/>
                <w:color w:val="24313D"/>
                <w:sz w:val="15"/>
              </w:rPr>
              <w:t>5</w:t>
            </w:r>
          </w:p>
        </w:tc>
        <w:tc>
          <w:tcPr>
            <w:tcW w:w="2902" w:type="dxa"/>
            <w:tcMar>
              <w:top w:w="80" w:type="dxa"/>
              <w:left w:w="120" w:type="dxa"/>
              <w:bottom w:w="80" w:type="dxa"/>
              <w:right w:w="120" w:type="dxa"/>
            </w:tcMar>
            <w:vAlign w:val="center"/>
          </w:tcPr>
          <w:p w14:paraId="6A576C44">
            <w:pPr>
              <w:pStyle w:val="166"/>
            </w:pPr>
            <w:r>
              <w:rPr>
                <w:b w:val="0"/>
                <w:color w:val="24313D"/>
                <w:sz w:val="15"/>
              </w:rPr>
              <w:t>Per-frame independent X/Y scale</w:t>
            </w:r>
          </w:p>
        </w:tc>
        <w:tc>
          <w:tcPr>
            <w:tcW w:w="1685" w:type="dxa"/>
            <w:tcMar>
              <w:top w:w="80" w:type="dxa"/>
              <w:left w:w="120" w:type="dxa"/>
              <w:bottom w:w="80" w:type="dxa"/>
              <w:right w:w="120" w:type="dxa"/>
            </w:tcMar>
            <w:vAlign w:val="center"/>
          </w:tcPr>
          <w:p w14:paraId="603FD96E">
            <w:pPr>
              <w:pStyle w:val="166"/>
            </w:pPr>
            <w:r>
              <w:rPr>
                <w:b w:val="0"/>
                <w:color w:val="24313D"/>
                <w:sz w:val="15"/>
              </w:rPr>
              <w:t>Contributing</w:t>
            </w:r>
          </w:p>
        </w:tc>
        <w:tc>
          <w:tcPr>
            <w:tcW w:w="4118" w:type="dxa"/>
            <w:tcMar>
              <w:top w:w="80" w:type="dxa"/>
              <w:left w:w="120" w:type="dxa"/>
              <w:bottom w:w="80" w:type="dxa"/>
              <w:right w:w="120" w:type="dxa"/>
            </w:tcMar>
            <w:vAlign w:val="center"/>
          </w:tcPr>
          <w:p w14:paraId="187BAC99">
            <w:pPr>
              <w:pStyle w:val="166"/>
            </w:pPr>
            <w:r>
              <w:rPr>
                <w:b w:val="0"/>
                <w:color w:val="24313D"/>
                <w:sz w:val="15"/>
              </w:rPr>
              <w:t>Target position can change from body-proportion noise and becomes anisotropic.</w:t>
            </w:r>
          </w:p>
        </w:tc>
      </w:tr>
      <w:tr w14:paraId="2D097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80" w:type="dxa"/>
              <w:left w:w="120" w:type="dxa"/>
              <w:bottom w:w="80" w:type="dxa"/>
              <w:right w:w="120" w:type="dxa"/>
            </w:tcMar>
            <w:vAlign w:val="center"/>
          </w:tcPr>
          <w:p w14:paraId="6F2E0C02">
            <w:pPr>
              <w:pStyle w:val="166"/>
            </w:pPr>
            <w:r>
              <w:rPr>
                <w:b/>
                <w:color w:val="24313D"/>
                <w:sz w:val="15"/>
              </w:rPr>
              <w:t>6</w:t>
            </w:r>
          </w:p>
        </w:tc>
        <w:tc>
          <w:tcPr>
            <w:tcW w:w="2902" w:type="dxa"/>
            <w:tcMar>
              <w:top w:w="80" w:type="dxa"/>
              <w:left w:w="120" w:type="dxa"/>
              <w:bottom w:w="80" w:type="dxa"/>
              <w:right w:w="120" w:type="dxa"/>
            </w:tcMar>
            <w:vAlign w:val="center"/>
          </w:tcPr>
          <w:p w14:paraId="5F927A1E">
            <w:pPr>
              <w:pStyle w:val="166"/>
            </w:pPr>
            <w:r>
              <w:rPr>
                <w:b w:val="0"/>
                <w:color w:val="24313D"/>
                <w:sz w:val="15"/>
              </w:rPr>
              <w:t>No clavicle/shoulder participation</w:t>
            </w:r>
          </w:p>
        </w:tc>
        <w:tc>
          <w:tcPr>
            <w:tcW w:w="1685" w:type="dxa"/>
            <w:tcMar>
              <w:top w:w="80" w:type="dxa"/>
              <w:left w:w="120" w:type="dxa"/>
              <w:bottom w:w="80" w:type="dxa"/>
              <w:right w:w="120" w:type="dxa"/>
            </w:tcMar>
            <w:vAlign w:val="center"/>
          </w:tcPr>
          <w:p w14:paraId="77C0B73D">
            <w:pPr>
              <w:pStyle w:val="166"/>
            </w:pPr>
            <w:r>
              <w:rPr>
                <w:b w:val="0"/>
                <w:color w:val="24313D"/>
                <w:sz w:val="15"/>
              </w:rPr>
              <w:t>Contributing</w:t>
            </w:r>
          </w:p>
        </w:tc>
        <w:tc>
          <w:tcPr>
            <w:tcW w:w="4118" w:type="dxa"/>
            <w:tcMar>
              <w:top w:w="80" w:type="dxa"/>
              <w:left w:w="120" w:type="dxa"/>
              <w:bottom w:w="80" w:type="dxa"/>
              <w:right w:w="120" w:type="dxa"/>
            </w:tcMar>
            <w:vAlign w:val="center"/>
          </w:tcPr>
          <w:p w14:paraId="4E668D53">
            <w:pPr>
              <w:pStyle w:val="166"/>
            </w:pPr>
            <w:r>
              <w:rPr>
                <w:b w:val="0"/>
                <w:color w:val="24313D"/>
                <w:sz w:val="15"/>
              </w:rPr>
              <w:t>Cross-body motion must be produced by a two-bone chain alone.</w:t>
            </w:r>
          </w:p>
        </w:tc>
      </w:tr>
      <w:tr w14:paraId="313BC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80" w:type="dxa"/>
              <w:left w:w="120" w:type="dxa"/>
              <w:bottom w:w="80" w:type="dxa"/>
              <w:right w:w="120" w:type="dxa"/>
            </w:tcMar>
            <w:vAlign w:val="center"/>
          </w:tcPr>
          <w:p w14:paraId="5A77D150">
            <w:pPr>
              <w:pStyle w:val="166"/>
            </w:pPr>
            <w:r>
              <w:rPr>
                <w:b/>
                <w:color w:val="24313D"/>
                <w:sz w:val="15"/>
              </w:rPr>
              <w:t>7</w:t>
            </w:r>
          </w:p>
        </w:tc>
        <w:tc>
          <w:tcPr>
            <w:tcW w:w="2902" w:type="dxa"/>
            <w:tcMar>
              <w:top w:w="80" w:type="dxa"/>
              <w:left w:w="120" w:type="dxa"/>
              <w:bottom w:w="80" w:type="dxa"/>
              <w:right w:w="120" w:type="dxa"/>
            </w:tcMar>
            <w:vAlign w:val="center"/>
          </w:tcPr>
          <w:p w14:paraId="453D6FD7">
            <w:pPr>
              <w:pStyle w:val="166"/>
            </w:pPr>
            <w:r>
              <w:rPr>
                <w:b w:val="0"/>
                <w:color w:val="24313D"/>
                <w:sz w:val="15"/>
              </w:rPr>
              <w:t>Fixed pole-angle compromise</w:t>
            </w:r>
          </w:p>
        </w:tc>
        <w:tc>
          <w:tcPr>
            <w:tcW w:w="1685" w:type="dxa"/>
            <w:tcMar>
              <w:top w:w="80" w:type="dxa"/>
              <w:left w:w="120" w:type="dxa"/>
              <w:bottom w:w="80" w:type="dxa"/>
              <w:right w:w="120" w:type="dxa"/>
            </w:tcMar>
            <w:vAlign w:val="center"/>
          </w:tcPr>
          <w:p w14:paraId="7656D65A">
            <w:pPr>
              <w:pStyle w:val="166"/>
            </w:pPr>
            <w:r>
              <w:rPr>
                <w:b w:val="0"/>
                <w:color w:val="24313D"/>
                <w:sz w:val="15"/>
              </w:rPr>
              <w:t>Contributing</w:t>
            </w:r>
          </w:p>
        </w:tc>
        <w:tc>
          <w:tcPr>
            <w:tcW w:w="4118" w:type="dxa"/>
            <w:tcMar>
              <w:top w:w="80" w:type="dxa"/>
              <w:left w:w="120" w:type="dxa"/>
              <w:bottom w:w="80" w:type="dxa"/>
              <w:right w:w="120" w:type="dxa"/>
            </w:tcMar>
            <w:vAlign w:val="center"/>
          </w:tcPr>
          <w:p w14:paraId="7A762584">
            <w:pPr>
              <w:pStyle w:val="166"/>
            </w:pPr>
            <w:r>
              <w:rPr>
                <w:b w:val="0"/>
                <w:color w:val="24313D"/>
                <w:sz w:val="15"/>
              </w:rPr>
              <w:t>One pole angle cannot fit all arm configurations; elbow error remains large.</w:t>
            </w:r>
          </w:p>
        </w:tc>
      </w:tr>
      <w:tr w14:paraId="18AB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80" w:type="dxa"/>
              <w:left w:w="120" w:type="dxa"/>
              <w:bottom w:w="80" w:type="dxa"/>
              <w:right w:w="120" w:type="dxa"/>
            </w:tcMar>
            <w:vAlign w:val="center"/>
          </w:tcPr>
          <w:p w14:paraId="44D2648F">
            <w:pPr>
              <w:pStyle w:val="166"/>
            </w:pPr>
            <w:r>
              <w:rPr>
                <w:b/>
                <w:color w:val="24313D"/>
                <w:sz w:val="15"/>
              </w:rPr>
              <w:t>8</w:t>
            </w:r>
          </w:p>
        </w:tc>
        <w:tc>
          <w:tcPr>
            <w:tcW w:w="2902" w:type="dxa"/>
            <w:tcMar>
              <w:top w:w="80" w:type="dxa"/>
              <w:left w:w="120" w:type="dxa"/>
              <w:bottom w:w="80" w:type="dxa"/>
              <w:right w:w="120" w:type="dxa"/>
            </w:tcMar>
            <w:vAlign w:val="center"/>
          </w:tcPr>
          <w:p w14:paraId="0D2B1018">
            <w:pPr>
              <w:pStyle w:val="166"/>
            </w:pPr>
            <w:r>
              <w:rPr>
                <w:b w:val="0"/>
                <w:color w:val="24313D"/>
                <w:sz w:val="15"/>
              </w:rPr>
              <w:t>Preview timebase defect</w:t>
            </w:r>
          </w:p>
        </w:tc>
        <w:tc>
          <w:tcPr>
            <w:tcW w:w="1685" w:type="dxa"/>
            <w:tcMar>
              <w:top w:w="80" w:type="dxa"/>
              <w:left w:w="120" w:type="dxa"/>
              <w:bottom w:w="80" w:type="dxa"/>
              <w:right w:w="120" w:type="dxa"/>
            </w:tcMar>
            <w:vAlign w:val="center"/>
          </w:tcPr>
          <w:p w14:paraId="63ADEEC6">
            <w:pPr>
              <w:pStyle w:val="166"/>
            </w:pPr>
            <w:r>
              <w:rPr>
                <w:b w:val="0"/>
                <w:color w:val="24313D"/>
                <w:sz w:val="15"/>
              </w:rPr>
              <w:t>Diagnostic only</w:t>
            </w:r>
          </w:p>
        </w:tc>
        <w:tc>
          <w:tcPr>
            <w:tcW w:w="4118" w:type="dxa"/>
            <w:tcMar>
              <w:top w:w="80" w:type="dxa"/>
              <w:left w:w="120" w:type="dxa"/>
              <w:bottom w:w="80" w:type="dxa"/>
              <w:right w:w="120" w:type="dxa"/>
            </w:tcMar>
            <w:vAlign w:val="center"/>
          </w:tcPr>
          <w:p w14:paraId="31A5AED4">
            <w:pPr>
              <w:pStyle w:val="166"/>
            </w:pPr>
            <w:r>
              <w:rPr>
                <w:b w:val="0"/>
                <w:color w:val="24313D"/>
                <w:sz w:val="15"/>
              </w:rPr>
              <w:t>Makes visual comparison progressively misaligned but does not shorten the GLB action itself.</w:t>
            </w:r>
          </w:p>
        </w:tc>
      </w:tr>
      <w:tr w14:paraId="3E4CF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55" w:type="dxa"/>
            <w:tcMar>
              <w:top w:w="80" w:type="dxa"/>
              <w:left w:w="120" w:type="dxa"/>
              <w:bottom w:w="80" w:type="dxa"/>
              <w:right w:w="120" w:type="dxa"/>
            </w:tcMar>
            <w:vAlign w:val="center"/>
          </w:tcPr>
          <w:p w14:paraId="575B3FA6">
            <w:pPr>
              <w:pStyle w:val="166"/>
            </w:pPr>
            <w:r>
              <w:rPr>
                <w:b/>
                <w:color w:val="24313D"/>
                <w:sz w:val="15"/>
              </w:rPr>
              <w:t>9</w:t>
            </w:r>
          </w:p>
        </w:tc>
        <w:tc>
          <w:tcPr>
            <w:tcW w:w="2902" w:type="dxa"/>
            <w:tcMar>
              <w:top w:w="80" w:type="dxa"/>
              <w:left w:w="120" w:type="dxa"/>
              <w:bottom w:w="80" w:type="dxa"/>
              <w:right w:w="120" w:type="dxa"/>
            </w:tcMar>
            <w:vAlign w:val="center"/>
          </w:tcPr>
          <w:p w14:paraId="0C50FDE7">
            <w:pPr>
              <w:pStyle w:val="166"/>
            </w:pPr>
            <w:r>
              <w:rPr>
                <w:b w:val="0"/>
                <w:color w:val="24313D"/>
                <w:sz w:val="15"/>
              </w:rPr>
              <w:t>Input encoding</w:t>
            </w:r>
          </w:p>
        </w:tc>
        <w:tc>
          <w:tcPr>
            <w:tcW w:w="1685" w:type="dxa"/>
            <w:tcMar>
              <w:top w:w="80" w:type="dxa"/>
              <w:left w:w="120" w:type="dxa"/>
              <w:bottom w:w="80" w:type="dxa"/>
              <w:right w:w="120" w:type="dxa"/>
            </w:tcMar>
            <w:vAlign w:val="center"/>
          </w:tcPr>
          <w:p w14:paraId="0097E304">
            <w:pPr>
              <w:pStyle w:val="166"/>
            </w:pPr>
            <w:r>
              <w:rPr>
                <w:b w:val="0"/>
                <w:color w:val="24313D"/>
                <w:sz w:val="15"/>
              </w:rPr>
              <w:t>Possible upstream influence</w:t>
            </w:r>
          </w:p>
        </w:tc>
        <w:tc>
          <w:tcPr>
            <w:tcW w:w="4118" w:type="dxa"/>
            <w:tcMar>
              <w:top w:w="80" w:type="dxa"/>
              <w:left w:w="120" w:type="dxa"/>
              <w:bottom w:w="80" w:type="dxa"/>
              <w:right w:w="120" w:type="dxa"/>
            </w:tcMar>
            <w:vAlign w:val="center"/>
          </w:tcPr>
          <w:p w14:paraId="320F9BCD">
            <w:pPr>
              <w:pStyle w:val="166"/>
            </w:pPr>
            <w:r>
              <w:rPr>
                <w:b w:val="0"/>
                <w:color w:val="24313D"/>
                <w:sz w:val="15"/>
              </w:rPr>
              <w:t>Can affect detection quality, but does not explain the fixed-depth and no-collision behavior.</w:t>
            </w:r>
          </w:p>
        </w:tc>
      </w:tr>
    </w:tbl>
    <w:p w14:paraId="2AC732AC">
      <w:pPr>
        <w:spacing w:after="0"/>
      </w:pPr>
    </w:p>
    <w:p w14:paraId="152CE044">
      <w:pPr>
        <w:pStyle w:val="3"/>
      </w:pPr>
      <w:bookmarkStart w:id="25" w:name="_Toc18154"/>
      <w:r>
        <w:t>7.3 How to read the existing QC metrics</w:t>
      </w:r>
      <w:bookmarkEnd w:id="25"/>
    </w:p>
    <w:p w14:paraId="6E1E7C60">
      <w:r>
        <w:t>The stored ARRIVE GLB report lists a wrist mean normalized error of 0.17094, p95 0.41348, and max 0.74084, plus large finger errors. Those values are real outputs of the current validator, but they are not clean estimates of retargeting accuracy because imported 24-FPS action frames are sampled using 25-FPS source frame indices. A separate correct-time audit found much smaller typical errors when targets were reachable. Treat the stored values as a warning that the validator/timebase must be fixed, not as proof that every frame is tens of centimeters wrong.</w:t>
      </w:r>
    </w:p>
    <w:tbl>
      <w:tblPr>
        <w:tblStyle w:val="12"/>
        <w:tblW w:w="9360" w:type="dxa"/>
        <w:tblInd w:w="120" w:type="dxa"/>
        <w:tblLayout w:type="fixed"/>
        <w:tblCellMar>
          <w:top w:w="0" w:type="dxa"/>
          <w:left w:w="108" w:type="dxa"/>
          <w:bottom w:w="0" w:type="dxa"/>
          <w:right w:w="108" w:type="dxa"/>
        </w:tblCellMar>
      </w:tblPr>
      <w:tblGrid>
        <w:gridCol w:w="9360"/>
      </w:tblGrid>
      <w:tr w14:paraId="41A72A4E">
        <w:tblPrEx>
          <w:tblCellMar>
            <w:top w:w="0" w:type="dxa"/>
            <w:left w:w="108" w:type="dxa"/>
            <w:bottom w:w="0" w:type="dxa"/>
            <w:right w:w="108" w:type="dxa"/>
          </w:tblCellMar>
        </w:tblPrEx>
        <w:trPr>
          <w:cantSplit/>
        </w:trPr>
        <w:tc>
          <w:tcPr>
            <w:tcW w:w="9360" w:type="dxa"/>
            <w:tcBorders>
              <w:top w:val="nil"/>
              <w:left w:val="single" w:color="B42318" w:sz="20" w:space="0"/>
              <w:bottom w:val="nil"/>
              <w:right w:val="nil"/>
            </w:tcBorders>
            <w:shd w:val="clear" w:color="auto" w:fill="FDECEC"/>
            <w:tcMar>
              <w:top w:w="80" w:type="dxa"/>
              <w:left w:w="120" w:type="dxa"/>
              <w:bottom w:w="80" w:type="dxa"/>
              <w:right w:w="120" w:type="dxa"/>
            </w:tcMar>
          </w:tcPr>
          <w:p w14:paraId="01B43E21">
            <w:pPr>
              <w:spacing w:after="0"/>
            </w:pPr>
            <w:r>
              <w:rPr>
                <w:b/>
                <w:color w:val="B42318"/>
              </w:rPr>
              <w:t xml:space="preserve">Diagnosis. </w:t>
            </w:r>
            <w:r>
              <w:t>The visible penetration is genuine even though some QC numbers are timing-inflated. The strongest direct evidence is the constant target depth, garment depth relationship, unreachable-target counts, missing collision layer, and the source/avatar frames.</w:t>
            </w:r>
          </w:p>
        </w:tc>
      </w:tr>
    </w:tbl>
    <w:p w14:paraId="7A3BA29B">
      <w:pPr>
        <w:spacing w:after="0"/>
      </w:pPr>
    </w:p>
    <w:p w14:paraId="553EDC11">
      <w:pPr>
        <w:pStyle w:val="2"/>
        <w:pBdr>
          <w:bottom w:val="single" w:color="2E74B5" w:sz="10" w:space="4"/>
        </w:pBdr>
      </w:pPr>
      <w:bookmarkStart w:id="26" w:name="_Toc26730"/>
      <w:r>
        <w:t>8  FFmpeg: where it fits and how it affects output</w:t>
      </w:r>
      <w:bookmarkEnd w:id="26"/>
    </w:p>
    <w:p w14:paraId="265822A8">
      <w:r>
        <w:t>FFmpeg is a video/audio processing toolkit. It can decode and re-encode the source before tracking, but it does not infer skeleton landmarks, solve IK, rig an avatar, prevent collision, or create a semantically correct animated GLB by itself. A friend who says “my pipeline uses FFmpeg” is describing only one part unless another model/service performs motion capture and retargeting.</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6"/>
        <w:gridCol w:w="3182"/>
        <w:gridCol w:w="3932"/>
      </w:tblGrid>
      <w:tr w14:paraId="64FC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46" w:type="dxa"/>
            <w:shd w:val="clear" w:color="auto" w:fill="E8EEF5"/>
            <w:tcMar>
              <w:top w:w="80" w:type="dxa"/>
              <w:left w:w="120" w:type="dxa"/>
              <w:bottom w:w="80" w:type="dxa"/>
              <w:right w:w="120" w:type="dxa"/>
            </w:tcMar>
            <w:vAlign w:val="center"/>
          </w:tcPr>
          <w:p w14:paraId="19AEC071">
            <w:pPr>
              <w:pStyle w:val="166"/>
            </w:pPr>
            <w:r>
              <w:rPr>
                <w:b/>
                <w:color w:val="1F4D78"/>
                <w:sz w:val="16"/>
              </w:rPr>
              <w:t>FFmpeg operation</w:t>
            </w:r>
          </w:p>
        </w:tc>
        <w:tc>
          <w:tcPr>
            <w:tcW w:w="3182" w:type="dxa"/>
            <w:shd w:val="clear" w:color="auto" w:fill="E8EEF5"/>
            <w:tcMar>
              <w:top w:w="80" w:type="dxa"/>
              <w:left w:w="120" w:type="dxa"/>
              <w:bottom w:w="80" w:type="dxa"/>
              <w:right w:w="120" w:type="dxa"/>
            </w:tcMar>
            <w:vAlign w:val="center"/>
          </w:tcPr>
          <w:p w14:paraId="25E7E915">
            <w:pPr>
              <w:pStyle w:val="166"/>
            </w:pPr>
            <w:r>
              <w:rPr>
                <w:b/>
                <w:color w:val="1F4D78"/>
                <w:sz w:val="16"/>
              </w:rPr>
              <w:t>What changes</w:t>
            </w:r>
          </w:p>
        </w:tc>
        <w:tc>
          <w:tcPr>
            <w:tcW w:w="3932" w:type="dxa"/>
            <w:shd w:val="clear" w:color="auto" w:fill="E8EEF5"/>
            <w:tcMar>
              <w:top w:w="80" w:type="dxa"/>
              <w:left w:w="120" w:type="dxa"/>
              <w:bottom w:w="80" w:type="dxa"/>
              <w:right w:w="120" w:type="dxa"/>
            </w:tcMar>
            <w:vAlign w:val="center"/>
          </w:tcPr>
          <w:p w14:paraId="1129AD45">
            <w:pPr>
              <w:pStyle w:val="166"/>
            </w:pPr>
            <w:r>
              <w:rPr>
                <w:b/>
                <w:color w:val="1F4D78"/>
                <w:sz w:val="16"/>
              </w:rPr>
              <w:t>Likely pipeline effect</w:t>
            </w:r>
          </w:p>
        </w:tc>
      </w:tr>
      <w:tr w14:paraId="60CE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7827E317">
            <w:pPr>
              <w:pStyle w:val="166"/>
            </w:pPr>
            <w:r>
              <w:rPr>
                <w:b/>
                <w:color w:val="24313D"/>
                <w:sz w:val="16"/>
              </w:rPr>
              <w:t>Inspect streams</w:t>
            </w:r>
          </w:p>
        </w:tc>
        <w:tc>
          <w:tcPr>
            <w:tcW w:w="3182" w:type="dxa"/>
            <w:tcMar>
              <w:top w:w="80" w:type="dxa"/>
              <w:left w:w="120" w:type="dxa"/>
              <w:bottom w:w="80" w:type="dxa"/>
              <w:right w:w="120" w:type="dxa"/>
            </w:tcMar>
            <w:vAlign w:val="center"/>
          </w:tcPr>
          <w:p w14:paraId="54D24BE7">
            <w:pPr>
              <w:pStyle w:val="166"/>
            </w:pPr>
            <w:r>
              <w:rPr>
                <w:b w:val="0"/>
                <w:color w:val="24313D"/>
                <w:sz w:val="16"/>
              </w:rPr>
              <w:t>ffprobe reports codec, FPS fields, duration, rotation, pixel format</w:t>
            </w:r>
          </w:p>
        </w:tc>
        <w:tc>
          <w:tcPr>
            <w:tcW w:w="3932" w:type="dxa"/>
            <w:tcMar>
              <w:top w:w="80" w:type="dxa"/>
              <w:left w:w="120" w:type="dxa"/>
              <w:bottom w:w="80" w:type="dxa"/>
              <w:right w:w="120" w:type="dxa"/>
            </w:tcMar>
            <w:vAlign w:val="center"/>
          </w:tcPr>
          <w:p w14:paraId="72A41912">
            <w:pPr>
              <w:pStyle w:val="166"/>
            </w:pPr>
            <w:r>
              <w:rPr>
                <w:b w:val="0"/>
                <w:color w:val="24313D"/>
                <w:sz w:val="16"/>
              </w:rPr>
              <w:t>Improves reproducibility and catches suspicious sources.</w:t>
            </w:r>
          </w:p>
        </w:tc>
      </w:tr>
      <w:tr w14:paraId="15B4A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17DA01E7">
            <w:pPr>
              <w:pStyle w:val="166"/>
            </w:pPr>
            <w:r>
              <w:rPr>
                <w:b/>
                <w:color w:val="24313D"/>
                <w:sz w:val="16"/>
              </w:rPr>
              <w:t>Constant frame rate</w:t>
            </w:r>
          </w:p>
        </w:tc>
        <w:tc>
          <w:tcPr>
            <w:tcW w:w="3182" w:type="dxa"/>
            <w:tcMar>
              <w:top w:w="80" w:type="dxa"/>
              <w:left w:w="120" w:type="dxa"/>
              <w:bottom w:w="80" w:type="dxa"/>
              <w:right w:w="120" w:type="dxa"/>
            </w:tcMar>
            <w:vAlign w:val="center"/>
          </w:tcPr>
          <w:p w14:paraId="7AE1B630">
            <w:pPr>
              <w:pStyle w:val="166"/>
            </w:pPr>
            <w:r>
              <w:rPr>
                <w:b w:val="0"/>
                <w:color w:val="24313D"/>
                <w:sz w:val="16"/>
              </w:rPr>
              <w:t>Resamples VFR/irregular timestamps to a declared CFR</w:t>
            </w:r>
          </w:p>
        </w:tc>
        <w:tc>
          <w:tcPr>
            <w:tcW w:w="3932" w:type="dxa"/>
            <w:tcMar>
              <w:top w:w="80" w:type="dxa"/>
              <w:left w:w="120" w:type="dxa"/>
              <w:bottom w:w="80" w:type="dxa"/>
              <w:right w:w="120" w:type="dxa"/>
            </w:tcMar>
            <w:vAlign w:val="center"/>
          </w:tcPr>
          <w:p w14:paraId="3169ABA2">
            <w:pPr>
              <w:pStyle w:val="166"/>
            </w:pPr>
            <w:r>
              <w:rPr>
                <w:b w:val="0"/>
                <w:color w:val="24313D"/>
                <w:sz w:val="16"/>
              </w:rPr>
              <w:t>Can stabilize frame_index/fps tracking; may duplicate/drop frames.</w:t>
            </w:r>
          </w:p>
        </w:tc>
      </w:tr>
      <w:tr w14:paraId="104B6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37FEC1B2">
            <w:pPr>
              <w:pStyle w:val="166"/>
            </w:pPr>
            <w:r>
              <w:rPr>
                <w:b/>
                <w:color w:val="24313D"/>
                <w:sz w:val="16"/>
              </w:rPr>
              <w:t>Apply rotation</w:t>
            </w:r>
          </w:p>
        </w:tc>
        <w:tc>
          <w:tcPr>
            <w:tcW w:w="3182" w:type="dxa"/>
            <w:tcMar>
              <w:top w:w="80" w:type="dxa"/>
              <w:left w:w="120" w:type="dxa"/>
              <w:bottom w:w="80" w:type="dxa"/>
              <w:right w:w="120" w:type="dxa"/>
            </w:tcMar>
            <w:vAlign w:val="center"/>
          </w:tcPr>
          <w:p w14:paraId="2AD8D574">
            <w:pPr>
              <w:pStyle w:val="166"/>
            </w:pPr>
            <w:r>
              <w:rPr>
                <w:b w:val="0"/>
                <w:color w:val="24313D"/>
                <w:sz w:val="16"/>
              </w:rPr>
              <w:t>Bakes display rotation into pixels</w:t>
            </w:r>
          </w:p>
        </w:tc>
        <w:tc>
          <w:tcPr>
            <w:tcW w:w="3932" w:type="dxa"/>
            <w:tcMar>
              <w:top w:w="80" w:type="dxa"/>
              <w:left w:w="120" w:type="dxa"/>
              <w:bottom w:w="80" w:type="dxa"/>
              <w:right w:w="120" w:type="dxa"/>
            </w:tcMar>
            <w:vAlign w:val="center"/>
          </w:tcPr>
          <w:p w14:paraId="441DDD3D">
            <w:pPr>
              <w:pStyle w:val="166"/>
            </w:pPr>
            <w:r>
              <w:rPr>
                <w:b w:val="0"/>
                <w:color w:val="24313D"/>
                <w:sz w:val="16"/>
              </w:rPr>
              <w:t>Can correct tracker orientation; must be applied identically in both pipelines.</w:t>
            </w:r>
          </w:p>
        </w:tc>
      </w:tr>
      <w:tr w14:paraId="2C274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55A3ACD1">
            <w:pPr>
              <w:pStyle w:val="166"/>
            </w:pPr>
            <w:r>
              <w:rPr>
                <w:b/>
                <w:color w:val="24313D"/>
                <w:sz w:val="16"/>
              </w:rPr>
              <w:t>Pixel format</w:t>
            </w:r>
          </w:p>
        </w:tc>
        <w:tc>
          <w:tcPr>
            <w:tcW w:w="3182" w:type="dxa"/>
            <w:tcMar>
              <w:top w:w="80" w:type="dxa"/>
              <w:left w:w="120" w:type="dxa"/>
              <w:bottom w:w="80" w:type="dxa"/>
              <w:right w:w="120" w:type="dxa"/>
            </w:tcMar>
            <w:vAlign w:val="center"/>
          </w:tcPr>
          <w:p w14:paraId="67F316F0">
            <w:pPr>
              <w:pStyle w:val="166"/>
            </w:pPr>
            <w:r>
              <w:rPr>
                <w:b w:val="0"/>
                <w:color w:val="24313D"/>
                <w:sz w:val="16"/>
              </w:rPr>
              <w:t>Example: yuv420p</w:t>
            </w:r>
          </w:p>
        </w:tc>
        <w:tc>
          <w:tcPr>
            <w:tcW w:w="3932" w:type="dxa"/>
            <w:tcMar>
              <w:top w:w="80" w:type="dxa"/>
              <w:left w:w="120" w:type="dxa"/>
              <w:bottom w:w="80" w:type="dxa"/>
              <w:right w:w="120" w:type="dxa"/>
            </w:tcMar>
            <w:vAlign w:val="center"/>
          </w:tcPr>
          <w:p w14:paraId="5DE880C2">
            <w:pPr>
              <w:pStyle w:val="166"/>
            </w:pPr>
            <w:r>
              <w:rPr>
                <w:b w:val="0"/>
                <w:color w:val="24313D"/>
                <w:sz w:val="16"/>
              </w:rPr>
              <w:t>Improves decoder compatibility; usually neutral if quality is retained.</w:t>
            </w:r>
          </w:p>
        </w:tc>
      </w:tr>
      <w:tr w14:paraId="44A5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10603C01">
            <w:pPr>
              <w:pStyle w:val="166"/>
            </w:pPr>
            <w:r>
              <w:rPr>
                <w:b/>
                <w:color w:val="24313D"/>
                <w:sz w:val="16"/>
              </w:rPr>
              <w:t>Codec/container</w:t>
            </w:r>
          </w:p>
        </w:tc>
        <w:tc>
          <w:tcPr>
            <w:tcW w:w="3182" w:type="dxa"/>
            <w:tcMar>
              <w:top w:w="80" w:type="dxa"/>
              <w:left w:w="120" w:type="dxa"/>
              <w:bottom w:w="80" w:type="dxa"/>
              <w:right w:w="120" w:type="dxa"/>
            </w:tcMar>
            <w:vAlign w:val="center"/>
          </w:tcPr>
          <w:p w14:paraId="5BFBDE0E">
            <w:pPr>
              <w:pStyle w:val="166"/>
            </w:pPr>
            <w:r>
              <w:rPr>
                <w:b w:val="0"/>
                <w:color w:val="24313D"/>
                <w:sz w:val="16"/>
              </w:rPr>
              <w:t>Example: H.264 in MP4</w:t>
            </w:r>
          </w:p>
        </w:tc>
        <w:tc>
          <w:tcPr>
            <w:tcW w:w="3932" w:type="dxa"/>
            <w:tcMar>
              <w:top w:w="80" w:type="dxa"/>
              <w:left w:w="120" w:type="dxa"/>
              <w:bottom w:w="80" w:type="dxa"/>
              <w:right w:w="120" w:type="dxa"/>
            </w:tcMar>
            <w:vAlign w:val="center"/>
          </w:tcPr>
          <w:p w14:paraId="6D51EC0E">
            <w:pPr>
              <w:pStyle w:val="166"/>
            </w:pPr>
            <w:r>
              <w:rPr>
                <w:b w:val="0"/>
                <w:color w:val="24313D"/>
                <w:sz w:val="16"/>
              </w:rPr>
              <w:t>Reduces backend variability; lossy re-encoding can remove small finger detail.</w:t>
            </w:r>
          </w:p>
        </w:tc>
      </w:tr>
      <w:tr w14:paraId="0F508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26F02878">
            <w:pPr>
              <w:pStyle w:val="166"/>
            </w:pPr>
            <w:r>
              <w:rPr>
                <w:b/>
                <w:color w:val="24313D"/>
                <w:sz w:val="16"/>
              </w:rPr>
              <w:t>Scale/crop</w:t>
            </w:r>
          </w:p>
        </w:tc>
        <w:tc>
          <w:tcPr>
            <w:tcW w:w="3182" w:type="dxa"/>
            <w:tcMar>
              <w:top w:w="80" w:type="dxa"/>
              <w:left w:w="120" w:type="dxa"/>
              <w:bottom w:w="80" w:type="dxa"/>
              <w:right w:w="120" w:type="dxa"/>
            </w:tcMar>
            <w:vAlign w:val="center"/>
          </w:tcPr>
          <w:p w14:paraId="730136A4">
            <w:pPr>
              <w:pStyle w:val="166"/>
            </w:pPr>
            <w:r>
              <w:rPr>
                <w:b w:val="0"/>
                <w:color w:val="24313D"/>
                <w:sz w:val="16"/>
              </w:rPr>
              <w:t>Changes resolution or composition</w:t>
            </w:r>
          </w:p>
        </w:tc>
        <w:tc>
          <w:tcPr>
            <w:tcW w:w="3932" w:type="dxa"/>
            <w:tcMar>
              <w:top w:w="80" w:type="dxa"/>
              <w:left w:w="120" w:type="dxa"/>
              <w:bottom w:w="80" w:type="dxa"/>
              <w:right w:w="120" w:type="dxa"/>
            </w:tcMar>
            <w:vAlign w:val="center"/>
          </w:tcPr>
          <w:p w14:paraId="7541981A">
            <w:pPr>
              <w:pStyle w:val="166"/>
            </w:pPr>
            <w:r>
              <w:rPr>
                <w:b w:val="0"/>
                <w:color w:val="24313D"/>
                <w:sz w:val="16"/>
              </w:rPr>
              <w:t>Can help a tiny signer but also alter landmark accuracy; avoid in the first fair test.</w:t>
            </w:r>
          </w:p>
        </w:tc>
      </w:tr>
      <w:tr w14:paraId="0D58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015644D2">
            <w:pPr>
              <w:pStyle w:val="166"/>
            </w:pPr>
            <w:r>
              <w:rPr>
                <w:b/>
                <w:color w:val="24313D"/>
                <w:sz w:val="16"/>
              </w:rPr>
              <w:t>Denoise/sharpen</w:t>
            </w:r>
          </w:p>
        </w:tc>
        <w:tc>
          <w:tcPr>
            <w:tcW w:w="3182" w:type="dxa"/>
            <w:tcMar>
              <w:top w:w="80" w:type="dxa"/>
              <w:left w:w="120" w:type="dxa"/>
              <w:bottom w:w="80" w:type="dxa"/>
              <w:right w:w="120" w:type="dxa"/>
            </w:tcMar>
            <w:vAlign w:val="center"/>
          </w:tcPr>
          <w:p w14:paraId="016428DB">
            <w:pPr>
              <w:pStyle w:val="166"/>
            </w:pPr>
            <w:r>
              <w:rPr>
                <w:b w:val="0"/>
                <w:color w:val="24313D"/>
                <w:sz w:val="16"/>
              </w:rPr>
              <w:t>Changes image statistics</w:t>
            </w:r>
          </w:p>
        </w:tc>
        <w:tc>
          <w:tcPr>
            <w:tcW w:w="3932" w:type="dxa"/>
            <w:tcMar>
              <w:top w:w="80" w:type="dxa"/>
              <w:left w:w="120" w:type="dxa"/>
              <w:bottom w:w="80" w:type="dxa"/>
              <w:right w:w="120" w:type="dxa"/>
            </w:tcMar>
            <w:vAlign w:val="center"/>
          </w:tcPr>
          <w:p w14:paraId="098E394F">
            <w:pPr>
              <w:pStyle w:val="166"/>
            </w:pPr>
            <w:r>
              <w:rPr>
                <w:b w:val="0"/>
                <w:color w:val="24313D"/>
                <w:sz w:val="16"/>
              </w:rPr>
              <w:t>May help or hurt tracking; test as a separate variable.</w:t>
            </w:r>
          </w:p>
        </w:tc>
      </w:tr>
      <w:tr w14:paraId="75B0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28673500">
            <w:pPr>
              <w:pStyle w:val="166"/>
            </w:pPr>
            <w:r>
              <w:rPr>
                <w:b/>
                <w:color w:val="24313D"/>
                <w:sz w:val="16"/>
              </w:rPr>
              <w:t>Mirror</w:t>
            </w:r>
          </w:p>
        </w:tc>
        <w:tc>
          <w:tcPr>
            <w:tcW w:w="3182" w:type="dxa"/>
            <w:tcMar>
              <w:top w:w="80" w:type="dxa"/>
              <w:left w:w="120" w:type="dxa"/>
              <w:bottom w:w="80" w:type="dxa"/>
              <w:right w:w="120" w:type="dxa"/>
            </w:tcMar>
            <w:vAlign w:val="center"/>
          </w:tcPr>
          <w:p w14:paraId="549CA927">
            <w:pPr>
              <w:pStyle w:val="166"/>
            </w:pPr>
            <w:r>
              <w:rPr>
                <w:b w:val="0"/>
                <w:color w:val="24313D"/>
                <w:sz w:val="16"/>
              </w:rPr>
              <w:t>Horizontally flips frames</w:t>
            </w:r>
          </w:p>
        </w:tc>
        <w:tc>
          <w:tcPr>
            <w:tcW w:w="3932" w:type="dxa"/>
            <w:tcMar>
              <w:top w:w="80" w:type="dxa"/>
              <w:left w:w="120" w:type="dxa"/>
              <w:bottom w:w="80" w:type="dxa"/>
              <w:right w:w="120" w:type="dxa"/>
            </w:tcMar>
            <w:vAlign w:val="center"/>
          </w:tcPr>
          <w:p w14:paraId="49A253AC">
            <w:pPr>
              <w:pStyle w:val="166"/>
            </w:pPr>
            <w:r>
              <w:rPr>
                <w:b w:val="0"/>
                <w:color w:val="24313D"/>
                <w:sz w:val="16"/>
              </w:rPr>
              <w:t>Changes handedness and sign meaning unless landmarks/labels are remapped consistently.</w:t>
            </w:r>
          </w:p>
        </w:tc>
      </w:tr>
      <w:tr w14:paraId="60B0C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0C5E6AA9">
            <w:pPr>
              <w:pStyle w:val="166"/>
            </w:pPr>
            <w:r>
              <w:rPr>
                <w:b/>
                <w:color w:val="24313D"/>
                <w:sz w:val="16"/>
              </w:rPr>
              <w:t>Remove audio</w:t>
            </w:r>
          </w:p>
        </w:tc>
        <w:tc>
          <w:tcPr>
            <w:tcW w:w="3182" w:type="dxa"/>
            <w:tcMar>
              <w:top w:w="80" w:type="dxa"/>
              <w:left w:w="120" w:type="dxa"/>
              <w:bottom w:w="80" w:type="dxa"/>
              <w:right w:w="120" w:type="dxa"/>
            </w:tcMar>
            <w:vAlign w:val="center"/>
          </w:tcPr>
          <w:p w14:paraId="46E73FD9">
            <w:pPr>
              <w:pStyle w:val="166"/>
            </w:pPr>
            <w:r>
              <w:rPr>
                <w:b w:val="0"/>
                <w:color w:val="24313D"/>
                <w:sz w:val="16"/>
              </w:rPr>
              <w:t>-an</w:t>
            </w:r>
          </w:p>
        </w:tc>
        <w:tc>
          <w:tcPr>
            <w:tcW w:w="3932" w:type="dxa"/>
            <w:tcMar>
              <w:top w:w="80" w:type="dxa"/>
              <w:left w:w="120" w:type="dxa"/>
              <w:bottom w:w="80" w:type="dxa"/>
              <w:right w:w="120" w:type="dxa"/>
            </w:tcMar>
            <w:vAlign w:val="center"/>
          </w:tcPr>
          <w:p w14:paraId="3EF6CD30">
            <w:pPr>
              <w:pStyle w:val="166"/>
            </w:pPr>
            <w:r>
              <w:rPr>
                <w:b w:val="0"/>
                <w:color w:val="24313D"/>
                <w:sz w:val="16"/>
              </w:rPr>
              <w:t>No effect on this tracker; reduces test-file variability/size.</w:t>
            </w:r>
          </w:p>
        </w:tc>
      </w:tr>
      <w:tr w14:paraId="6593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253E4560">
            <w:pPr>
              <w:pStyle w:val="166"/>
            </w:pPr>
            <w:r>
              <w:rPr>
                <w:b/>
                <w:color w:val="24313D"/>
                <w:sz w:val="16"/>
              </w:rPr>
              <w:t>GLB compression</w:t>
            </w:r>
          </w:p>
        </w:tc>
        <w:tc>
          <w:tcPr>
            <w:tcW w:w="3182" w:type="dxa"/>
            <w:tcMar>
              <w:top w:w="80" w:type="dxa"/>
              <w:left w:w="120" w:type="dxa"/>
              <w:bottom w:w="80" w:type="dxa"/>
              <w:right w:w="120" w:type="dxa"/>
            </w:tcMar>
            <w:vAlign w:val="center"/>
          </w:tcPr>
          <w:p w14:paraId="3358767E">
            <w:pPr>
              <w:pStyle w:val="166"/>
            </w:pPr>
            <w:r>
              <w:rPr>
                <w:b w:val="0"/>
                <w:color w:val="24313D"/>
                <w:sz w:val="16"/>
              </w:rPr>
              <w:t>Not an MP4 operation</w:t>
            </w:r>
          </w:p>
        </w:tc>
        <w:tc>
          <w:tcPr>
            <w:tcW w:w="3932" w:type="dxa"/>
            <w:tcMar>
              <w:top w:w="80" w:type="dxa"/>
              <w:left w:w="120" w:type="dxa"/>
              <w:bottom w:w="80" w:type="dxa"/>
              <w:right w:w="120" w:type="dxa"/>
            </w:tcMar>
            <w:vAlign w:val="center"/>
          </w:tcPr>
          <w:p w14:paraId="45E4ED11">
            <w:pPr>
              <w:pStyle w:val="166"/>
            </w:pPr>
            <w:r>
              <w:rPr>
                <w:b w:val="0"/>
                <w:color w:val="24313D"/>
                <w:sz w:val="16"/>
              </w:rPr>
              <w:t>Use glTF/mesh/texture tools such as Draco/Meshopt/KTX2 after animation quality is correct.</w:t>
            </w:r>
          </w:p>
        </w:tc>
      </w:tr>
    </w:tbl>
    <w:p w14:paraId="6040E452">
      <w:pPr>
        <w:spacing w:after="0"/>
      </w:pPr>
    </w:p>
    <w:p w14:paraId="47FF0423">
      <w:pPr>
        <w:pStyle w:val="3"/>
      </w:pPr>
      <w:bookmarkStart w:id="27" w:name="_Toc2589"/>
      <w:r>
        <w:t>8.1 Conservative normalization for the ARRIVE experiment</w:t>
      </w:r>
      <w:bookmarkEnd w:id="27"/>
    </w:p>
    <w:p w14:paraId="633B3FC5">
      <w:r>
        <w:t>For a controlled ARRIVE test only, normalize to its observed 25 FPS while preserving resolution and avoiding geometric or cosmetic filters:</w:t>
      </w:r>
    </w:p>
    <w:p w14:paraId="534B0150">
      <w:pPr>
        <w:pStyle w:val="167"/>
        <w:shd w:val="clear" w:fill="F2F4F7"/>
      </w:pPr>
      <w:r>
        <w:rPr>
          <w:rFonts w:ascii="Consolas" w:hAnsi="Consolas" w:eastAsia="Consolas" w:cs="Consolas"/>
          <w:sz w:val="17"/>
        </w:rPr>
        <w:t>ffmpeg -hide_banner -i ".\video\Arrive.mp4" `</w:t>
      </w:r>
      <w:r>
        <w:rPr>
          <w:rFonts w:ascii="Consolas" w:hAnsi="Consolas" w:eastAsia="Consolas" w:cs="Consolas"/>
          <w:sz w:val="17"/>
        </w:rPr>
        <w:br w:type="textWrapping"/>
      </w:r>
      <w:r>
        <w:rPr>
          <w:rFonts w:ascii="Consolas" w:hAnsi="Consolas" w:eastAsia="Consolas" w:cs="Consolas"/>
          <w:sz w:val="17"/>
        </w:rPr>
        <w:t xml:space="preserve">  -map 0:v:0 -an `</w:t>
      </w:r>
      <w:r>
        <w:rPr>
          <w:rFonts w:ascii="Consolas" w:hAnsi="Consolas" w:eastAsia="Consolas" w:cs="Consolas"/>
          <w:sz w:val="17"/>
        </w:rPr>
        <w:br w:type="textWrapping"/>
      </w:r>
      <w:r>
        <w:rPr>
          <w:rFonts w:ascii="Consolas" w:hAnsi="Consolas" w:eastAsia="Consolas" w:cs="Consolas"/>
          <w:sz w:val="17"/>
        </w:rPr>
        <w:t xml:space="preserve">  -vf "fps=25,setsar=1" `</w:t>
      </w:r>
      <w:r>
        <w:rPr>
          <w:rFonts w:ascii="Consolas" w:hAnsi="Consolas" w:eastAsia="Consolas" w:cs="Consolas"/>
          <w:sz w:val="17"/>
        </w:rPr>
        <w:br w:type="textWrapping"/>
      </w:r>
      <w:r>
        <w:rPr>
          <w:rFonts w:ascii="Consolas" w:hAnsi="Consolas" w:eastAsia="Consolas" w:cs="Consolas"/>
          <w:sz w:val="17"/>
        </w:rPr>
        <w:t xml:space="preserve">  -c:v libx264 -preset medium -crf 16 `</w:t>
      </w:r>
      <w:r>
        <w:rPr>
          <w:rFonts w:ascii="Consolas" w:hAnsi="Consolas" w:eastAsia="Consolas" w:cs="Consolas"/>
          <w:sz w:val="17"/>
        </w:rPr>
        <w:br w:type="textWrapping"/>
      </w:r>
      <w:r>
        <w:rPr>
          <w:rFonts w:ascii="Consolas" w:hAnsi="Consolas" w:eastAsia="Consolas" w:cs="Consolas"/>
          <w:sz w:val="17"/>
        </w:rPr>
        <w:t xml:space="preserve">  -pix_fmt yuv420p -movflags +faststart `</w:t>
      </w:r>
      <w:r>
        <w:rPr>
          <w:rFonts w:ascii="Consolas" w:hAnsi="Consolas" w:eastAsia="Consolas" w:cs="Consolas"/>
          <w:sz w:val="17"/>
        </w:rPr>
        <w:br w:type="textWrapping"/>
      </w:r>
      <w:r>
        <w:rPr>
          <w:rFonts w:ascii="Consolas" w:hAnsi="Consolas" w:eastAsia="Consolas" w:cs="Consolas"/>
          <w:sz w:val="17"/>
        </w:rPr>
        <w:t xml:space="preserve">  ".\input\Arrive_CFR25.mp4"</w:t>
      </w:r>
    </w:p>
    <w:tbl>
      <w:tblPr>
        <w:tblStyle w:val="12"/>
        <w:tblW w:w="9360" w:type="dxa"/>
        <w:tblInd w:w="120" w:type="dxa"/>
        <w:tblLayout w:type="fixed"/>
        <w:tblCellMar>
          <w:top w:w="0" w:type="dxa"/>
          <w:left w:w="108" w:type="dxa"/>
          <w:bottom w:w="0" w:type="dxa"/>
          <w:right w:w="108" w:type="dxa"/>
        </w:tblCellMar>
      </w:tblPr>
      <w:tblGrid>
        <w:gridCol w:w="9360"/>
      </w:tblGrid>
      <w:tr w14:paraId="3EDD831D">
        <w:tblPrEx>
          <w:tblCellMar>
            <w:top w:w="0" w:type="dxa"/>
            <w:left w:w="108" w:type="dxa"/>
            <w:bottom w:w="0" w:type="dxa"/>
            <w:right w:w="108" w:type="dxa"/>
          </w:tblCellMar>
        </w:tblPrEx>
        <w:trPr>
          <w:cantSplit/>
        </w:trPr>
        <w:tc>
          <w:tcPr>
            <w:tcW w:w="9360" w:type="dxa"/>
            <w:tcBorders>
              <w:top w:val="nil"/>
              <w:left w:val="single" w:color="B26A00" w:sz="20" w:space="0"/>
              <w:bottom w:val="nil"/>
              <w:right w:val="nil"/>
            </w:tcBorders>
            <w:shd w:val="clear" w:color="auto" w:fill="FFF4DF"/>
            <w:tcMar>
              <w:top w:w="80" w:type="dxa"/>
              <w:left w:w="120" w:type="dxa"/>
              <w:bottom w:w="80" w:type="dxa"/>
              <w:right w:w="120" w:type="dxa"/>
            </w:tcMar>
          </w:tcPr>
          <w:p w14:paraId="66BF022E">
            <w:pPr>
              <w:spacing w:after="0"/>
            </w:pPr>
            <w:r>
              <w:rPr>
                <w:b/>
                <w:color w:val="B26A00"/>
              </w:rPr>
              <w:t xml:space="preserve">Do not generalize 25 FPS. </w:t>
            </w:r>
            <w:r>
              <w:t>For a 29.97, 30, 50, or 60 FPS source, choose and document the intended timebase. Forcing every video to 25 FPS can discard or duplicate motion samples and change fast hand movement.</w:t>
            </w:r>
          </w:p>
        </w:tc>
      </w:tr>
    </w:tbl>
    <w:p w14:paraId="044E2F10">
      <w:pPr>
        <w:spacing w:after="0"/>
      </w:pPr>
    </w:p>
    <w:p w14:paraId="160F35C9">
      <w:pPr>
        <w:pStyle w:val="3"/>
      </w:pPr>
      <w:bookmarkStart w:id="28" w:name="_Toc19805"/>
      <w:r>
        <w:t>8.2 Record the source and normalized identity</w:t>
      </w:r>
      <w:bookmarkEnd w:id="28"/>
    </w:p>
    <w:p w14:paraId="67C4D599">
      <w:pPr>
        <w:pStyle w:val="167"/>
        <w:shd w:val="clear" w:fill="F2F4F7"/>
      </w:pPr>
      <w:r>
        <w:rPr>
          <w:rFonts w:ascii="Consolas" w:hAnsi="Consolas" w:eastAsia="Consolas" w:cs="Consolas"/>
          <w:sz w:val="17"/>
        </w:rPr>
        <w:t>Get-FileHash ".\video\Arrive.mp4" -Algorithm SHA256</w:t>
      </w:r>
    </w:p>
    <w:p w14:paraId="2F3DE4B2">
      <w:pPr>
        <w:pStyle w:val="167"/>
        <w:shd w:val="clear" w:fill="F2F4F7"/>
      </w:pPr>
      <w:r>
        <w:rPr>
          <w:rFonts w:ascii="Consolas" w:hAnsi="Consolas" w:eastAsia="Consolas" w:cs="Consolas"/>
          <w:sz w:val="17"/>
        </w:rPr>
        <w:t>Get-FileHash ".\input\Arrive_CFR25.mp4" -Algorithm SHA256</w:t>
      </w:r>
    </w:p>
    <w:p w14:paraId="3FC6C05E">
      <w:pPr>
        <w:pStyle w:val="167"/>
        <w:shd w:val="clear" w:fill="F2F4F7"/>
      </w:pPr>
      <w:r>
        <w:rPr>
          <w:rFonts w:ascii="Consolas" w:hAnsi="Consolas" w:eastAsia="Consolas" w:cs="Consolas"/>
          <w:sz w:val="17"/>
        </w:rPr>
        <w:t>ffprobe -v error -select_streams v:0 `</w:t>
      </w:r>
      <w:r>
        <w:rPr>
          <w:rFonts w:ascii="Consolas" w:hAnsi="Consolas" w:eastAsia="Consolas" w:cs="Consolas"/>
          <w:sz w:val="17"/>
        </w:rPr>
        <w:br w:type="textWrapping"/>
      </w:r>
      <w:r>
        <w:rPr>
          <w:rFonts w:ascii="Consolas" w:hAnsi="Consolas" w:eastAsia="Consolas" w:cs="Consolas"/>
          <w:sz w:val="17"/>
        </w:rPr>
        <w:t xml:space="preserve">  -show_entries stream=codec_name,width,height,pix_fmt,avg_frame_rate,r_frame_rate,nb_frames:stream_tags=rotate:format=duration `</w:t>
      </w:r>
      <w:r>
        <w:rPr>
          <w:rFonts w:ascii="Consolas" w:hAnsi="Consolas" w:eastAsia="Consolas" w:cs="Consolas"/>
          <w:sz w:val="17"/>
        </w:rPr>
        <w:br w:type="textWrapping"/>
      </w:r>
      <w:r>
        <w:rPr>
          <w:rFonts w:ascii="Consolas" w:hAnsi="Consolas" w:eastAsia="Consolas" w:cs="Consolas"/>
          <w:sz w:val="17"/>
        </w:rPr>
        <w:t xml:space="preserve">  -of json ".\input\Arrive_CFR25.mp4"</w:t>
      </w:r>
    </w:p>
    <w:p w14:paraId="5047BAF7">
      <w:pPr>
        <w:pStyle w:val="167"/>
        <w:shd w:val="clear" w:fill="F2F4F7"/>
      </w:pPr>
      <w:r>
        <w:rPr>
          <w:rFonts w:ascii="Consolas" w:hAnsi="Consolas" w:eastAsia="Consolas" w:cs="Consolas"/>
          <w:sz w:val="17"/>
        </w:rPr>
        <w:t>ffmpeg -i ".\input\Arrive_CFR25.mp4" -map 0:v:0 -f framemd5 ".\input\Arrive_CFR25.framemd5"</w:t>
      </w:r>
    </w:p>
    <w:p w14:paraId="67C72B9B">
      <w:pPr>
        <w:pStyle w:val="23"/>
      </w:pPr>
      <w:r>
        <w:t>Keep the exact FFmpeg version/build and complete command, not only the output file.</w:t>
      </w:r>
    </w:p>
    <w:p w14:paraId="3FA375DE">
      <w:pPr>
        <w:pStyle w:val="23"/>
      </w:pPr>
      <w:r>
        <w:t>Keep both the original and normalized file; never overwrite the source.</w:t>
      </w:r>
    </w:p>
    <w:p w14:paraId="1E5A7686">
      <w:pPr>
        <w:pStyle w:val="23"/>
      </w:pPr>
      <w:r>
        <w:t>Do not crop, resize, mirror, denoise, sharpen, or change clip boundaries in the first normalization-only test.</w:t>
      </w:r>
    </w:p>
    <w:p w14:paraId="365D7362">
      <w:pPr>
        <w:pStyle w:val="23"/>
      </w:pPr>
      <w:r>
        <w:t>Use one decode-to-RGB definition for both pipelines if pixel-exact parity is required; decoder color/range conversions can otherwise differ slightly.</w:t>
      </w:r>
    </w:p>
    <w:p w14:paraId="4EF9DC93">
      <w:pPr>
        <w:pStyle w:val="2"/>
        <w:pBdr>
          <w:bottom w:val="single" w:color="2E74B5" w:sz="10" w:space="4"/>
        </w:pBdr>
      </w:pPr>
      <w:bookmarkStart w:id="29" w:name="_Toc6591"/>
      <w:r>
        <w:t>9  Side-by-side pipeline worksheet</w:t>
      </w:r>
      <w:bookmarkEnd w:id="29"/>
    </w:p>
    <w:p w14:paraId="081CD108">
      <w:r>
        <w:t>Fill the final two columns with the friend. “Unknown” is preferable to an assumption. Attach the exact evidence path, command, config key, report field, or code location for every material difference.</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1872"/>
        <w:gridCol w:w="2902"/>
        <w:gridCol w:w="2153"/>
        <w:gridCol w:w="1965"/>
      </w:tblGrid>
      <w:tr w14:paraId="7EB5D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8" w:type="dxa"/>
            <w:shd w:val="clear" w:color="auto" w:fill="E8EEF5"/>
            <w:tcMar>
              <w:top w:w="80" w:type="dxa"/>
              <w:left w:w="120" w:type="dxa"/>
              <w:bottom w:w="80" w:type="dxa"/>
              <w:right w:w="120" w:type="dxa"/>
            </w:tcMar>
            <w:vAlign w:val="center"/>
          </w:tcPr>
          <w:p w14:paraId="31BEC2ED">
            <w:pPr>
              <w:pStyle w:val="166"/>
            </w:pPr>
            <w:r>
              <w:rPr>
                <w:b/>
                <w:color w:val="1F4D78"/>
                <w:sz w:val="14"/>
              </w:rPr>
              <w:t>#</w:t>
            </w:r>
          </w:p>
        </w:tc>
        <w:tc>
          <w:tcPr>
            <w:tcW w:w="1872" w:type="dxa"/>
            <w:shd w:val="clear" w:color="auto" w:fill="E8EEF5"/>
            <w:tcMar>
              <w:top w:w="80" w:type="dxa"/>
              <w:left w:w="120" w:type="dxa"/>
              <w:bottom w:w="80" w:type="dxa"/>
              <w:right w:w="120" w:type="dxa"/>
            </w:tcMar>
            <w:vAlign w:val="center"/>
          </w:tcPr>
          <w:p w14:paraId="231065DF">
            <w:pPr>
              <w:pStyle w:val="166"/>
            </w:pPr>
            <w:r>
              <w:rPr>
                <w:b/>
                <w:color w:val="1F4D78"/>
                <w:sz w:val="14"/>
              </w:rPr>
              <w:t>Comparison item</w:t>
            </w:r>
          </w:p>
        </w:tc>
        <w:tc>
          <w:tcPr>
            <w:tcW w:w="2902" w:type="dxa"/>
            <w:shd w:val="clear" w:color="auto" w:fill="E8EEF5"/>
            <w:tcMar>
              <w:top w:w="80" w:type="dxa"/>
              <w:left w:w="120" w:type="dxa"/>
              <w:bottom w:w="80" w:type="dxa"/>
              <w:right w:w="120" w:type="dxa"/>
            </w:tcMar>
            <w:vAlign w:val="center"/>
          </w:tcPr>
          <w:p w14:paraId="26D7EFEB">
            <w:pPr>
              <w:pStyle w:val="166"/>
            </w:pPr>
            <w:r>
              <w:rPr>
                <w:b/>
                <w:color w:val="1F4D78"/>
                <w:sz w:val="14"/>
              </w:rPr>
              <w:t>Our current pipeline</w:t>
            </w:r>
          </w:p>
        </w:tc>
        <w:tc>
          <w:tcPr>
            <w:tcW w:w="2153" w:type="dxa"/>
            <w:shd w:val="clear" w:color="auto" w:fill="E8EEF5"/>
            <w:tcMar>
              <w:top w:w="80" w:type="dxa"/>
              <w:left w:w="120" w:type="dxa"/>
              <w:bottom w:w="80" w:type="dxa"/>
              <w:right w:w="120" w:type="dxa"/>
            </w:tcMar>
            <w:vAlign w:val="center"/>
          </w:tcPr>
          <w:p w14:paraId="7A728A7E">
            <w:pPr>
              <w:pStyle w:val="166"/>
            </w:pPr>
            <w:r>
              <w:rPr>
                <w:b/>
                <w:color w:val="1F4D78"/>
                <w:sz w:val="14"/>
              </w:rPr>
              <w:t>Friend’s pipeline</w:t>
            </w:r>
          </w:p>
        </w:tc>
        <w:tc>
          <w:tcPr>
            <w:tcW w:w="1965" w:type="dxa"/>
            <w:shd w:val="clear" w:color="auto" w:fill="E8EEF5"/>
            <w:tcMar>
              <w:top w:w="80" w:type="dxa"/>
              <w:left w:w="120" w:type="dxa"/>
              <w:bottom w:w="80" w:type="dxa"/>
              <w:right w:w="120" w:type="dxa"/>
            </w:tcMar>
            <w:vAlign w:val="center"/>
          </w:tcPr>
          <w:p w14:paraId="6837FC5A">
            <w:pPr>
              <w:pStyle w:val="166"/>
            </w:pPr>
            <w:r>
              <w:rPr>
                <w:b/>
                <w:color w:val="1F4D78"/>
                <w:sz w:val="14"/>
              </w:rPr>
              <w:t>Evidence / conclusion</w:t>
            </w:r>
          </w:p>
        </w:tc>
      </w:tr>
      <w:tr w14:paraId="584B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6A1D3BB7">
            <w:pPr>
              <w:pStyle w:val="166"/>
            </w:pPr>
            <w:r>
              <w:rPr>
                <w:b/>
                <w:color w:val="24313D"/>
                <w:sz w:val="13"/>
              </w:rPr>
              <w:t>1</w:t>
            </w:r>
          </w:p>
        </w:tc>
        <w:tc>
          <w:tcPr>
            <w:tcW w:w="1872" w:type="dxa"/>
            <w:tcMar>
              <w:top w:w="80" w:type="dxa"/>
              <w:left w:w="120" w:type="dxa"/>
              <w:bottom w:w="80" w:type="dxa"/>
              <w:right w:w="120" w:type="dxa"/>
            </w:tcMar>
            <w:vAlign w:val="center"/>
          </w:tcPr>
          <w:p w14:paraId="351A9C76">
            <w:pPr>
              <w:pStyle w:val="166"/>
            </w:pPr>
            <w:r>
              <w:rPr>
                <w:b w:val="0"/>
                <w:color w:val="24313D"/>
                <w:sz w:val="13"/>
              </w:rPr>
              <w:t>Source identity</w:t>
            </w:r>
          </w:p>
        </w:tc>
        <w:tc>
          <w:tcPr>
            <w:tcW w:w="2902" w:type="dxa"/>
            <w:tcMar>
              <w:top w:w="80" w:type="dxa"/>
              <w:left w:w="120" w:type="dxa"/>
              <w:bottom w:w="80" w:type="dxa"/>
              <w:right w:w="120" w:type="dxa"/>
            </w:tcMar>
            <w:vAlign w:val="center"/>
          </w:tcPr>
          <w:p w14:paraId="24AE9D62">
            <w:pPr>
              <w:pStyle w:val="166"/>
            </w:pPr>
            <w:r>
              <w:rPr>
                <w:b w:val="0"/>
                <w:color w:val="24313D"/>
                <w:sz w:val="13"/>
              </w:rPr>
              <w:t>SHA-256 + frame hash to be recorded</w:t>
            </w:r>
          </w:p>
        </w:tc>
        <w:tc>
          <w:tcPr>
            <w:tcW w:w="2153" w:type="dxa"/>
            <w:tcMar>
              <w:top w:w="80" w:type="dxa"/>
              <w:left w:w="120" w:type="dxa"/>
              <w:bottom w:w="80" w:type="dxa"/>
              <w:right w:w="120" w:type="dxa"/>
            </w:tcMar>
            <w:vAlign w:val="center"/>
          </w:tcPr>
          <w:p w14:paraId="371ED349">
            <w:pPr>
              <w:pStyle w:val="166"/>
            </w:pPr>
            <w:r>
              <w:rPr>
                <w:b w:val="0"/>
                <w:color w:val="24313D"/>
                <w:sz w:val="13"/>
              </w:rPr>
              <w:t>To be supplied</w:t>
            </w:r>
          </w:p>
        </w:tc>
        <w:tc>
          <w:tcPr>
            <w:tcW w:w="1965" w:type="dxa"/>
            <w:tcMar>
              <w:top w:w="80" w:type="dxa"/>
              <w:left w:w="120" w:type="dxa"/>
              <w:bottom w:w="80" w:type="dxa"/>
              <w:right w:w="120" w:type="dxa"/>
            </w:tcMar>
            <w:vAlign w:val="center"/>
          </w:tcPr>
          <w:p w14:paraId="1C609FFB">
            <w:pPr>
              <w:pStyle w:val="166"/>
            </w:pPr>
          </w:p>
        </w:tc>
      </w:tr>
      <w:tr w14:paraId="6162B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5EA89251">
            <w:pPr>
              <w:pStyle w:val="166"/>
            </w:pPr>
            <w:r>
              <w:rPr>
                <w:b/>
                <w:color w:val="24313D"/>
                <w:sz w:val="13"/>
              </w:rPr>
              <w:t>2</w:t>
            </w:r>
          </w:p>
        </w:tc>
        <w:tc>
          <w:tcPr>
            <w:tcW w:w="1872" w:type="dxa"/>
            <w:tcMar>
              <w:top w:w="80" w:type="dxa"/>
              <w:left w:w="120" w:type="dxa"/>
              <w:bottom w:w="80" w:type="dxa"/>
              <w:right w:w="120" w:type="dxa"/>
            </w:tcMar>
            <w:vAlign w:val="center"/>
          </w:tcPr>
          <w:p w14:paraId="0C78F8BA">
            <w:pPr>
              <w:pStyle w:val="166"/>
            </w:pPr>
            <w:r>
              <w:rPr>
                <w:b w:val="0"/>
                <w:color w:val="24313D"/>
                <w:sz w:val="13"/>
              </w:rPr>
              <w:t>Software environment</w:t>
            </w:r>
          </w:p>
        </w:tc>
        <w:tc>
          <w:tcPr>
            <w:tcW w:w="2902" w:type="dxa"/>
            <w:tcMar>
              <w:top w:w="80" w:type="dxa"/>
              <w:left w:w="120" w:type="dxa"/>
              <w:bottom w:w="80" w:type="dxa"/>
              <w:right w:w="120" w:type="dxa"/>
            </w:tcMar>
            <w:vAlign w:val="center"/>
          </w:tcPr>
          <w:p w14:paraId="7C33DFD8">
            <w:pPr>
              <w:pStyle w:val="166"/>
            </w:pPr>
            <w:r>
              <w:rPr>
                <w:b w:val="0"/>
                <w:color w:val="24313D"/>
                <w:sz w:val="13"/>
              </w:rPr>
              <w:t>Python 3.12.4; Blender 4.5.11; package minimums in requirements.txt</w:t>
            </w:r>
          </w:p>
        </w:tc>
        <w:tc>
          <w:tcPr>
            <w:tcW w:w="2153" w:type="dxa"/>
            <w:tcMar>
              <w:top w:w="80" w:type="dxa"/>
              <w:left w:w="120" w:type="dxa"/>
              <w:bottom w:w="80" w:type="dxa"/>
              <w:right w:w="120" w:type="dxa"/>
            </w:tcMar>
            <w:vAlign w:val="center"/>
          </w:tcPr>
          <w:p w14:paraId="5EE52AFB">
            <w:pPr>
              <w:pStyle w:val="166"/>
            </w:pPr>
            <w:r>
              <w:rPr>
                <w:b w:val="0"/>
                <w:color w:val="24313D"/>
                <w:sz w:val="13"/>
              </w:rPr>
              <w:t>To be supplied</w:t>
            </w:r>
          </w:p>
        </w:tc>
        <w:tc>
          <w:tcPr>
            <w:tcW w:w="1965" w:type="dxa"/>
            <w:tcMar>
              <w:top w:w="80" w:type="dxa"/>
              <w:left w:w="120" w:type="dxa"/>
              <w:bottom w:w="80" w:type="dxa"/>
              <w:right w:w="120" w:type="dxa"/>
            </w:tcMar>
            <w:vAlign w:val="center"/>
          </w:tcPr>
          <w:p w14:paraId="1215B836">
            <w:pPr>
              <w:pStyle w:val="166"/>
            </w:pPr>
          </w:p>
        </w:tc>
      </w:tr>
      <w:tr w14:paraId="31635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799DEF4A">
            <w:pPr>
              <w:pStyle w:val="166"/>
            </w:pPr>
            <w:r>
              <w:rPr>
                <w:b/>
                <w:color w:val="24313D"/>
                <w:sz w:val="13"/>
              </w:rPr>
              <w:t>3</w:t>
            </w:r>
          </w:p>
        </w:tc>
        <w:tc>
          <w:tcPr>
            <w:tcW w:w="1872" w:type="dxa"/>
            <w:tcMar>
              <w:top w:w="80" w:type="dxa"/>
              <w:left w:w="120" w:type="dxa"/>
              <w:bottom w:w="80" w:type="dxa"/>
              <w:right w:w="120" w:type="dxa"/>
            </w:tcMar>
            <w:vAlign w:val="center"/>
          </w:tcPr>
          <w:p w14:paraId="548F4447">
            <w:pPr>
              <w:pStyle w:val="166"/>
            </w:pPr>
            <w:r>
              <w:rPr>
                <w:b w:val="0"/>
                <w:color w:val="24313D"/>
                <w:sz w:val="13"/>
              </w:rPr>
              <w:t>Video inspection</w:t>
            </w:r>
          </w:p>
        </w:tc>
        <w:tc>
          <w:tcPr>
            <w:tcW w:w="2902" w:type="dxa"/>
            <w:tcMar>
              <w:top w:w="80" w:type="dxa"/>
              <w:left w:w="120" w:type="dxa"/>
              <w:bottom w:w="80" w:type="dxa"/>
              <w:right w:w="120" w:type="dxa"/>
            </w:tcMar>
            <w:vAlign w:val="center"/>
          </w:tcPr>
          <w:p w14:paraId="466328A3">
            <w:pPr>
              <w:pStyle w:val="166"/>
            </w:pPr>
            <w:r>
              <w:rPr>
                <w:b w:val="0"/>
                <w:color w:val="24313D"/>
                <w:sz w:val="13"/>
              </w:rPr>
              <w:t>Optional ffprobe; otherwise OpenCV metadata</w:t>
            </w:r>
          </w:p>
        </w:tc>
        <w:tc>
          <w:tcPr>
            <w:tcW w:w="2153" w:type="dxa"/>
            <w:tcMar>
              <w:top w:w="80" w:type="dxa"/>
              <w:left w:w="120" w:type="dxa"/>
              <w:bottom w:w="80" w:type="dxa"/>
              <w:right w:w="120" w:type="dxa"/>
            </w:tcMar>
            <w:vAlign w:val="center"/>
          </w:tcPr>
          <w:p w14:paraId="559DCEE3">
            <w:pPr>
              <w:pStyle w:val="166"/>
            </w:pPr>
            <w:r>
              <w:rPr>
                <w:b w:val="0"/>
                <w:color w:val="24313D"/>
                <w:sz w:val="13"/>
              </w:rPr>
              <w:t>To be supplied</w:t>
            </w:r>
          </w:p>
        </w:tc>
        <w:tc>
          <w:tcPr>
            <w:tcW w:w="1965" w:type="dxa"/>
            <w:tcMar>
              <w:top w:w="80" w:type="dxa"/>
              <w:left w:w="120" w:type="dxa"/>
              <w:bottom w:w="80" w:type="dxa"/>
              <w:right w:w="120" w:type="dxa"/>
            </w:tcMar>
            <w:vAlign w:val="center"/>
          </w:tcPr>
          <w:p w14:paraId="06F47087">
            <w:pPr>
              <w:pStyle w:val="166"/>
            </w:pPr>
          </w:p>
        </w:tc>
      </w:tr>
      <w:tr w14:paraId="2C3E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43BAC974">
            <w:pPr>
              <w:pStyle w:val="166"/>
            </w:pPr>
            <w:r>
              <w:rPr>
                <w:b/>
                <w:color w:val="24313D"/>
                <w:sz w:val="13"/>
              </w:rPr>
              <w:t>4</w:t>
            </w:r>
          </w:p>
        </w:tc>
        <w:tc>
          <w:tcPr>
            <w:tcW w:w="1872" w:type="dxa"/>
            <w:tcMar>
              <w:top w:w="80" w:type="dxa"/>
              <w:left w:w="120" w:type="dxa"/>
              <w:bottom w:w="80" w:type="dxa"/>
              <w:right w:w="120" w:type="dxa"/>
            </w:tcMar>
            <w:vAlign w:val="center"/>
          </w:tcPr>
          <w:p w14:paraId="058ADC5C">
            <w:pPr>
              <w:pStyle w:val="166"/>
            </w:pPr>
            <w:r>
              <w:rPr>
                <w:b w:val="0"/>
                <w:color w:val="24313D"/>
                <w:sz w:val="13"/>
              </w:rPr>
              <w:t>Pre-normalization</w:t>
            </w:r>
          </w:p>
        </w:tc>
        <w:tc>
          <w:tcPr>
            <w:tcW w:w="2902" w:type="dxa"/>
            <w:tcMar>
              <w:top w:w="80" w:type="dxa"/>
              <w:left w:w="120" w:type="dxa"/>
              <w:bottom w:w="80" w:type="dxa"/>
              <w:right w:w="120" w:type="dxa"/>
            </w:tcMar>
            <w:vAlign w:val="center"/>
          </w:tcPr>
          <w:p w14:paraId="54DBF793">
            <w:pPr>
              <w:pStyle w:val="166"/>
            </w:pPr>
            <w:r>
              <w:rPr>
                <w:b w:val="0"/>
                <w:color w:val="24313D"/>
                <w:sz w:val="13"/>
              </w:rPr>
              <w:t>None in repository</w:t>
            </w:r>
          </w:p>
        </w:tc>
        <w:tc>
          <w:tcPr>
            <w:tcW w:w="2153" w:type="dxa"/>
            <w:tcMar>
              <w:top w:w="80" w:type="dxa"/>
              <w:left w:w="120" w:type="dxa"/>
              <w:bottom w:w="80" w:type="dxa"/>
              <w:right w:w="120" w:type="dxa"/>
            </w:tcMar>
            <w:vAlign w:val="center"/>
          </w:tcPr>
          <w:p w14:paraId="55514BCA">
            <w:pPr>
              <w:pStyle w:val="166"/>
            </w:pPr>
            <w:r>
              <w:rPr>
                <w:b w:val="0"/>
                <w:color w:val="24313D"/>
                <w:sz w:val="13"/>
              </w:rPr>
              <w:t>Exact FFmpeg command/version required</w:t>
            </w:r>
          </w:p>
        </w:tc>
        <w:tc>
          <w:tcPr>
            <w:tcW w:w="1965" w:type="dxa"/>
            <w:tcMar>
              <w:top w:w="80" w:type="dxa"/>
              <w:left w:w="120" w:type="dxa"/>
              <w:bottom w:w="80" w:type="dxa"/>
              <w:right w:w="120" w:type="dxa"/>
            </w:tcMar>
            <w:vAlign w:val="center"/>
          </w:tcPr>
          <w:p w14:paraId="5E328C9A">
            <w:pPr>
              <w:pStyle w:val="166"/>
            </w:pPr>
          </w:p>
        </w:tc>
      </w:tr>
      <w:tr w14:paraId="70A7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7AD103B8">
            <w:pPr>
              <w:pStyle w:val="166"/>
            </w:pPr>
            <w:r>
              <w:rPr>
                <w:b/>
                <w:color w:val="24313D"/>
                <w:sz w:val="13"/>
              </w:rPr>
              <w:t>5</w:t>
            </w:r>
          </w:p>
        </w:tc>
        <w:tc>
          <w:tcPr>
            <w:tcW w:w="1872" w:type="dxa"/>
            <w:tcMar>
              <w:top w:w="80" w:type="dxa"/>
              <w:left w:w="120" w:type="dxa"/>
              <w:bottom w:w="80" w:type="dxa"/>
              <w:right w:w="120" w:type="dxa"/>
            </w:tcMar>
            <w:vAlign w:val="center"/>
          </w:tcPr>
          <w:p w14:paraId="44689D33">
            <w:pPr>
              <w:pStyle w:val="166"/>
            </w:pPr>
            <w:r>
              <w:rPr>
                <w:b w:val="0"/>
                <w:color w:val="24313D"/>
                <w:sz w:val="13"/>
              </w:rPr>
              <w:t>Rotation handling</w:t>
            </w:r>
          </w:p>
        </w:tc>
        <w:tc>
          <w:tcPr>
            <w:tcW w:w="2902" w:type="dxa"/>
            <w:tcMar>
              <w:top w:w="80" w:type="dxa"/>
              <w:left w:w="120" w:type="dxa"/>
              <w:bottom w:w="80" w:type="dxa"/>
              <w:right w:w="120" w:type="dxa"/>
            </w:tcMar>
            <w:vAlign w:val="center"/>
          </w:tcPr>
          <w:p w14:paraId="66C2DEDD">
            <w:pPr>
              <w:pStyle w:val="166"/>
            </w:pPr>
            <w:r>
              <w:rPr>
                <w:b w:val="0"/>
                <w:color w:val="24313D"/>
                <w:sz w:val="13"/>
              </w:rPr>
              <w:t>Metadata may be read by ffprobe; not explicitly baked</w:t>
            </w:r>
          </w:p>
        </w:tc>
        <w:tc>
          <w:tcPr>
            <w:tcW w:w="2153" w:type="dxa"/>
            <w:tcMar>
              <w:top w:w="80" w:type="dxa"/>
              <w:left w:w="120" w:type="dxa"/>
              <w:bottom w:w="80" w:type="dxa"/>
              <w:right w:w="120" w:type="dxa"/>
            </w:tcMar>
            <w:vAlign w:val="center"/>
          </w:tcPr>
          <w:p w14:paraId="5AB96E42">
            <w:pPr>
              <w:pStyle w:val="166"/>
            </w:pPr>
            <w:r>
              <w:rPr>
                <w:b w:val="0"/>
                <w:color w:val="24313D"/>
                <w:sz w:val="13"/>
              </w:rPr>
              <w:t>To be supplied</w:t>
            </w:r>
          </w:p>
        </w:tc>
        <w:tc>
          <w:tcPr>
            <w:tcW w:w="1965" w:type="dxa"/>
            <w:tcMar>
              <w:top w:w="80" w:type="dxa"/>
              <w:left w:w="120" w:type="dxa"/>
              <w:bottom w:w="80" w:type="dxa"/>
              <w:right w:w="120" w:type="dxa"/>
            </w:tcMar>
            <w:vAlign w:val="center"/>
          </w:tcPr>
          <w:p w14:paraId="3C48EFCF">
            <w:pPr>
              <w:pStyle w:val="166"/>
            </w:pPr>
          </w:p>
        </w:tc>
      </w:tr>
      <w:tr w14:paraId="6D04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0839AAAD">
            <w:pPr>
              <w:pStyle w:val="166"/>
            </w:pPr>
            <w:r>
              <w:rPr>
                <w:b/>
                <w:color w:val="24313D"/>
                <w:sz w:val="13"/>
              </w:rPr>
              <w:t>6</w:t>
            </w:r>
          </w:p>
        </w:tc>
        <w:tc>
          <w:tcPr>
            <w:tcW w:w="1872" w:type="dxa"/>
            <w:tcMar>
              <w:top w:w="80" w:type="dxa"/>
              <w:left w:w="120" w:type="dxa"/>
              <w:bottom w:w="80" w:type="dxa"/>
              <w:right w:w="120" w:type="dxa"/>
            </w:tcMar>
            <w:vAlign w:val="center"/>
          </w:tcPr>
          <w:p w14:paraId="733FA87D">
            <w:pPr>
              <w:pStyle w:val="166"/>
            </w:pPr>
            <w:r>
              <w:rPr>
                <w:b w:val="0"/>
                <w:color w:val="24313D"/>
                <w:sz w:val="13"/>
              </w:rPr>
              <w:t>FPS/timebase</w:t>
            </w:r>
          </w:p>
        </w:tc>
        <w:tc>
          <w:tcPr>
            <w:tcW w:w="2902" w:type="dxa"/>
            <w:tcMar>
              <w:top w:w="80" w:type="dxa"/>
              <w:left w:w="120" w:type="dxa"/>
              <w:bottom w:w="80" w:type="dxa"/>
              <w:right w:w="120" w:type="dxa"/>
            </w:tcMar>
            <w:vAlign w:val="center"/>
          </w:tcPr>
          <w:p w14:paraId="440EF3A5">
            <w:pPr>
              <w:pStyle w:val="166"/>
            </w:pPr>
            <w:r>
              <w:rPr>
                <w:b w:val="0"/>
                <w:color w:val="24313D"/>
                <w:sz w:val="13"/>
              </w:rPr>
              <w:t>Reported FPS; synthetic frame_index/fps timestamps</w:t>
            </w:r>
          </w:p>
        </w:tc>
        <w:tc>
          <w:tcPr>
            <w:tcW w:w="2153" w:type="dxa"/>
            <w:tcMar>
              <w:top w:w="80" w:type="dxa"/>
              <w:left w:w="120" w:type="dxa"/>
              <w:bottom w:w="80" w:type="dxa"/>
              <w:right w:w="120" w:type="dxa"/>
            </w:tcMar>
            <w:vAlign w:val="center"/>
          </w:tcPr>
          <w:p w14:paraId="36823264">
            <w:pPr>
              <w:pStyle w:val="166"/>
            </w:pPr>
            <w:r>
              <w:rPr>
                <w:b w:val="0"/>
                <w:color w:val="24313D"/>
                <w:sz w:val="13"/>
              </w:rPr>
              <w:t>To be supplied</w:t>
            </w:r>
          </w:p>
        </w:tc>
        <w:tc>
          <w:tcPr>
            <w:tcW w:w="1965" w:type="dxa"/>
            <w:tcMar>
              <w:top w:w="80" w:type="dxa"/>
              <w:left w:w="120" w:type="dxa"/>
              <w:bottom w:w="80" w:type="dxa"/>
              <w:right w:w="120" w:type="dxa"/>
            </w:tcMar>
            <w:vAlign w:val="center"/>
          </w:tcPr>
          <w:p w14:paraId="6EC78619">
            <w:pPr>
              <w:pStyle w:val="166"/>
            </w:pPr>
          </w:p>
        </w:tc>
      </w:tr>
      <w:tr w14:paraId="0EEB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53B70EA1">
            <w:pPr>
              <w:pStyle w:val="166"/>
            </w:pPr>
            <w:r>
              <w:rPr>
                <w:b/>
                <w:color w:val="24313D"/>
                <w:sz w:val="13"/>
              </w:rPr>
              <w:t>7</w:t>
            </w:r>
          </w:p>
        </w:tc>
        <w:tc>
          <w:tcPr>
            <w:tcW w:w="1872" w:type="dxa"/>
            <w:tcMar>
              <w:top w:w="80" w:type="dxa"/>
              <w:left w:w="120" w:type="dxa"/>
              <w:bottom w:w="80" w:type="dxa"/>
              <w:right w:w="120" w:type="dxa"/>
            </w:tcMar>
            <w:vAlign w:val="center"/>
          </w:tcPr>
          <w:p w14:paraId="77C4CB5F">
            <w:pPr>
              <w:pStyle w:val="166"/>
            </w:pPr>
            <w:r>
              <w:rPr>
                <w:b w:val="0"/>
                <w:color w:val="24313D"/>
                <w:sz w:val="13"/>
              </w:rPr>
              <w:t>Decoder</w:t>
            </w:r>
          </w:p>
        </w:tc>
        <w:tc>
          <w:tcPr>
            <w:tcW w:w="2902" w:type="dxa"/>
            <w:tcMar>
              <w:top w:w="80" w:type="dxa"/>
              <w:left w:w="120" w:type="dxa"/>
              <w:bottom w:w="80" w:type="dxa"/>
              <w:right w:w="120" w:type="dxa"/>
            </w:tcMar>
            <w:vAlign w:val="center"/>
          </w:tcPr>
          <w:p w14:paraId="0B76CD8B">
            <w:pPr>
              <w:pStyle w:val="166"/>
            </w:pPr>
            <w:r>
              <w:rPr>
                <w:b w:val="0"/>
                <w:color w:val="24313D"/>
                <w:sz w:val="13"/>
              </w:rPr>
              <w:t>OpenCV VideoCapture</w:t>
            </w:r>
          </w:p>
        </w:tc>
        <w:tc>
          <w:tcPr>
            <w:tcW w:w="2153" w:type="dxa"/>
            <w:tcMar>
              <w:top w:w="80" w:type="dxa"/>
              <w:left w:w="120" w:type="dxa"/>
              <w:bottom w:w="80" w:type="dxa"/>
              <w:right w:w="120" w:type="dxa"/>
            </w:tcMar>
            <w:vAlign w:val="center"/>
          </w:tcPr>
          <w:p w14:paraId="65BF2B75">
            <w:pPr>
              <w:pStyle w:val="166"/>
            </w:pPr>
            <w:r>
              <w:rPr>
                <w:b w:val="0"/>
                <w:color w:val="24313D"/>
                <w:sz w:val="13"/>
              </w:rPr>
              <w:t>To be supplied</w:t>
            </w:r>
          </w:p>
        </w:tc>
        <w:tc>
          <w:tcPr>
            <w:tcW w:w="1965" w:type="dxa"/>
            <w:tcMar>
              <w:top w:w="80" w:type="dxa"/>
              <w:left w:w="120" w:type="dxa"/>
              <w:bottom w:w="80" w:type="dxa"/>
              <w:right w:w="120" w:type="dxa"/>
            </w:tcMar>
            <w:vAlign w:val="center"/>
          </w:tcPr>
          <w:p w14:paraId="6A5ED178">
            <w:pPr>
              <w:pStyle w:val="166"/>
            </w:pPr>
          </w:p>
        </w:tc>
      </w:tr>
      <w:tr w14:paraId="30AE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70D4D0B5">
            <w:pPr>
              <w:pStyle w:val="166"/>
            </w:pPr>
            <w:r>
              <w:rPr>
                <w:b/>
                <w:color w:val="24313D"/>
                <w:sz w:val="13"/>
              </w:rPr>
              <w:t>8</w:t>
            </w:r>
          </w:p>
        </w:tc>
        <w:tc>
          <w:tcPr>
            <w:tcW w:w="1872" w:type="dxa"/>
            <w:tcMar>
              <w:top w:w="80" w:type="dxa"/>
              <w:left w:w="120" w:type="dxa"/>
              <w:bottom w:w="80" w:type="dxa"/>
              <w:right w:w="120" w:type="dxa"/>
            </w:tcMar>
            <w:vAlign w:val="center"/>
          </w:tcPr>
          <w:p w14:paraId="35B3FED1">
            <w:pPr>
              <w:pStyle w:val="166"/>
            </w:pPr>
            <w:r>
              <w:rPr>
                <w:b w:val="0"/>
                <w:color w:val="24313D"/>
                <w:sz w:val="13"/>
              </w:rPr>
              <w:t>Frame selection</w:t>
            </w:r>
          </w:p>
        </w:tc>
        <w:tc>
          <w:tcPr>
            <w:tcW w:w="2902" w:type="dxa"/>
            <w:tcMar>
              <w:top w:w="80" w:type="dxa"/>
              <w:left w:w="120" w:type="dxa"/>
              <w:bottom w:w="80" w:type="dxa"/>
              <w:right w:w="120" w:type="dxa"/>
            </w:tcMar>
            <w:vAlign w:val="center"/>
          </w:tcPr>
          <w:p w14:paraId="4157D525">
            <w:pPr>
              <w:pStyle w:val="166"/>
            </w:pPr>
            <w:r>
              <w:rPr>
                <w:b w:val="0"/>
                <w:color w:val="24313D"/>
                <w:sz w:val="13"/>
              </w:rPr>
              <w:t>Every decoded frame until EOF</w:t>
            </w:r>
          </w:p>
        </w:tc>
        <w:tc>
          <w:tcPr>
            <w:tcW w:w="2153" w:type="dxa"/>
            <w:tcMar>
              <w:top w:w="80" w:type="dxa"/>
              <w:left w:w="120" w:type="dxa"/>
              <w:bottom w:w="80" w:type="dxa"/>
              <w:right w:w="120" w:type="dxa"/>
            </w:tcMar>
            <w:vAlign w:val="center"/>
          </w:tcPr>
          <w:p w14:paraId="753FA927">
            <w:pPr>
              <w:pStyle w:val="166"/>
            </w:pPr>
            <w:r>
              <w:rPr>
                <w:b w:val="0"/>
                <w:color w:val="24313D"/>
                <w:sz w:val="13"/>
              </w:rPr>
              <w:t>To be supplied</w:t>
            </w:r>
          </w:p>
        </w:tc>
        <w:tc>
          <w:tcPr>
            <w:tcW w:w="1965" w:type="dxa"/>
            <w:tcMar>
              <w:top w:w="80" w:type="dxa"/>
              <w:left w:w="120" w:type="dxa"/>
              <w:bottom w:w="80" w:type="dxa"/>
              <w:right w:w="120" w:type="dxa"/>
            </w:tcMar>
            <w:vAlign w:val="center"/>
          </w:tcPr>
          <w:p w14:paraId="59C0E518">
            <w:pPr>
              <w:pStyle w:val="166"/>
            </w:pPr>
          </w:p>
        </w:tc>
      </w:tr>
      <w:tr w14:paraId="4903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4FF39B4E">
            <w:pPr>
              <w:pStyle w:val="166"/>
            </w:pPr>
            <w:r>
              <w:rPr>
                <w:b/>
                <w:color w:val="24313D"/>
                <w:sz w:val="13"/>
              </w:rPr>
              <w:t>9</w:t>
            </w:r>
          </w:p>
        </w:tc>
        <w:tc>
          <w:tcPr>
            <w:tcW w:w="1872" w:type="dxa"/>
            <w:tcMar>
              <w:top w:w="80" w:type="dxa"/>
              <w:left w:w="120" w:type="dxa"/>
              <w:bottom w:w="80" w:type="dxa"/>
              <w:right w:w="120" w:type="dxa"/>
            </w:tcMar>
            <w:vAlign w:val="center"/>
          </w:tcPr>
          <w:p w14:paraId="711F7D0D">
            <w:pPr>
              <w:pStyle w:val="166"/>
            </w:pPr>
            <w:r>
              <w:rPr>
                <w:b w:val="0"/>
                <w:color w:val="24313D"/>
                <w:sz w:val="13"/>
              </w:rPr>
              <w:t>Color conversion</w:t>
            </w:r>
          </w:p>
        </w:tc>
        <w:tc>
          <w:tcPr>
            <w:tcW w:w="2902" w:type="dxa"/>
            <w:tcMar>
              <w:top w:w="80" w:type="dxa"/>
              <w:left w:w="120" w:type="dxa"/>
              <w:bottom w:w="80" w:type="dxa"/>
              <w:right w:w="120" w:type="dxa"/>
            </w:tcMar>
            <w:vAlign w:val="center"/>
          </w:tcPr>
          <w:p w14:paraId="200015B0">
            <w:pPr>
              <w:pStyle w:val="166"/>
            </w:pPr>
            <w:r>
              <w:rPr>
                <w:b w:val="0"/>
                <w:color w:val="24313D"/>
                <w:sz w:val="13"/>
              </w:rPr>
              <w:t>OpenCV BGR → RGB before MediaPipe</w:t>
            </w:r>
          </w:p>
        </w:tc>
        <w:tc>
          <w:tcPr>
            <w:tcW w:w="2153" w:type="dxa"/>
            <w:tcMar>
              <w:top w:w="80" w:type="dxa"/>
              <w:left w:w="120" w:type="dxa"/>
              <w:bottom w:w="80" w:type="dxa"/>
              <w:right w:w="120" w:type="dxa"/>
            </w:tcMar>
            <w:vAlign w:val="center"/>
          </w:tcPr>
          <w:p w14:paraId="6DAE5E85">
            <w:pPr>
              <w:pStyle w:val="166"/>
            </w:pPr>
            <w:r>
              <w:rPr>
                <w:b w:val="0"/>
                <w:color w:val="24313D"/>
                <w:sz w:val="13"/>
              </w:rPr>
              <w:t>To be supplied</w:t>
            </w:r>
          </w:p>
        </w:tc>
        <w:tc>
          <w:tcPr>
            <w:tcW w:w="1965" w:type="dxa"/>
            <w:tcMar>
              <w:top w:w="80" w:type="dxa"/>
              <w:left w:w="120" w:type="dxa"/>
              <w:bottom w:w="80" w:type="dxa"/>
              <w:right w:w="120" w:type="dxa"/>
            </w:tcMar>
            <w:vAlign w:val="center"/>
          </w:tcPr>
          <w:p w14:paraId="51027BE4">
            <w:pPr>
              <w:pStyle w:val="166"/>
            </w:pPr>
          </w:p>
        </w:tc>
      </w:tr>
      <w:tr w14:paraId="59E4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41AB993F">
            <w:pPr>
              <w:pStyle w:val="166"/>
            </w:pPr>
            <w:r>
              <w:rPr>
                <w:b/>
                <w:color w:val="24313D"/>
                <w:sz w:val="13"/>
              </w:rPr>
              <w:t>10</w:t>
            </w:r>
          </w:p>
        </w:tc>
        <w:tc>
          <w:tcPr>
            <w:tcW w:w="1872" w:type="dxa"/>
            <w:tcMar>
              <w:top w:w="80" w:type="dxa"/>
              <w:left w:w="120" w:type="dxa"/>
              <w:bottom w:w="80" w:type="dxa"/>
              <w:right w:w="120" w:type="dxa"/>
            </w:tcMar>
            <w:vAlign w:val="center"/>
          </w:tcPr>
          <w:p w14:paraId="074C86FD">
            <w:pPr>
              <w:pStyle w:val="166"/>
            </w:pPr>
            <w:r>
              <w:rPr>
                <w:b w:val="0"/>
                <w:color w:val="24313D"/>
                <w:sz w:val="13"/>
              </w:rPr>
              <w:t>Tracker/model</w:t>
            </w:r>
          </w:p>
        </w:tc>
        <w:tc>
          <w:tcPr>
            <w:tcW w:w="2902" w:type="dxa"/>
            <w:tcMar>
              <w:top w:w="80" w:type="dxa"/>
              <w:left w:w="120" w:type="dxa"/>
              <w:bottom w:w="80" w:type="dxa"/>
              <w:right w:w="120" w:type="dxa"/>
            </w:tcMar>
            <w:vAlign w:val="center"/>
          </w:tcPr>
          <w:p w14:paraId="50995A0A">
            <w:pPr>
              <w:pStyle w:val="166"/>
            </w:pPr>
            <w:r>
              <w:rPr>
                <w:b w:val="0"/>
                <w:color w:val="24313D"/>
                <w:sz w:val="13"/>
              </w:rPr>
              <w:t>MediaPipe Holistic Landmarker task</w:t>
            </w:r>
          </w:p>
        </w:tc>
        <w:tc>
          <w:tcPr>
            <w:tcW w:w="2153" w:type="dxa"/>
            <w:tcMar>
              <w:top w:w="80" w:type="dxa"/>
              <w:left w:w="120" w:type="dxa"/>
              <w:bottom w:w="80" w:type="dxa"/>
              <w:right w:w="120" w:type="dxa"/>
            </w:tcMar>
            <w:vAlign w:val="center"/>
          </w:tcPr>
          <w:p w14:paraId="54CD0434">
            <w:pPr>
              <w:pStyle w:val="166"/>
            </w:pPr>
            <w:r>
              <w:rPr>
                <w:b w:val="0"/>
                <w:color w:val="24313D"/>
                <w:sz w:val="13"/>
              </w:rPr>
              <w:t>To be supplied</w:t>
            </w:r>
          </w:p>
        </w:tc>
        <w:tc>
          <w:tcPr>
            <w:tcW w:w="1965" w:type="dxa"/>
            <w:tcMar>
              <w:top w:w="80" w:type="dxa"/>
              <w:left w:w="120" w:type="dxa"/>
              <w:bottom w:w="80" w:type="dxa"/>
              <w:right w:w="120" w:type="dxa"/>
            </w:tcMar>
            <w:vAlign w:val="center"/>
          </w:tcPr>
          <w:p w14:paraId="64A9C1DE">
            <w:pPr>
              <w:pStyle w:val="166"/>
            </w:pPr>
          </w:p>
        </w:tc>
      </w:tr>
      <w:tr w14:paraId="68F31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204BA853">
            <w:pPr>
              <w:pStyle w:val="166"/>
            </w:pPr>
            <w:r>
              <w:rPr>
                <w:b/>
                <w:color w:val="24313D"/>
                <w:sz w:val="13"/>
              </w:rPr>
              <w:t>11</w:t>
            </w:r>
          </w:p>
        </w:tc>
        <w:tc>
          <w:tcPr>
            <w:tcW w:w="1872" w:type="dxa"/>
            <w:tcMar>
              <w:top w:w="80" w:type="dxa"/>
              <w:left w:w="120" w:type="dxa"/>
              <w:bottom w:w="80" w:type="dxa"/>
              <w:right w:w="120" w:type="dxa"/>
            </w:tcMar>
            <w:vAlign w:val="center"/>
          </w:tcPr>
          <w:p w14:paraId="0B7C0D78">
            <w:pPr>
              <w:pStyle w:val="166"/>
            </w:pPr>
            <w:r>
              <w:rPr>
                <w:b w:val="0"/>
                <w:color w:val="24313D"/>
                <w:sz w:val="13"/>
              </w:rPr>
              <w:t>Tracker mode</w:t>
            </w:r>
          </w:p>
        </w:tc>
        <w:tc>
          <w:tcPr>
            <w:tcW w:w="2902" w:type="dxa"/>
            <w:tcMar>
              <w:top w:w="80" w:type="dxa"/>
              <w:left w:w="120" w:type="dxa"/>
              <w:bottom w:w="80" w:type="dxa"/>
              <w:right w:w="120" w:type="dxa"/>
            </w:tcMar>
            <w:vAlign w:val="center"/>
          </w:tcPr>
          <w:p w14:paraId="7A5968C4">
            <w:pPr>
              <w:pStyle w:val="166"/>
            </w:pPr>
            <w:r>
              <w:rPr>
                <w:b w:val="0"/>
                <w:color w:val="24313D"/>
                <w:sz w:val="13"/>
              </w:rPr>
              <w:t>VIDEO; timestamp per frame</w:t>
            </w:r>
          </w:p>
        </w:tc>
        <w:tc>
          <w:tcPr>
            <w:tcW w:w="2153" w:type="dxa"/>
            <w:tcMar>
              <w:top w:w="80" w:type="dxa"/>
              <w:left w:w="120" w:type="dxa"/>
              <w:bottom w:w="80" w:type="dxa"/>
              <w:right w:w="120" w:type="dxa"/>
            </w:tcMar>
            <w:vAlign w:val="center"/>
          </w:tcPr>
          <w:p w14:paraId="19D4A79B">
            <w:pPr>
              <w:pStyle w:val="166"/>
            </w:pPr>
            <w:r>
              <w:rPr>
                <w:b w:val="0"/>
                <w:color w:val="24313D"/>
                <w:sz w:val="13"/>
              </w:rPr>
              <w:t>To be supplied</w:t>
            </w:r>
          </w:p>
        </w:tc>
        <w:tc>
          <w:tcPr>
            <w:tcW w:w="1965" w:type="dxa"/>
            <w:tcMar>
              <w:top w:w="80" w:type="dxa"/>
              <w:left w:w="120" w:type="dxa"/>
              <w:bottom w:w="80" w:type="dxa"/>
              <w:right w:w="120" w:type="dxa"/>
            </w:tcMar>
            <w:vAlign w:val="center"/>
          </w:tcPr>
          <w:p w14:paraId="04257B13">
            <w:pPr>
              <w:pStyle w:val="166"/>
            </w:pPr>
          </w:p>
        </w:tc>
      </w:tr>
      <w:tr w14:paraId="3480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52F0713B">
            <w:pPr>
              <w:pStyle w:val="166"/>
            </w:pPr>
            <w:r>
              <w:rPr>
                <w:b/>
                <w:color w:val="24313D"/>
                <w:sz w:val="13"/>
              </w:rPr>
              <w:t>12</w:t>
            </w:r>
          </w:p>
        </w:tc>
        <w:tc>
          <w:tcPr>
            <w:tcW w:w="1872" w:type="dxa"/>
            <w:tcMar>
              <w:top w:w="80" w:type="dxa"/>
              <w:left w:w="120" w:type="dxa"/>
              <w:bottom w:w="80" w:type="dxa"/>
              <w:right w:w="120" w:type="dxa"/>
            </w:tcMar>
            <w:vAlign w:val="center"/>
          </w:tcPr>
          <w:p w14:paraId="25D36604">
            <w:pPr>
              <w:pStyle w:val="166"/>
            </w:pPr>
            <w:r>
              <w:rPr>
                <w:b w:val="0"/>
                <w:color w:val="24313D"/>
                <w:sz w:val="13"/>
              </w:rPr>
              <w:t>Landmarks</w:t>
            </w:r>
          </w:p>
        </w:tc>
        <w:tc>
          <w:tcPr>
            <w:tcW w:w="2902" w:type="dxa"/>
            <w:tcMar>
              <w:top w:w="80" w:type="dxa"/>
              <w:left w:w="120" w:type="dxa"/>
              <w:bottom w:w="80" w:type="dxa"/>
              <w:right w:w="120" w:type="dxa"/>
            </w:tcMar>
            <w:vAlign w:val="center"/>
          </w:tcPr>
          <w:p w14:paraId="25D10CE0">
            <w:pPr>
              <w:pStyle w:val="166"/>
            </w:pPr>
            <w:r>
              <w:rPr>
                <w:b w:val="0"/>
                <w:color w:val="24313D"/>
                <w:sz w:val="13"/>
              </w:rPr>
              <w:t>33 pose; 21 per hand; image and world arrays</w:t>
            </w:r>
          </w:p>
        </w:tc>
        <w:tc>
          <w:tcPr>
            <w:tcW w:w="2153" w:type="dxa"/>
            <w:tcMar>
              <w:top w:w="80" w:type="dxa"/>
              <w:left w:w="120" w:type="dxa"/>
              <w:bottom w:w="80" w:type="dxa"/>
              <w:right w:w="120" w:type="dxa"/>
            </w:tcMar>
            <w:vAlign w:val="center"/>
          </w:tcPr>
          <w:p w14:paraId="53A0C01B">
            <w:pPr>
              <w:pStyle w:val="166"/>
            </w:pPr>
            <w:r>
              <w:rPr>
                <w:b w:val="0"/>
                <w:color w:val="24313D"/>
                <w:sz w:val="13"/>
              </w:rPr>
              <w:t>To be supplied</w:t>
            </w:r>
          </w:p>
        </w:tc>
        <w:tc>
          <w:tcPr>
            <w:tcW w:w="1965" w:type="dxa"/>
            <w:tcMar>
              <w:top w:w="80" w:type="dxa"/>
              <w:left w:w="120" w:type="dxa"/>
              <w:bottom w:w="80" w:type="dxa"/>
              <w:right w:w="120" w:type="dxa"/>
            </w:tcMar>
            <w:vAlign w:val="center"/>
          </w:tcPr>
          <w:p w14:paraId="5CAFC4D8">
            <w:pPr>
              <w:pStyle w:val="166"/>
            </w:pPr>
          </w:p>
        </w:tc>
      </w:tr>
      <w:tr w14:paraId="1D05A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73418899">
            <w:pPr>
              <w:pStyle w:val="166"/>
            </w:pPr>
            <w:r>
              <w:rPr>
                <w:b/>
                <w:color w:val="24313D"/>
                <w:sz w:val="13"/>
              </w:rPr>
              <w:t>13</w:t>
            </w:r>
          </w:p>
        </w:tc>
        <w:tc>
          <w:tcPr>
            <w:tcW w:w="1872" w:type="dxa"/>
            <w:tcMar>
              <w:top w:w="80" w:type="dxa"/>
              <w:left w:w="120" w:type="dxa"/>
              <w:bottom w:w="80" w:type="dxa"/>
              <w:right w:w="120" w:type="dxa"/>
            </w:tcMar>
            <w:vAlign w:val="center"/>
          </w:tcPr>
          <w:p w14:paraId="2699E749">
            <w:pPr>
              <w:pStyle w:val="166"/>
            </w:pPr>
            <w:r>
              <w:rPr>
                <w:b w:val="0"/>
                <w:color w:val="24313D"/>
                <w:sz w:val="13"/>
              </w:rPr>
              <w:t>Confidence gates</w:t>
            </w:r>
          </w:p>
        </w:tc>
        <w:tc>
          <w:tcPr>
            <w:tcW w:w="2902" w:type="dxa"/>
            <w:tcMar>
              <w:top w:w="80" w:type="dxa"/>
              <w:left w:w="120" w:type="dxa"/>
              <w:bottom w:w="80" w:type="dxa"/>
              <w:right w:w="120" w:type="dxa"/>
            </w:tcMar>
            <w:vAlign w:val="center"/>
          </w:tcPr>
          <w:p w14:paraId="0FB5B972">
            <w:pPr>
              <w:pStyle w:val="166"/>
            </w:pPr>
            <w:r>
              <w:rPr>
                <w:b w:val="0"/>
                <w:color w:val="24313D"/>
                <w:sz w:val="13"/>
              </w:rPr>
              <w:t>Four configured values, currently 0.5</w:t>
            </w:r>
          </w:p>
        </w:tc>
        <w:tc>
          <w:tcPr>
            <w:tcW w:w="2153" w:type="dxa"/>
            <w:tcMar>
              <w:top w:w="80" w:type="dxa"/>
              <w:left w:w="120" w:type="dxa"/>
              <w:bottom w:w="80" w:type="dxa"/>
              <w:right w:w="120" w:type="dxa"/>
            </w:tcMar>
            <w:vAlign w:val="center"/>
          </w:tcPr>
          <w:p w14:paraId="4DE8DE31">
            <w:pPr>
              <w:pStyle w:val="166"/>
            </w:pPr>
            <w:r>
              <w:rPr>
                <w:b w:val="0"/>
                <w:color w:val="24313D"/>
                <w:sz w:val="13"/>
              </w:rPr>
              <w:t>To be supplied</w:t>
            </w:r>
          </w:p>
        </w:tc>
        <w:tc>
          <w:tcPr>
            <w:tcW w:w="1965" w:type="dxa"/>
            <w:tcMar>
              <w:top w:w="80" w:type="dxa"/>
              <w:left w:w="120" w:type="dxa"/>
              <w:bottom w:w="80" w:type="dxa"/>
              <w:right w:w="120" w:type="dxa"/>
            </w:tcMar>
            <w:vAlign w:val="center"/>
          </w:tcPr>
          <w:p w14:paraId="3093C785">
            <w:pPr>
              <w:pStyle w:val="166"/>
            </w:pPr>
          </w:p>
        </w:tc>
      </w:tr>
      <w:tr w14:paraId="68360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6D1D9E53">
            <w:pPr>
              <w:pStyle w:val="166"/>
            </w:pPr>
            <w:r>
              <w:rPr>
                <w:b/>
                <w:color w:val="24313D"/>
                <w:sz w:val="13"/>
              </w:rPr>
              <w:t>14</w:t>
            </w:r>
          </w:p>
        </w:tc>
        <w:tc>
          <w:tcPr>
            <w:tcW w:w="1872" w:type="dxa"/>
            <w:tcMar>
              <w:top w:w="80" w:type="dxa"/>
              <w:left w:w="120" w:type="dxa"/>
              <w:bottom w:w="80" w:type="dxa"/>
              <w:right w:w="120" w:type="dxa"/>
            </w:tcMar>
            <w:vAlign w:val="center"/>
          </w:tcPr>
          <w:p w14:paraId="5DB9487E">
            <w:pPr>
              <w:pStyle w:val="166"/>
            </w:pPr>
            <w:r>
              <w:rPr>
                <w:b w:val="0"/>
                <w:color w:val="24313D"/>
                <w:sz w:val="13"/>
              </w:rPr>
              <w:t>Missing values</w:t>
            </w:r>
          </w:p>
        </w:tc>
        <w:tc>
          <w:tcPr>
            <w:tcW w:w="2902" w:type="dxa"/>
            <w:tcMar>
              <w:top w:w="80" w:type="dxa"/>
              <w:left w:w="120" w:type="dxa"/>
              <w:bottom w:w="80" w:type="dxa"/>
              <w:right w:w="120" w:type="dxa"/>
            </w:tcMar>
            <w:vAlign w:val="center"/>
          </w:tcPr>
          <w:p w14:paraId="30914E71">
            <w:pPr>
              <w:pStyle w:val="166"/>
            </w:pPr>
            <w:r>
              <w:rPr>
                <w:b w:val="0"/>
                <w:color w:val="24313D"/>
                <w:sz w:val="13"/>
              </w:rPr>
              <w:t>NaN; short internal interpolation; long/edge gaps remain</w:t>
            </w:r>
          </w:p>
        </w:tc>
        <w:tc>
          <w:tcPr>
            <w:tcW w:w="2153" w:type="dxa"/>
            <w:tcMar>
              <w:top w:w="80" w:type="dxa"/>
              <w:left w:w="120" w:type="dxa"/>
              <w:bottom w:w="80" w:type="dxa"/>
              <w:right w:w="120" w:type="dxa"/>
            </w:tcMar>
            <w:vAlign w:val="center"/>
          </w:tcPr>
          <w:p w14:paraId="28CFF30F">
            <w:pPr>
              <w:pStyle w:val="166"/>
            </w:pPr>
            <w:r>
              <w:rPr>
                <w:b w:val="0"/>
                <w:color w:val="24313D"/>
                <w:sz w:val="13"/>
              </w:rPr>
              <w:t>To be supplied</w:t>
            </w:r>
          </w:p>
        </w:tc>
        <w:tc>
          <w:tcPr>
            <w:tcW w:w="1965" w:type="dxa"/>
            <w:tcMar>
              <w:top w:w="80" w:type="dxa"/>
              <w:left w:w="120" w:type="dxa"/>
              <w:bottom w:w="80" w:type="dxa"/>
              <w:right w:w="120" w:type="dxa"/>
            </w:tcMar>
            <w:vAlign w:val="center"/>
          </w:tcPr>
          <w:p w14:paraId="101F3EBD">
            <w:pPr>
              <w:pStyle w:val="166"/>
            </w:pPr>
          </w:p>
        </w:tc>
      </w:tr>
      <w:tr w14:paraId="64F2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0EDEEC1C">
            <w:pPr>
              <w:pStyle w:val="166"/>
            </w:pPr>
            <w:r>
              <w:rPr>
                <w:b/>
                <w:color w:val="24313D"/>
                <w:sz w:val="13"/>
              </w:rPr>
              <w:t>15</w:t>
            </w:r>
          </w:p>
        </w:tc>
        <w:tc>
          <w:tcPr>
            <w:tcW w:w="1872" w:type="dxa"/>
            <w:tcMar>
              <w:top w:w="80" w:type="dxa"/>
              <w:left w:w="120" w:type="dxa"/>
              <w:bottom w:w="80" w:type="dxa"/>
              <w:right w:w="120" w:type="dxa"/>
            </w:tcMar>
            <w:vAlign w:val="center"/>
          </w:tcPr>
          <w:p w14:paraId="37118630">
            <w:pPr>
              <w:pStyle w:val="166"/>
            </w:pPr>
            <w:r>
              <w:rPr>
                <w:b w:val="0"/>
                <w:color w:val="24313D"/>
                <w:sz w:val="13"/>
              </w:rPr>
              <w:t>Smoothing</w:t>
            </w:r>
          </w:p>
        </w:tc>
        <w:tc>
          <w:tcPr>
            <w:tcW w:w="2902" w:type="dxa"/>
            <w:tcMar>
              <w:top w:w="80" w:type="dxa"/>
              <w:left w:w="120" w:type="dxa"/>
              <w:bottom w:w="80" w:type="dxa"/>
              <w:right w:w="120" w:type="dxa"/>
            </w:tcMar>
            <w:vAlign w:val="center"/>
          </w:tcPr>
          <w:p w14:paraId="5C463786">
            <w:pPr>
              <w:pStyle w:val="166"/>
            </w:pPr>
            <w:r>
              <w:rPr>
                <w:b w:val="0"/>
                <w:color w:val="24313D"/>
                <w:sz w:val="13"/>
              </w:rPr>
              <w:t>One Euro for final pose/hands; IK arms bypass it</w:t>
            </w:r>
          </w:p>
        </w:tc>
        <w:tc>
          <w:tcPr>
            <w:tcW w:w="2153" w:type="dxa"/>
            <w:tcMar>
              <w:top w:w="80" w:type="dxa"/>
              <w:left w:w="120" w:type="dxa"/>
              <w:bottom w:w="80" w:type="dxa"/>
              <w:right w:w="120" w:type="dxa"/>
            </w:tcMar>
            <w:vAlign w:val="center"/>
          </w:tcPr>
          <w:p w14:paraId="24DDCC93">
            <w:pPr>
              <w:pStyle w:val="166"/>
            </w:pPr>
            <w:r>
              <w:rPr>
                <w:b w:val="0"/>
                <w:color w:val="24313D"/>
                <w:sz w:val="13"/>
              </w:rPr>
              <w:t>To be supplied</w:t>
            </w:r>
          </w:p>
        </w:tc>
        <w:tc>
          <w:tcPr>
            <w:tcW w:w="1965" w:type="dxa"/>
            <w:tcMar>
              <w:top w:w="80" w:type="dxa"/>
              <w:left w:w="120" w:type="dxa"/>
              <w:bottom w:w="80" w:type="dxa"/>
              <w:right w:w="120" w:type="dxa"/>
            </w:tcMar>
            <w:vAlign w:val="center"/>
          </w:tcPr>
          <w:p w14:paraId="166D517F">
            <w:pPr>
              <w:pStyle w:val="166"/>
            </w:pPr>
          </w:p>
        </w:tc>
      </w:tr>
      <w:tr w14:paraId="320FA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21826D0C">
            <w:pPr>
              <w:pStyle w:val="166"/>
            </w:pPr>
            <w:r>
              <w:rPr>
                <w:b/>
                <w:color w:val="24313D"/>
                <w:sz w:val="13"/>
              </w:rPr>
              <w:t>16</w:t>
            </w:r>
          </w:p>
        </w:tc>
        <w:tc>
          <w:tcPr>
            <w:tcW w:w="1872" w:type="dxa"/>
            <w:tcMar>
              <w:top w:w="80" w:type="dxa"/>
              <w:left w:w="120" w:type="dxa"/>
              <w:bottom w:w="80" w:type="dxa"/>
              <w:right w:w="120" w:type="dxa"/>
            </w:tcMar>
            <w:vAlign w:val="center"/>
          </w:tcPr>
          <w:p w14:paraId="0EB3654E">
            <w:pPr>
              <w:pStyle w:val="166"/>
            </w:pPr>
            <w:r>
              <w:rPr>
                <w:b w:val="0"/>
                <w:color w:val="24313D"/>
                <w:sz w:val="13"/>
              </w:rPr>
              <w:t>Outlier rejection</w:t>
            </w:r>
          </w:p>
        </w:tc>
        <w:tc>
          <w:tcPr>
            <w:tcW w:w="2902" w:type="dxa"/>
            <w:tcMar>
              <w:top w:w="80" w:type="dxa"/>
              <w:left w:w="120" w:type="dxa"/>
              <w:bottom w:w="80" w:type="dxa"/>
              <w:right w:w="120" w:type="dxa"/>
            </w:tcMar>
            <w:vAlign w:val="center"/>
          </w:tcPr>
          <w:p w14:paraId="0544509C">
            <w:pPr>
              <w:pStyle w:val="166"/>
            </w:pPr>
            <w:r>
              <w:rPr>
                <w:b w:val="0"/>
                <w:color w:val="24313D"/>
                <w:sz w:val="13"/>
              </w:rPr>
              <w:t>Step caps for fingers; no robust global wrist outlier gate</w:t>
            </w:r>
          </w:p>
        </w:tc>
        <w:tc>
          <w:tcPr>
            <w:tcW w:w="2153" w:type="dxa"/>
            <w:tcMar>
              <w:top w:w="80" w:type="dxa"/>
              <w:left w:w="120" w:type="dxa"/>
              <w:bottom w:w="80" w:type="dxa"/>
              <w:right w:w="120" w:type="dxa"/>
            </w:tcMar>
            <w:vAlign w:val="center"/>
          </w:tcPr>
          <w:p w14:paraId="75606449">
            <w:pPr>
              <w:pStyle w:val="166"/>
            </w:pPr>
            <w:r>
              <w:rPr>
                <w:b w:val="0"/>
                <w:color w:val="24313D"/>
                <w:sz w:val="13"/>
              </w:rPr>
              <w:t>To be supplied</w:t>
            </w:r>
          </w:p>
        </w:tc>
        <w:tc>
          <w:tcPr>
            <w:tcW w:w="1965" w:type="dxa"/>
            <w:tcMar>
              <w:top w:w="80" w:type="dxa"/>
              <w:left w:w="120" w:type="dxa"/>
              <w:bottom w:w="80" w:type="dxa"/>
              <w:right w:w="120" w:type="dxa"/>
            </w:tcMar>
            <w:vAlign w:val="center"/>
          </w:tcPr>
          <w:p w14:paraId="51DFFCA8">
            <w:pPr>
              <w:pStyle w:val="166"/>
            </w:pPr>
          </w:p>
        </w:tc>
      </w:tr>
      <w:tr w14:paraId="05AE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5D6B48A6">
            <w:pPr>
              <w:pStyle w:val="166"/>
            </w:pPr>
            <w:r>
              <w:rPr>
                <w:b/>
                <w:color w:val="24313D"/>
                <w:sz w:val="13"/>
              </w:rPr>
              <w:t>17</w:t>
            </w:r>
          </w:p>
        </w:tc>
        <w:tc>
          <w:tcPr>
            <w:tcW w:w="1872" w:type="dxa"/>
            <w:tcMar>
              <w:top w:w="80" w:type="dxa"/>
              <w:left w:w="120" w:type="dxa"/>
              <w:bottom w:w="80" w:type="dxa"/>
              <w:right w:w="120" w:type="dxa"/>
            </w:tcMar>
            <w:vAlign w:val="center"/>
          </w:tcPr>
          <w:p w14:paraId="630EB037">
            <w:pPr>
              <w:pStyle w:val="166"/>
            </w:pPr>
            <w:r>
              <w:rPr>
                <w:b w:val="0"/>
                <w:color w:val="24313D"/>
                <w:sz w:val="13"/>
              </w:rPr>
              <w:t>Left/right handling</w:t>
            </w:r>
          </w:p>
        </w:tc>
        <w:tc>
          <w:tcPr>
            <w:tcW w:w="2902" w:type="dxa"/>
            <w:tcMar>
              <w:top w:w="80" w:type="dxa"/>
              <w:left w:w="120" w:type="dxa"/>
              <w:bottom w:w="80" w:type="dxa"/>
              <w:right w:w="120" w:type="dxa"/>
            </w:tcMar>
            <w:vAlign w:val="center"/>
          </w:tcPr>
          <w:p w14:paraId="558DFC2D">
            <w:pPr>
              <w:pStyle w:val="166"/>
            </w:pPr>
            <w:r>
              <w:rPr>
                <w:b w:val="0"/>
                <w:color w:val="24313D"/>
                <w:sz w:val="13"/>
              </w:rPr>
              <w:t>MediaPipe streams kept separate; QC swap heuristic</w:t>
            </w:r>
          </w:p>
        </w:tc>
        <w:tc>
          <w:tcPr>
            <w:tcW w:w="2153" w:type="dxa"/>
            <w:tcMar>
              <w:top w:w="80" w:type="dxa"/>
              <w:left w:w="120" w:type="dxa"/>
              <w:bottom w:w="80" w:type="dxa"/>
              <w:right w:w="120" w:type="dxa"/>
            </w:tcMar>
            <w:vAlign w:val="center"/>
          </w:tcPr>
          <w:p w14:paraId="11D15A95">
            <w:pPr>
              <w:pStyle w:val="166"/>
            </w:pPr>
            <w:r>
              <w:rPr>
                <w:b w:val="0"/>
                <w:color w:val="24313D"/>
                <w:sz w:val="13"/>
              </w:rPr>
              <w:t>To be supplied</w:t>
            </w:r>
          </w:p>
        </w:tc>
        <w:tc>
          <w:tcPr>
            <w:tcW w:w="1965" w:type="dxa"/>
            <w:tcMar>
              <w:top w:w="80" w:type="dxa"/>
              <w:left w:w="120" w:type="dxa"/>
              <w:bottom w:w="80" w:type="dxa"/>
              <w:right w:w="120" w:type="dxa"/>
            </w:tcMar>
            <w:vAlign w:val="center"/>
          </w:tcPr>
          <w:p w14:paraId="67822D7C">
            <w:pPr>
              <w:pStyle w:val="166"/>
            </w:pPr>
          </w:p>
        </w:tc>
      </w:tr>
      <w:tr w14:paraId="6B84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0496AEE4">
            <w:pPr>
              <w:pStyle w:val="166"/>
            </w:pPr>
            <w:r>
              <w:rPr>
                <w:b/>
                <w:color w:val="24313D"/>
                <w:sz w:val="13"/>
              </w:rPr>
              <w:t>18</w:t>
            </w:r>
          </w:p>
        </w:tc>
        <w:tc>
          <w:tcPr>
            <w:tcW w:w="1872" w:type="dxa"/>
            <w:tcMar>
              <w:top w:w="80" w:type="dxa"/>
              <w:left w:w="120" w:type="dxa"/>
              <w:bottom w:w="80" w:type="dxa"/>
              <w:right w:w="120" w:type="dxa"/>
            </w:tcMar>
            <w:vAlign w:val="center"/>
          </w:tcPr>
          <w:p w14:paraId="7183ED1A">
            <w:pPr>
              <w:pStyle w:val="166"/>
            </w:pPr>
            <w:r>
              <w:rPr>
                <w:b w:val="0"/>
                <w:color w:val="24313D"/>
                <w:sz w:val="13"/>
              </w:rPr>
              <w:t>Body coordinate frame</w:t>
            </w:r>
          </w:p>
        </w:tc>
        <w:tc>
          <w:tcPr>
            <w:tcW w:w="2902" w:type="dxa"/>
            <w:tcMar>
              <w:top w:w="80" w:type="dxa"/>
              <w:left w:w="120" w:type="dxa"/>
              <w:bottom w:w="80" w:type="dxa"/>
              <w:right w:w="120" w:type="dxa"/>
            </w:tcMar>
            <w:vAlign w:val="center"/>
          </w:tcPr>
          <w:p w14:paraId="705BFA90">
            <w:pPr>
              <w:pStyle w:val="166"/>
            </w:pPr>
            <w:r>
              <w:rPr>
                <w:b w:val="0"/>
                <w:color w:val="24313D"/>
                <w:sz w:val="13"/>
              </w:rPr>
              <w:t>Image-centered canonical; limited chest twist</w:t>
            </w:r>
          </w:p>
        </w:tc>
        <w:tc>
          <w:tcPr>
            <w:tcW w:w="2153" w:type="dxa"/>
            <w:tcMar>
              <w:top w:w="80" w:type="dxa"/>
              <w:left w:w="120" w:type="dxa"/>
              <w:bottom w:w="80" w:type="dxa"/>
              <w:right w:w="120" w:type="dxa"/>
            </w:tcMar>
            <w:vAlign w:val="center"/>
          </w:tcPr>
          <w:p w14:paraId="7D85988A">
            <w:pPr>
              <w:pStyle w:val="166"/>
            </w:pPr>
            <w:r>
              <w:rPr>
                <w:b w:val="0"/>
                <w:color w:val="24313D"/>
                <w:sz w:val="13"/>
              </w:rPr>
              <w:t>To be supplied</w:t>
            </w:r>
          </w:p>
        </w:tc>
        <w:tc>
          <w:tcPr>
            <w:tcW w:w="1965" w:type="dxa"/>
            <w:tcMar>
              <w:top w:w="80" w:type="dxa"/>
              <w:left w:w="120" w:type="dxa"/>
              <w:bottom w:w="80" w:type="dxa"/>
              <w:right w:w="120" w:type="dxa"/>
            </w:tcMar>
            <w:vAlign w:val="center"/>
          </w:tcPr>
          <w:p w14:paraId="55E7F046">
            <w:pPr>
              <w:pStyle w:val="166"/>
            </w:pPr>
          </w:p>
        </w:tc>
      </w:tr>
      <w:tr w14:paraId="76C4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03C8B776">
            <w:pPr>
              <w:pStyle w:val="166"/>
            </w:pPr>
            <w:r>
              <w:rPr>
                <w:b/>
                <w:color w:val="24313D"/>
                <w:sz w:val="13"/>
              </w:rPr>
              <w:t>19</w:t>
            </w:r>
          </w:p>
        </w:tc>
        <w:tc>
          <w:tcPr>
            <w:tcW w:w="1872" w:type="dxa"/>
            <w:tcMar>
              <w:top w:w="80" w:type="dxa"/>
              <w:left w:w="120" w:type="dxa"/>
              <w:bottom w:w="80" w:type="dxa"/>
              <w:right w:w="120" w:type="dxa"/>
            </w:tcMar>
            <w:vAlign w:val="center"/>
          </w:tcPr>
          <w:p w14:paraId="1A2C2047">
            <w:pPr>
              <w:pStyle w:val="166"/>
            </w:pPr>
            <w:r>
              <w:rPr>
                <w:b w:val="0"/>
                <w:color w:val="24313D"/>
                <w:sz w:val="13"/>
              </w:rPr>
              <w:t>Scale</w:t>
            </w:r>
          </w:p>
        </w:tc>
        <w:tc>
          <w:tcPr>
            <w:tcW w:w="2902" w:type="dxa"/>
            <w:tcMar>
              <w:top w:w="80" w:type="dxa"/>
              <w:left w:w="120" w:type="dxa"/>
              <w:bottom w:w="80" w:type="dxa"/>
              <w:right w:w="120" w:type="dxa"/>
            </w:tcMar>
            <w:vAlign w:val="center"/>
          </w:tcPr>
          <w:p w14:paraId="19A409C7">
            <w:pPr>
              <w:pStyle w:val="166"/>
            </w:pPr>
            <w:r>
              <w:rPr>
                <w:b w:val="0"/>
                <w:color w:val="24313D"/>
                <w:sz w:val="13"/>
              </w:rPr>
              <w:t>Independent X/Y scale recomputed each frame</w:t>
            </w:r>
          </w:p>
        </w:tc>
        <w:tc>
          <w:tcPr>
            <w:tcW w:w="2153" w:type="dxa"/>
            <w:tcMar>
              <w:top w:w="80" w:type="dxa"/>
              <w:left w:w="120" w:type="dxa"/>
              <w:bottom w:w="80" w:type="dxa"/>
              <w:right w:w="120" w:type="dxa"/>
            </w:tcMar>
            <w:vAlign w:val="center"/>
          </w:tcPr>
          <w:p w14:paraId="75978478">
            <w:pPr>
              <w:pStyle w:val="166"/>
            </w:pPr>
            <w:r>
              <w:rPr>
                <w:b w:val="0"/>
                <w:color w:val="24313D"/>
                <w:sz w:val="13"/>
              </w:rPr>
              <w:t>To be supplied</w:t>
            </w:r>
          </w:p>
        </w:tc>
        <w:tc>
          <w:tcPr>
            <w:tcW w:w="1965" w:type="dxa"/>
            <w:tcMar>
              <w:top w:w="80" w:type="dxa"/>
              <w:left w:w="120" w:type="dxa"/>
              <w:bottom w:w="80" w:type="dxa"/>
              <w:right w:w="120" w:type="dxa"/>
            </w:tcMar>
            <w:vAlign w:val="center"/>
          </w:tcPr>
          <w:p w14:paraId="573574A1">
            <w:pPr>
              <w:pStyle w:val="166"/>
            </w:pPr>
          </w:p>
        </w:tc>
      </w:tr>
      <w:tr w14:paraId="5D61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274FFB25">
            <w:pPr>
              <w:pStyle w:val="166"/>
            </w:pPr>
            <w:r>
              <w:rPr>
                <w:b/>
                <w:color w:val="24313D"/>
                <w:sz w:val="13"/>
              </w:rPr>
              <w:t>20</w:t>
            </w:r>
          </w:p>
        </w:tc>
        <w:tc>
          <w:tcPr>
            <w:tcW w:w="1872" w:type="dxa"/>
            <w:tcMar>
              <w:top w:w="80" w:type="dxa"/>
              <w:left w:w="120" w:type="dxa"/>
              <w:bottom w:w="80" w:type="dxa"/>
              <w:right w:w="120" w:type="dxa"/>
            </w:tcMar>
            <w:vAlign w:val="center"/>
          </w:tcPr>
          <w:p w14:paraId="56D7C9C5">
            <w:pPr>
              <w:pStyle w:val="166"/>
            </w:pPr>
            <w:r>
              <w:rPr>
                <w:b w:val="0"/>
                <w:color w:val="24313D"/>
                <w:sz w:val="13"/>
              </w:rPr>
              <w:t>Global hand depth</w:t>
            </w:r>
          </w:p>
        </w:tc>
        <w:tc>
          <w:tcPr>
            <w:tcW w:w="2902" w:type="dxa"/>
            <w:tcMar>
              <w:top w:w="80" w:type="dxa"/>
              <w:left w:w="120" w:type="dxa"/>
              <w:bottom w:w="80" w:type="dxa"/>
              <w:right w:w="120" w:type="dxa"/>
            </w:tcMar>
            <w:vAlign w:val="center"/>
          </w:tcPr>
          <w:p w14:paraId="73BA4D7D">
            <w:pPr>
              <w:pStyle w:val="166"/>
            </w:pPr>
            <w:r>
              <w:rPr>
                <w:b w:val="0"/>
                <w:color w:val="24313D"/>
                <w:sz w:val="13"/>
              </w:rPr>
              <w:t>Fixed rest_depth + 16 for wrists and elbows</w:t>
            </w:r>
          </w:p>
        </w:tc>
        <w:tc>
          <w:tcPr>
            <w:tcW w:w="2153" w:type="dxa"/>
            <w:tcMar>
              <w:top w:w="80" w:type="dxa"/>
              <w:left w:w="120" w:type="dxa"/>
              <w:bottom w:w="80" w:type="dxa"/>
              <w:right w:w="120" w:type="dxa"/>
            </w:tcMar>
            <w:vAlign w:val="center"/>
          </w:tcPr>
          <w:p w14:paraId="6E1701E0">
            <w:pPr>
              <w:pStyle w:val="166"/>
            </w:pPr>
            <w:r>
              <w:rPr>
                <w:b w:val="0"/>
                <w:color w:val="24313D"/>
                <w:sz w:val="13"/>
              </w:rPr>
              <w:t>To be supplied</w:t>
            </w:r>
          </w:p>
        </w:tc>
        <w:tc>
          <w:tcPr>
            <w:tcW w:w="1965" w:type="dxa"/>
            <w:tcMar>
              <w:top w:w="80" w:type="dxa"/>
              <w:left w:w="120" w:type="dxa"/>
              <w:bottom w:w="80" w:type="dxa"/>
              <w:right w:w="120" w:type="dxa"/>
            </w:tcMar>
            <w:vAlign w:val="center"/>
          </w:tcPr>
          <w:p w14:paraId="5B258726">
            <w:pPr>
              <w:pStyle w:val="166"/>
            </w:pPr>
          </w:p>
        </w:tc>
      </w:tr>
      <w:tr w14:paraId="13A2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001D7BCC">
            <w:pPr>
              <w:pStyle w:val="166"/>
            </w:pPr>
            <w:r>
              <w:rPr>
                <w:b/>
                <w:color w:val="24313D"/>
                <w:sz w:val="13"/>
              </w:rPr>
              <w:t>21</w:t>
            </w:r>
          </w:p>
        </w:tc>
        <w:tc>
          <w:tcPr>
            <w:tcW w:w="1872" w:type="dxa"/>
            <w:tcMar>
              <w:top w:w="80" w:type="dxa"/>
              <w:left w:w="120" w:type="dxa"/>
              <w:bottom w:w="80" w:type="dxa"/>
              <w:right w:w="120" w:type="dxa"/>
            </w:tcMar>
            <w:vAlign w:val="center"/>
          </w:tcPr>
          <w:p w14:paraId="3F4F03FD">
            <w:pPr>
              <w:pStyle w:val="166"/>
            </w:pPr>
            <w:r>
              <w:rPr>
                <w:b w:val="0"/>
                <w:color w:val="24313D"/>
                <w:sz w:val="13"/>
              </w:rPr>
              <w:t>Root/torso</w:t>
            </w:r>
          </w:p>
        </w:tc>
        <w:tc>
          <w:tcPr>
            <w:tcW w:w="2902" w:type="dxa"/>
            <w:tcMar>
              <w:top w:w="80" w:type="dxa"/>
              <w:left w:w="120" w:type="dxa"/>
              <w:bottom w:w="80" w:type="dxa"/>
              <w:right w:w="120" w:type="dxa"/>
            </w:tcMar>
            <w:vAlign w:val="center"/>
          </w:tcPr>
          <w:p w14:paraId="58FC96B2">
            <w:pPr>
              <w:pStyle w:val="166"/>
            </w:pPr>
            <w:r>
              <w:rPr>
                <w:b w:val="0"/>
                <w:color w:val="24313D"/>
                <w:sz w:val="13"/>
              </w:rPr>
              <w:t>Root zero; legs/head/static; limited Chest twist</w:t>
            </w:r>
          </w:p>
        </w:tc>
        <w:tc>
          <w:tcPr>
            <w:tcW w:w="2153" w:type="dxa"/>
            <w:tcMar>
              <w:top w:w="80" w:type="dxa"/>
              <w:left w:w="120" w:type="dxa"/>
              <w:bottom w:w="80" w:type="dxa"/>
              <w:right w:w="120" w:type="dxa"/>
            </w:tcMar>
            <w:vAlign w:val="center"/>
          </w:tcPr>
          <w:p w14:paraId="29105EAA">
            <w:pPr>
              <w:pStyle w:val="166"/>
            </w:pPr>
            <w:r>
              <w:rPr>
                <w:b w:val="0"/>
                <w:color w:val="24313D"/>
                <w:sz w:val="13"/>
              </w:rPr>
              <w:t>To be supplied</w:t>
            </w:r>
          </w:p>
        </w:tc>
        <w:tc>
          <w:tcPr>
            <w:tcW w:w="1965" w:type="dxa"/>
            <w:tcMar>
              <w:top w:w="80" w:type="dxa"/>
              <w:left w:w="120" w:type="dxa"/>
              <w:bottom w:w="80" w:type="dxa"/>
              <w:right w:w="120" w:type="dxa"/>
            </w:tcMar>
            <w:vAlign w:val="center"/>
          </w:tcPr>
          <w:p w14:paraId="0BE0A4F8">
            <w:pPr>
              <w:pStyle w:val="166"/>
            </w:pPr>
          </w:p>
        </w:tc>
      </w:tr>
      <w:tr w14:paraId="150D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71A9A3E7">
            <w:pPr>
              <w:pStyle w:val="166"/>
            </w:pPr>
            <w:r>
              <w:rPr>
                <w:b/>
                <w:color w:val="24313D"/>
                <w:sz w:val="13"/>
              </w:rPr>
              <w:t>22</w:t>
            </w:r>
          </w:p>
        </w:tc>
        <w:tc>
          <w:tcPr>
            <w:tcW w:w="1872" w:type="dxa"/>
            <w:tcMar>
              <w:top w:w="80" w:type="dxa"/>
              <w:left w:w="120" w:type="dxa"/>
              <w:bottom w:w="80" w:type="dxa"/>
              <w:right w:w="120" w:type="dxa"/>
            </w:tcMar>
            <w:vAlign w:val="center"/>
          </w:tcPr>
          <w:p w14:paraId="6C99AF87">
            <w:pPr>
              <w:pStyle w:val="166"/>
            </w:pPr>
            <w:r>
              <w:rPr>
                <w:b w:val="0"/>
                <w:color w:val="24313D"/>
                <w:sz w:val="13"/>
              </w:rPr>
              <w:t>Avatar calibration</w:t>
            </w:r>
          </w:p>
        </w:tc>
        <w:tc>
          <w:tcPr>
            <w:tcW w:w="2902" w:type="dxa"/>
            <w:tcMar>
              <w:top w:w="80" w:type="dxa"/>
              <w:left w:w="120" w:type="dxa"/>
              <w:bottom w:w="80" w:type="dxa"/>
              <w:right w:w="120" w:type="dxa"/>
            </w:tcMar>
            <w:vAlign w:val="center"/>
          </w:tcPr>
          <w:p w14:paraId="5996C07C">
            <w:pPr>
              <w:pStyle w:val="166"/>
            </w:pPr>
            <w:r>
              <w:rPr>
                <w:b w:val="0"/>
                <w:color w:val="24313D"/>
                <w:sz w:val="13"/>
              </w:rPr>
              <w:t>Cached FBX profile + automatic 43-bone map</w:t>
            </w:r>
          </w:p>
        </w:tc>
        <w:tc>
          <w:tcPr>
            <w:tcW w:w="2153" w:type="dxa"/>
            <w:tcMar>
              <w:top w:w="80" w:type="dxa"/>
              <w:left w:w="120" w:type="dxa"/>
              <w:bottom w:w="80" w:type="dxa"/>
              <w:right w:w="120" w:type="dxa"/>
            </w:tcMar>
            <w:vAlign w:val="center"/>
          </w:tcPr>
          <w:p w14:paraId="2DF86946">
            <w:pPr>
              <w:pStyle w:val="166"/>
            </w:pPr>
            <w:r>
              <w:rPr>
                <w:b w:val="0"/>
                <w:color w:val="24313D"/>
                <w:sz w:val="13"/>
              </w:rPr>
              <w:t>To be supplied</w:t>
            </w:r>
          </w:p>
        </w:tc>
        <w:tc>
          <w:tcPr>
            <w:tcW w:w="1965" w:type="dxa"/>
            <w:tcMar>
              <w:top w:w="80" w:type="dxa"/>
              <w:left w:w="120" w:type="dxa"/>
              <w:bottom w:w="80" w:type="dxa"/>
              <w:right w:w="120" w:type="dxa"/>
            </w:tcMar>
            <w:vAlign w:val="center"/>
          </w:tcPr>
          <w:p w14:paraId="1FBE9DA7">
            <w:pPr>
              <w:pStyle w:val="166"/>
            </w:pPr>
          </w:p>
        </w:tc>
      </w:tr>
      <w:tr w14:paraId="3394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64F0C391">
            <w:pPr>
              <w:pStyle w:val="166"/>
            </w:pPr>
            <w:r>
              <w:rPr>
                <w:b/>
                <w:color w:val="24313D"/>
                <w:sz w:val="13"/>
              </w:rPr>
              <w:t>23</w:t>
            </w:r>
          </w:p>
        </w:tc>
        <w:tc>
          <w:tcPr>
            <w:tcW w:w="1872" w:type="dxa"/>
            <w:tcMar>
              <w:top w:w="80" w:type="dxa"/>
              <w:left w:w="120" w:type="dxa"/>
              <w:bottom w:w="80" w:type="dxa"/>
              <w:right w:w="120" w:type="dxa"/>
            </w:tcMar>
            <w:vAlign w:val="center"/>
          </w:tcPr>
          <w:p w14:paraId="1704751A">
            <w:pPr>
              <w:pStyle w:val="166"/>
            </w:pPr>
            <w:r>
              <w:rPr>
                <w:b w:val="0"/>
                <w:color w:val="24313D"/>
                <w:sz w:val="13"/>
              </w:rPr>
              <w:t>Avatar fingerprint</w:t>
            </w:r>
          </w:p>
        </w:tc>
        <w:tc>
          <w:tcPr>
            <w:tcW w:w="2902" w:type="dxa"/>
            <w:tcMar>
              <w:top w:w="80" w:type="dxa"/>
              <w:left w:w="120" w:type="dxa"/>
              <w:bottom w:w="80" w:type="dxa"/>
              <w:right w:w="120" w:type="dxa"/>
            </w:tcMar>
            <w:vAlign w:val="center"/>
          </w:tcPr>
          <w:p w14:paraId="351C6A59">
            <w:pPr>
              <w:pStyle w:val="166"/>
            </w:pPr>
            <w:r>
              <w:rPr>
                <w:b w:val="0"/>
                <w:color w:val="24313D"/>
                <w:sz w:val="13"/>
              </w:rPr>
              <w:t>Not recorded; stale cache possible after FBX change</w:t>
            </w:r>
          </w:p>
        </w:tc>
        <w:tc>
          <w:tcPr>
            <w:tcW w:w="2153" w:type="dxa"/>
            <w:tcMar>
              <w:top w:w="80" w:type="dxa"/>
              <w:left w:w="120" w:type="dxa"/>
              <w:bottom w:w="80" w:type="dxa"/>
              <w:right w:w="120" w:type="dxa"/>
            </w:tcMar>
            <w:vAlign w:val="center"/>
          </w:tcPr>
          <w:p w14:paraId="22E6172A">
            <w:pPr>
              <w:pStyle w:val="166"/>
            </w:pPr>
            <w:r>
              <w:rPr>
                <w:b w:val="0"/>
                <w:color w:val="24313D"/>
                <w:sz w:val="13"/>
              </w:rPr>
              <w:t>To be supplied</w:t>
            </w:r>
          </w:p>
        </w:tc>
        <w:tc>
          <w:tcPr>
            <w:tcW w:w="1965" w:type="dxa"/>
            <w:tcMar>
              <w:top w:w="80" w:type="dxa"/>
              <w:left w:w="120" w:type="dxa"/>
              <w:bottom w:w="80" w:type="dxa"/>
              <w:right w:w="120" w:type="dxa"/>
            </w:tcMar>
            <w:vAlign w:val="center"/>
          </w:tcPr>
          <w:p w14:paraId="1FFEAF7D">
            <w:pPr>
              <w:pStyle w:val="166"/>
            </w:pPr>
          </w:p>
        </w:tc>
      </w:tr>
      <w:tr w14:paraId="1463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1B1B2E67">
            <w:pPr>
              <w:pStyle w:val="166"/>
            </w:pPr>
            <w:r>
              <w:rPr>
                <w:b/>
                <w:color w:val="24313D"/>
                <w:sz w:val="13"/>
              </w:rPr>
              <w:t>24</w:t>
            </w:r>
          </w:p>
        </w:tc>
        <w:tc>
          <w:tcPr>
            <w:tcW w:w="1872" w:type="dxa"/>
            <w:tcMar>
              <w:top w:w="80" w:type="dxa"/>
              <w:left w:w="120" w:type="dxa"/>
              <w:bottom w:w="80" w:type="dxa"/>
              <w:right w:w="120" w:type="dxa"/>
            </w:tcMar>
            <w:vAlign w:val="center"/>
          </w:tcPr>
          <w:p w14:paraId="66DEFB2F">
            <w:pPr>
              <w:pStyle w:val="166"/>
            </w:pPr>
            <w:r>
              <w:rPr>
                <w:b w:val="0"/>
                <w:color w:val="24313D"/>
                <w:sz w:val="13"/>
              </w:rPr>
              <w:t>Arm solver</w:t>
            </w:r>
          </w:p>
        </w:tc>
        <w:tc>
          <w:tcPr>
            <w:tcW w:w="2902" w:type="dxa"/>
            <w:tcMar>
              <w:top w:w="80" w:type="dxa"/>
              <w:left w:w="120" w:type="dxa"/>
              <w:bottom w:w="80" w:type="dxa"/>
              <w:right w:w="120" w:type="dxa"/>
            </w:tcMar>
            <w:vAlign w:val="center"/>
          </w:tcPr>
          <w:p w14:paraId="0B052233">
            <w:pPr>
              <w:pStyle w:val="166"/>
            </w:pPr>
            <w:r>
              <w:rPr>
                <w:b w:val="0"/>
                <w:color w:val="24313D"/>
                <w:sz w:val="13"/>
              </w:rPr>
              <w:t>Blender two-bone IK; wrist target + elbow pole</w:t>
            </w:r>
          </w:p>
        </w:tc>
        <w:tc>
          <w:tcPr>
            <w:tcW w:w="2153" w:type="dxa"/>
            <w:tcMar>
              <w:top w:w="80" w:type="dxa"/>
              <w:left w:w="120" w:type="dxa"/>
              <w:bottom w:w="80" w:type="dxa"/>
              <w:right w:w="120" w:type="dxa"/>
            </w:tcMar>
            <w:vAlign w:val="center"/>
          </w:tcPr>
          <w:p w14:paraId="26B843DC">
            <w:pPr>
              <w:pStyle w:val="166"/>
            </w:pPr>
            <w:r>
              <w:rPr>
                <w:b w:val="0"/>
                <w:color w:val="24313D"/>
                <w:sz w:val="13"/>
              </w:rPr>
              <w:t>To be supplied</w:t>
            </w:r>
          </w:p>
        </w:tc>
        <w:tc>
          <w:tcPr>
            <w:tcW w:w="1965" w:type="dxa"/>
            <w:tcMar>
              <w:top w:w="80" w:type="dxa"/>
              <w:left w:w="120" w:type="dxa"/>
              <w:bottom w:w="80" w:type="dxa"/>
              <w:right w:w="120" w:type="dxa"/>
            </w:tcMar>
            <w:vAlign w:val="center"/>
          </w:tcPr>
          <w:p w14:paraId="5F3301A2">
            <w:pPr>
              <w:pStyle w:val="166"/>
            </w:pPr>
          </w:p>
        </w:tc>
      </w:tr>
      <w:tr w14:paraId="370D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5A02ACC8">
            <w:pPr>
              <w:pStyle w:val="166"/>
            </w:pPr>
            <w:r>
              <w:rPr>
                <w:b/>
                <w:color w:val="24313D"/>
                <w:sz w:val="13"/>
              </w:rPr>
              <w:t>25</w:t>
            </w:r>
          </w:p>
        </w:tc>
        <w:tc>
          <w:tcPr>
            <w:tcW w:w="1872" w:type="dxa"/>
            <w:tcMar>
              <w:top w:w="80" w:type="dxa"/>
              <w:left w:w="120" w:type="dxa"/>
              <w:bottom w:w="80" w:type="dxa"/>
              <w:right w:w="120" w:type="dxa"/>
            </w:tcMar>
            <w:vAlign w:val="center"/>
          </w:tcPr>
          <w:p w14:paraId="2EAC4F74">
            <w:pPr>
              <w:pStyle w:val="166"/>
            </w:pPr>
            <w:r>
              <w:rPr>
                <w:b w:val="0"/>
                <w:color w:val="24313D"/>
                <w:sz w:val="13"/>
              </w:rPr>
              <w:t>Clavicle</w:t>
            </w:r>
          </w:p>
        </w:tc>
        <w:tc>
          <w:tcPr>
            <w:tcW w:w="2902" w:type="dxa"/>
            <w:tcMar>
              <w:top w:w="80" w:type="dxa"/>
              <w:left w:w="120" w:type="dxa"/>
              <w:bottom w:w="80" w:type="dxa"/>
              <w:right w:w="120" w:type="dxa"/>
            </w:tcMar>
            <w:vAlign w:val="center"/>
          </w:tcPr>
          <w:p w14:paraId="625082FE">
            <w:pPr>
              <w:pStyle w:val="166"/>
            </w:pPr>
            <w:r>
              <w:rPr>
                <w:b w:val="0"/>
                <w:color w:val="24313D"/>
                <w:sz w:val="13"/>
              </w:rPr>
              <w:t>Not animated for reach</w:t>
            </w:r>
          </w:p>
        </w:tc>
        <w:tc>
          <w:tcPr>
            <w:tcW w:w="2153" w:type="dxa"/>
            <w:tcMar>
              <w:top w:w="80" w:type="dxa"/>
              <w:left w:w="120" w:type="dxa"/>
              <w:bottom w:w="80" w:type="dxa"/>
              <w:right w:w="120" w:type="dxa"/>
            </w:tcMar>
            <w:vAlign w:val="center"/>
          </w:tcPr>
          <w:p w14:paraId="0EB7BBB9">
            <w:pPr>
              <w:pStyle w:val="166"/>
            </w:pPr>
            <w:r>
              <w:rPr>
                <w:b w:val="0"/>
                <w:color w:val="24313D"/>
                <w:sz w:val="13"/>
              </w:rPr>
              <w:t>To be supplied</w:t>
            </w:r>
          </w:p>
        </w:tc>
        <w:tc>
          <w:tcPr>
            <w:tcW w:w="1965" w:type="dxa"/>
            <w:tcMar>
              <w:top w:w="80" w:type="dxa"/>
              <w:left w:w="120" w:type="dxa"/>
              <w:bottom w:w="80" w:type="dxa"/>
              <w:right w:w="120" w:type="dxa"/>
            </w:tcMar>
            <w:vAlign w:val="center"/>
          </w:tcPr>
          <w:p w14:paraId="7E351A2C">
            <w:pPr>
              <w:pStyle w:val="166"/>
            </w:pPr>
          </w:p>
        </w:tc>
      </w:tr>
      <w:tr w14:paraId="160C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32C2D753">
            <w:pPr>
              <w:pStyle w:val="166"/>
            </w:pPr>
            <w:r>
              <w:rPr>
                <w:b/>
                <w:color w:val="24313D"/>
                <w:sz w:val="13"/>
              </w:rPr>
              <w:t>26</w:t>
            </w:r>
          </w:p>
        </w:tc>
        <w:tc>
          <w:tcPr>
            <w:tcW w:w="1872" w:type="dxa"/>
            <w:tcMar>
              <w:top w:w="80" w:type="dxa"/>
              <w:left w:w="120" w:type="dxa"/>
              <w:bottom w:w="80" w:type="dxa"/>
              <w:right w:w="120" w:type="dxa"/>
            </w:tcMar>
            <w:vAlign w:val="center"/>
          </w:tcPr>
          <w:p w14:paraId="5A54992E">
            <w:pPr>
              <w:pStyle w:val="166"/>
            </w:pPr>
            <w:r>
              <w:rPr>
                <w:b w:val="0"/>
                <w:color w:val="24313D"/>
                <w:sz w:val="13"/>
              </w:rPr>
              <w:t>Pole handling</w:t>
            </w:r>
          </w:p>
        </w:tc>
        <w:tc>
          <w:tcPr>
            <w:tcW w:w="2902" w:type="dxa"/>
            <w:tcMar>
              <w:top w:w="80" w:type="dxa"/>
              <w:left w:w="120" w:type="dxa"/>
              <w:bottom w:w="80" w:type="dxa"/>
              <w:right w:w="120" w:type="dxa"/>
            </w:tcMar>
            <w:vAlign w:val="center"/>
          </w:tcPr>
          <w:p w14:paraId="5E2B468D">
            <w:pPr>
              <w:pStyle w:val="166"/>
            </w:pPr>
            <w:r>
              <w:rPr>
                <w:b w:val="0"/>
                <w:color w:val="24313D"/>
                <w:sz w:val="13"/>
              </w:rPr>
              <w:t>One fixed angle per arm, brute-force calibrated</w:t>
            </w:r>
          </w:p>
        </w:tc>
        <w:tc>
          <w:tcPr>
            <w:tcW w:w="2153" w:type="dxa"/>
            <w:tcMar>
              <w:top w:w="80" w:type="dxa"/>
              <w:left w:w="120" w:type="dxa"/>
              <w:bottom w:w="80" w:type="dxa"/>
              <w:right w:w="120" w:type="dxa"/>
            </w:tcMar>
            <w:vAlign w:val="center"/>
          </w:tcPr>
          <w:p w14:paraId="30D9E737">
            <w:pPr>
              <w:pStyle w:val="166"/>
            </w:pPr>
            <w:r>
              <w:rPr>
                <w:b w:val="0"/>
                <w:color w:val="24313D"/>
                <w:sz w:val="13"/>
              </w:rPr>
              <w:t>To be supplied</w:t>
            </w:r>
          </w:p>
        </w:tc>
        <w:tc>
          <w:tcPr>
            <w:tcW w:w="1965" w:type="dxa"/>
            <w:tcMar>
              <w:top w:w="80" w:type="dxa"/>
              <w:left w:w="120" w:type="dxa"/>
              <w:bottom w:w="80" w:type="dxa"/>
              <w:right w:w="120" w:type="dxa"/>
            </w:tcMar>
            <w:vAlign w:val="center"/>
          </w:tcPr>
          <w:p w14:paraId="2D1007B6">
            <w:pPr>
              <w:pStyle w:val="166"/>
            </w:pPr>
          </w:p>
        </w:tc>
      </w:tr>
      <w:tr w14:paraId="2D4D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6C2E74C4">
            <w:pPr>
              <w:pStyle w:val="166"/>
            </w:pPr>
            <w:r>
              <w:rPr>
                <w:b/>
                <w:color w:val="24313D"/>
                <w:sz w:val="13"/>
              </w:rPr>
              <w:t>27</w:t>
            </w:r>
          </w:p>
        </w:tc>
        <w:tc>
          <w:tcPr>
            <w:tcW w:w="1872" w:type="dxa"/>
            <w:tcMar>
              <w:top w:w="80" w:type="dxa"/>
              <w:left w:w="120" w:type="dxa"/>
              <w:bottom w:w="80" w:type="dxa"/>
              <w:right w:w="120" w:type="dxa"/>
            </w:tcMar>
            <w:vAlign w:val="center"/>
          </w:tcPr>
          <w:p w14:paraId="7A4F7125">
            <w:pPr>
              <w:pStyle w:val="166"/>
            </w:pPr>
            <w:r>
              <w:rPr>
                <w:b w:val="0"/>
                <w:color w:val="24313D"/>
                <w:sz w:val="13"/>
              </w:rPr>
              <w:t>Reach constraint</w:t>
            </w:r>
          </w:p>
        </w:tc>
        <w:tc>
          <w:tcPr>
            <w:tcW w:w="2902" w:type="dxa"/>
            <w:tcMar>
              <w:top w:w="80" w:type="dxa"/>
              <w:left w:w="120" w:type="dxa"/>
              <w:bottom w:w="80" w:type="dxa"/>
              <w:right w:w="120" w:type="dxa"/>
            </w:tcMar>
            <w:vAlign w:val="center"/>
          </w:tcPr>
          <w:p w14:paraId="14BB4520">
            <w:pPr>
              <w:pStyle w:val="166"/>
            </w:pPr>
            <w:r>
              <w:rPr>
                <w:b w:val="0"/>
                <w:color w:val="24313D"/>
                <w:sz w:val="13"/>
              </w:rPr>
              <w:t>None</w:t>
            </w:r>
          </w:p>
        </w:tc>
        <w:tc>
          <w:tcPr>
            <w:tcW w:w="2153" w:type="dxa"/>
            <w:tcMar>
              <w:top w:w="80" w:type="dxa"/>
              <w:left w:w="120" w:type="dxa"/>
              <w:bottom w:w="80" w:type="dxa"/>
              <w:right w:w="120" w:type="dxa"/>
            </w:tcMar>
            <w:vAlign w:val="center"/>
          </w:tcPr>
          <w:p w14:paraId="78F446E9">
            <w:pPr>
              <w:pStyle w:val="166"/>
            </w:pPr>
            <w:r>
              <w:rPr>
                <w:b w:val="0"/>
                <w:color w:val="24313D"/>
                <w:sz w:val="13"/>
              </w:rPr>
              <w:t>To be supplied</w:t>
            </w:r>
          </w:p>
        </w:tc>
        <w:tc>
          <w:tcPr>
            <w:tcW w:w="1965" w:type="dxa"/>
            <w:tcMar>
              <w:top w:w="80" w:type="dxa"/>
              <w:left w:w="120" w:type="dxa"/>
              <w:bottom w:w="80" w:type="dxa"/>
              <w:right w:w="120" w:type="dxa"/>
            </w:tcMar>
            <w:vAlign w:val="center"/>
          </w:tcPr>
          <w:p w14:paraId="11DBDB2B">
            <w:pPr>
              <w:pStyle w:val="166"/>
            </w:pPr>
          </w:p>
        </w:tc>
      </w:tr>
      <w:tr w14:paraId="164D3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4711D64F">
            <w:pPr>
              <w:pStyle w:val="166"/>
            </w:pPr>
            <w:r>
              <w:rPr>
                <w:b/>
                <w:color w:val="24313D"/>
                <w:sz w:val="13"/>
              </w:rPr>
              <w:t>28</w:t>
            </w:r>
          </w:p>
        </w:tc>
        <w:tc>
          <w:tcPr>
            <w:tcW w:w="1872" w:type="dxa"/>
            <w:tcMar>
              <w:top w:w="80" w:type="dxa"/>
              <w:left w:w="120" w:type="dxa"/>
              <w:bottom w:w="80" w:type="dxa"/>
              <w:right w:w="120" w:type="dxa"/>
            </w:tcMar>
            <w:vAlign w:val="center"/>
          </w:tcPr>
          <w:p w14:paraId="56B24F67">
            <w:pPr>
              <w:pStyle w:val="166"/>
            </w:pPr>
            <w:r>
              <w:rPr>
                <w:b w:val="0"/>
                <w:color w:val="24313D"/>
                <w:sz w:val="13"/>
              </w:rPr>
              <w:t>Joint limits</w:t>
            </w:r>
          </w:p>
        </w:tc>
        <w:tc>
          <w:tcPr>
            <w:tcW w:w="2902" w:type="dxa"/>
            <w:tcMar>
              <w:top w:w="80" w:type="dxa"/>
              <w:left w:w="120" w:type="dxa"/>
              <w:bottom w:w="80" w:type="dxa"/>
              <w:right w:w="120" w:type="dxa"/>
            </w:tcMar>
            <w:vAlign w:val="center"/>
          </w:tcPr>
          <w:p w14:paraId="7A1CAA1F">
            <w:pPr>
              <w:pStyle w:val="166"/>
            </w:pPr>
            <w:r>
              <w:rPr>
                <w:b w:val="0"/>
                <w:color w:val="24313D"/>
                <w:sz w:val="13"/>
              </w:rPr>
              <w:t>No pre-IK arm feasibility layer</w:t>
            </w:r>
          </w:p>
        </w:tc>
        <w:tc>
          <w:tcPr>
            <w:tcW w:w="2153" w:type="dxa"/>
            <w:tcMar>
              <w:top w:w="80" w:type="dxa"/>
              <w:left w:w="120" w:type="dxa"/>
              <w:bottom w:w="80" w:type="dxa"/>
              <w:right w:w="120" w:type="dxa"/>
            </w:tcMar>
            <w:vAlign w:val="center"/>
          </w:tcPr>
          <w:p w14:paraId="6FCB94B9">
            <w:pPr>
              <w:pStyle w:val="166"/>
            </w:pPr>
            <w:r>
              <w:rPr>
                <w:b w:val="0"/>
                <w:color w:val="24313D"/>
                <w:sz w:val="13"/>
              </w:rPr>
              <w:t>To be supplied</w:t>
            </w:r>
          </w:p>
        </w:tc>
        <w:tc>
          <w:tcPr>
            <w:tcW w:w="1965" w:type="dxa"/>
            <w:tcMar>
              <w:top w:w="80" w:type="dxa"/>
              <w:left w:w="120" w:type="dxa"/>
              <w:bottom w:w="80" w:type="dxa"/>
              <w:right w:w="120" w:type="dxa"/>
            </w:tcMar>
            <w:vAlign w:val="center"/>
          </w:tcPr>
          <w:p w14:paraId="1AB9D76E">
            <w:pPr>
              <w:pStyle w:val="166"/>
            </w:pPr>
          </w:p>
        </w:tc>
      </w:tr>
      <w:tr w14:paraId="6D32B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1A858334">
            <w:pPr>
              <w:pStyle w:val="166"/>
            </w:pPr>
            <w:r>
              <w:rPr>
                <w:b/>
                <w:color w:val="24313D"/>
                <w:sz w:val="13"/>
              </w:rPr>
              <w:t>29</w:t>
            </w:r>
          </w:p>
        </w:tc>
        <w:tc>
          <w:tcPr>
            <w:tcW w:w="1872" w:type="dxa"/>
            <w:tcMar>
              <w:top w:w="80" w:type="dxa"/>
              <w:left w:w="120" w:type="dxa"/>
              <w:bottom w:w="80" w:type="dxa"/>
              <w:right w:w="120" w:type="dxa"/>
            </w:tcMar>
            <w:vAlign w:val="center"/>
          </w:tcPr>
          <w:p w14:paraId="14C2BAC3">
            <w:pPr>
              <w:pStyle w:val="166"/>
            </w:pPr>
            <w:r>
              <w:rPr>
                <w:b w:val="0"/>
                <w:color w:val="24313D"/>
                <w:sz w:val="13"/>
              </w:rPr>
              <w:t>Torso collision</w:t>
            </w:r>
          </w:p>
        </w:tc>
        <w:tc>
          <w:tcPr>
            <w:tcW w:w="2902" w:type="dxa"/>
            <w:tcMar>
              <w:top w:w="80" w:type="dxa"/>
              <w:left w:w="120" w:type="dxa"/>
              <w:bottom w:w="80" w:type="dxa"/>
              <w:right w:w="120" w:type="dxa"/>
            </w:tcMar>
            <w:vAlign w:val="center"/>
          </w:tcPr>
          <w:p w14:paraId="05C625CE">
            <w:pPr>
              <w:pStyle w:val="166"/>
            </w:pPr>
            <w:r>
              <w:rPr>
                <w:b w:val="0"/>
                <w:color w:val="24313D"/>
                <w:sz w:val="13"/>
              </w:rPr>
              <w:t>None</w:t>
            </w:r>
          </w:p>
        </w:tc>
        <w:tc>
          <w:tcPr>
            <w:tcW w:w="2153" w:type="dxa"/>
            <w:tcMar>
              <w:top w:w="80" w:type="dxa"/>
              <w:left w:w="120" w:type="dxa"/>
              <w:bottom w:w="80" w:type="dxa"/>
              <w:right w:w="120" w:type="dxa"/>
            </w:tcMar>
            <w:vAlign w:val="center"/>
          </w:tcPr>
          <w:p w14:paraId="791FF60A">
            <w:pPr>
              <w:pStyle w:val="166"/>
            </w:pPr>
            <w:r>
              <w:rPr>
                <w:b w:val="0"/>
                <w:color w:val="24313D"/>
                <w:sz w:val="13"/>
              </w:rPr>
              <w:t>To be supplied</w:t>
            </w:r>
          </w:p>
        </w:tc>
        <w:tc>
          <w:tcPr>
            <w:tcW w:w="1965" w:type="dxa"/>
            <w:tcMar>
              <w:top w:w="80" w:type="dxa"/>
              <w:left w:w="120" w:type="dxa"/>
              <w:bottom w:w="80" w:type="dxa"/>
              <w:right w:w="120" w:type="dxa"/>
            </w:tcMar>
            <w:vAlign w:val="center"/>
          </w:tcPr>
          <w:p w14:paraId="26D587D2">
            <w:pPr>
              <w:pStyle w:val="166"/>
            </w:pPr>
          </w:p>
        </w:tc>
      </w:tr>
      <w:tr w14:paraId="0C5A8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441DAC41">
            <w:pPr>
              <w:pStyle w:val="166"/>
            </w:pPr>
            <w:r>
              <w:rPr>
                <w:b/>
                <w:color w:val="24313D"/>
                <w:sz w:val="13"/>
              </w:rPr>
              <w:t>30</w:t>
            </w:r>
          </w:p>
        </w:tc>
        <w:tc>
          <w:tcPr>
            <w:tcW w:w="1872" w:type="dxa"/>
            <w:tcMar>
              <w:top w:w="80" w:type="dxa"/>
              <w:left w:w="120" w:type="dxa"/>
              <w:bottom w:w="80" w:type="dxa"/>
              <w:right w:w="120" w:type="dxa"/>
            </w:tcMar>
            <w:vAlign w:val="center"/>
          </w:tcPr>
          <w:p w14:paraId="1AF021E4">
            <w:pPr>
              <w:pStyle w:val="166"/>
            </w:pPr>
            <w:r>
              <w:rPr>
                <w:b w:val="0"/>
                <w:color w:val="24313D"/>
                <w:sz w:val="13"/>
              </w:rPr>
              <w:t>Contact state</w:t>
            </w:r>
          </w:p>
        </w:tc>
        <w:tc>
          <w:tcPr>
            <w:tcW w:w="2902" w:type="dxa"/>
            <w:tcMar>
              <w:top w:w="80" w:type="dxa"/>
              <w:left w:w="120" w:type="dxa"/>
              <w:bottom w:w="80" w:type="dxa"/>
              <w:right w:w="120" w:type="dxa"/>
            </w:tcMar>
            <w:vAlign w:val="center"/>
          </w:tcPr>
          <w:p w14:paraId="7E226859">
            <w:pPr>
              <w:pStyle w:val="166"/>
            </w:pPr>
            <w:r>
              <w:rPr>
                <w:b w:val="0"/>
                <w:color w:val="24313D"/>
                <w:sz w:val="13"/>
              </w:rPr>
              <w:t>None</w:t>
            </w:r>
          </w:p>
        </w:tc>
        <w:tc>
          <w:tcPr>
            <w:tcW w:w="2153" w:type="dxa"/>
            <w:tcMar>
              <w:top w:w="80" w:type="dxa"/>
              <w:left w:w="120" w:type="dxa"/>
              <w:bottom w:w="80" w:type="dxa"/>
              <w:right w:w="120" w:type="dxa"/>
            </w:tcMar>
            <w:vAlign w:val="center"/>
          </w:tcPr>
          <w:p w14:paraId="2B8FE470">
            <w:pPr>
              <w:pStyle w:val="166"/>
            </w:pPr>
            <w:r>
              <w:rPr>
                <w:b w:val="0"/>
                <w:color w:val="24313D"/>
                <w:sz w:val="13"/>
              </w:rPr>
              <w:t>To be supplied</w:t>
            </w:r>
          </w:p>
        </w:tc>
        <w:tc>
          <w:tcPr>
            <w:tcW w:w="1965" w:type="dxa"/>
            <w:tcMar>
              <w:top w:w="80" w:type="dxa"/>
              <w:left w:w="120" w:type="dxa"/>
              <w:bottom w:w="80" w:type="dxa"/>
              <w:right w:w="120" w:type="dxa"/>
            </w:tcMar>
            <w:vAlign w:val="center"/>
          </w:tcPr>
          <w:p w14:paraId="3AF0508D">
            <w:pPr>
              <w:pStyle w:val="166"/>
            </w:pPr>
          </w:p>
        </w:tc>
      </w:tr>
      <w:tr w14:paraId="713F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0CC4D631">
            <w:pPr>
              <w:pStyle w:val="166"/>
            </w:pPr>
            <w:r>
              <w:rPr>
                <w:b/>
                <w:color w:val="24313D"/>
                <w:sz w:val="13"/>
              </w:rPr>
              <w:t>31</w:t>
            </w:r>
          </w:p>
        </w:tc>
        <w:tc>
          <w:tcPr>
            <w:tcW w:w="1872" w:type="dxa"/>
            <w:tcMar>
              <w:top w:w="80" w:type="dxa"/>
              <w:left w:w="120" w:type="dxa"/>
              <w:bottom w:w="80" w:type="dxa"/>
              <w:right w:w="120" w:type="dxa"/>
            </w:tcMar>
            <w:vAlign w:val="center"/>
          </w:tcPr>
          <w:p w14:paraId="0E1F892C">
            <w:pPr>
              <w:pStyle w:val="166"/>
            </w:pPr>
            <w:r>
              <w:rPr>
                <w:b w:val="0"/>
                <w:color w:val="24313D"/>
                <w:sz w:val="13"/>
              </w:rPr>
              <w:t>Palm orientation</w:t>
            </w:r>
          </w:p>
        </w:tc>
        <w:tc>
          <w:tcPr>
            <w:tcW w:w="2902" w:type="dxa"/>
            <w:tcMar>
              <w:top w:w="80" w:type="dxa"/>
              <w:left w:w="120" w:type="dxa"/>
              <w:bottom w:w="80" w:type="dxa"/>
              <w:right w:w="120" w:type="dxa"/>
            </w:tcMar>
            <w:vAlign w:val="center"/>
          </w:tcPr>
          <w:p w14:paraId="69E48D87">
            <w:pPr>
              <w:pStyle w:val="166"/>
            </w:pPr>
            <w:r>
              <w:rPr>
                <w:b w:val="0"/>
                <w:color w:val="24313D"/>
                <w:sz w:val="13"/>
              </w:rPr>
              <w:t>Image landmarks; 45% strength; 35° cap</w:t>
            </w:r>
          </w:p>
        </w:tc>
        <w:tc>
          <w:tcPr>
            <w:tcW w:w="2153" w:type="dxa"/>
            <w:tcMar>
              <w:top w:w="80" w:type="dxa"/>
              <w:left w:w="120" w:type="dxa"/>
              <w:bottom w:w="80" w:type="dxa"/>
              <w:right w:w="120" w:type="dxa"/>
            </w:tcMar>
            <w:vAlign w:val="center"/>
          </w:tcPr>
          <w:p w14:paraId="05CB5091">
            <w:pPr>
              <w:pStyle w:val="166"/>
            </w:pPr>
            <w:r>
              <w:rPr>
                <w:b w:val="0"/>
                <w:color w:val="24313D"/>
                <w:sz w:val="13"/>
              </w:rPr>
              <w:t>To be supplied</w:t>
            </w:r>
          </w:p>
        </w:tc>
        <w:tc>
          <w:tcPr>
            <w:tcW w:w="1965" w:type="dxa"/>
            <w:tcMar>
              <w:top w:w="80" w:type="dxa"/>
              <w:left w:w="120" w:type="dxa"/>
              <w:bottom w:w="80" w:type="dxa"/>
              <w:right w:w="120" w:type="dxa"/>
            </w:tcMar>
            <w:vAlign w:val="center"/>
          </w:tcPr>
          <w:p w14:paraId="0BB7745B">
            <w:pPr>
              <w:pStyle w:val="166"/>
            </w:pPr>
          </w:p>
        </w:tc>
      </w:tr>
      <w:tr w14:paraId="1F00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6F24D940">
            <w:pPr>
              <w:pStyle w:val="166"/>
            </w:pPr>
            <w:r>
              <w:rPr>
                <w:b/>
                <w:color w:val="24313D"/>
                <w:sz w:val="13"/>
              </w:rPr>
              <w:t>32</w:t>
            </w:r>
          </w:p>
        </w:tc>
        <w:tc>
          <w:tcPr>
            <w:tcW w:w="1872" w:type="dxa"/>
            <w:tcMar>
              <w:top w:w="80" w:type="dxa"/>
              <w:left w:w="120" w:type="dxa"/>
              <w:bottom w:w="80" w:type="dxa"/>
              <w:right w:w="120" w:type="dxa"/>
            </w:tcMar>
            <w:vAlign w:val="center"/>
          </w:tcPr>
          <w:p w14:paraId="5D61B754">
            <w:pPr>
              <w:pStyle w:val="166"/>
            </w:pPr>
            <w:r>
              <w:rPr>
                <w:b w:val="0"/>
                <w:color w:val="24313D"/>
                <w:sz w:val="13"/>
              </w:rPr>
              <w:t>Finger solve</w:t>
            </w:r>
          </w:p>
        </w:tc>
        <w:tc>
          <w:tcPr>
            <w:tcW w:w="2902" w:type="dxa"/>
            <w:tcMar>
              <w:top w:w="80" w:type="dxa"/>
              <w:left w:w="120" w:type="dxa"/>
              <w:bottom w:w="80" w:type="dxa"/>
              <w:right w:w="120" w:type="dxa"/>
            </w:tcMar>
            <w:vAlign w:val="center"/>
          </w:tcPr>
          <w:p w14:paraId="29AB409F">
            <w:pPr>
              <w:pStyle w:val="166"/>
            </w:pPr>
            <w:r>
              <w:rPr>
                <w:b w:val="0"/>
                <w:color w:val="24313D"/>
                <w:sz w:val="13"/>
              </w:rPr>
              <w:t>Image curls + local hand-world directions; 30 segments</w:t>
            </w:r>
          </w:p>
        </w:tc>
        <w:tc>
          <w:tcPr>
            <w:tcW w:w="2153" w:type="dxa"/>
            <w:tcMar>
              <w:top w:w="80" w:type="dxa"/>
              <w:left w:w="120" w:type="dxa"/>
              <w:bottom w:w="80" w:type="dxa"/>
              <w:right w:w="120" w:type="dxa"/>
            </w:tcMar>
            <w:vAlign w:val="center"/>
          </w:tcPr>
          <w:p w14:paraId="407C5242">
            <w:pPr>
              <w:pStyle w:val="166"/>
            </w:pPr>
            <w:r>
              <w:rPr>
                <w:b w:val="0"/>
                <w:color w:val="24313D"/>
                <w:sz w:val="13"/>
              </w:rPr>
              <w:t>To be supplied</w:t>
            </w:r>
          </w:p>
        </w:tc>
        <w:tc>
          <w:tcPr>
            <w:tcW w:w="1965" w:type="dxa"/>
            <w:tcMar>
              <w:top w:w="80" w:type="dxa"/>
              <w:left w:w="120" w:type="dxa"/>
              <w:bottom w:w="80" w:type="dxa"/>
              <w:right w:w="120" w:type="dxa"/>
            </w:tcMar>
            <w:vAlign w:val="center"/>
          </w:tcPr>
          <w:p w14:paraId="4CA9F410">
            <w:pPr>
              <w:pStyle w:val="166"/>
            </w:pPr>
          </w:p>
        </w:tc>
      </w:tr>
      <w:tr w14:paraId="4DA1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0057BC8D">
            <w:pPr>
              <w:pStyle w:val="166"/>
            </w:pPr>
            <w:r>
              <w:rPr>
                <w:b/>
                <w:color w:val="24313D"/>
                <w:sz w:val="13"/>
              </w:rPr>
              <w:t>33</w:t>
            </w:r>
          </w:p>
        </w:tc>
        <w:tc>
          <w:tcPr>
            <w:tcW w:w="1872" w:type="dxa"/>
            <w:tcMar>
              <w:top w:w="80" w:type="dxa"/>
              <w:left w:w="120" w:type="dxa"/>
              <w:bottom w:w="80" w:type="dxa"/>
              <w:right w:w="120" w:type="dxa"/>
            </w:tcMar>
            <w:vAlign w:val="center"/>
          </w:tcPr>
          <w:p w14:paraId="3ED10C9C">
            <w:pPr>
              <w:pStyle w:val="166"/>
            </w:pPr>
            <w:r>
              <w:rPr>
                <w:b w:val="0"/>
                <w:color w:val="24313D"/>
                <w:sz w:val="13"/>
              </w:rPr>
              <w:t>Bake</w:t>
            </w:r>
          </w:p>
        </w:tc>
        <w:tc>
          <w:tcPr>
            <w:tcW w:w="2902" w:type="dxa"/>
            <w:tcMar>
              <w:top w:w="80" w:type="dxa"/>
              <w:left w:w="120" w:type="dxa"/>
              <w:bottom w:w="80" w:type="dxa"/>
              <w:right w:w="120" w:type="dxa"/>
            </w:tcMar>
            <w:vAlign w:val="center"/>
          </w:tcPr>
          <w:p w14:paraId="54928FA9">
            <w:pPr>
              <w:pStyle w:val="166"/>
            </w:pPr>
            <w:r>
              <w:rPr>
                <w:b w:val="0"/>
                <w:color w:val="24313D"/>
                <w:sz w:val="13"/>
              </w:rPr>
              <w:t>Visual keying every frame; constraints cleared</w:t>
            </w:r>
          </w:p>
        </w:tc>
        <w:tc>
          <w:tcPr>
            <w:tcW w:w="2153" w:type="dxa"/>
            <w:tcMar>
              <w:top w:w="80" w:type="dxa"/>
              <w:left w:w="120" w:type="dxa"/>
              <w:bottom w:w="80" w:type="dxa"/>
              <w:right w:w="120" w:type="dxa"/>
            </w:tcMar>
            <w:vAlign w:val="center"/>
          </w:tcPr>
          <w:p w14:paraId="00E7AAFD">
            <w:pPr>
              <w:pStyle w:val="166"/>
            </w:pPr>
            <w:r>
              <w:rPr>
                <w:b w:val="0"/>
                <w:color w:val="24313D"/>
                <w:sz w:val="13"/>
              </w:rPr>
              <w:t>To be supplied</w:t>
            </w:r>
          </w:p>
        </w:tc>
        <w:tc>
          <w:tcPr>
            <w:tcW w:w="1965" w:type="dxa"/>
            <w:tcMar>
              <w:top w:w="80" w:type="dxa"/>
              <w:left w:w="120" w:type="dxa"/>
              <w:bottom w:w="80" w:type="dxa"/>
              <w:right w:w="120" w:type="dxa"/>
            </w:tcMar>
            <w:vAlign w:val="center"/>
          </w:tcPr>
          <w:p w14:paraId="33528A4E">
            <w:pPr>
              <w:pStyle w:val="166"/>
            </w:pPr>
          </w:p>
        </w:tc>
      </w:tr>
      <w:tr w14:paraId="43CC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75B458EC">
            <w:pPr>
              <w:pStyle w:val="166"/>
            </w:pPr>
            <w:r>
              <w:rPr>
                <w:b/>
                <w:color w:val="24313D"/>
                <w:sz w:val="13"/>
              </w:rPr>
              <w:t>34</w:t>
            </w:r>
          </w:p>
        </w:tc>
        <w:tc>
          <w:tcPr>
            <w:tcW w:w="1872" w:type="dxa"/>
            <w:tcMar>
              <w:top w:w="80" w:type="dxa"/>
              <w:left w:w="120" w:type="dxa"/>
              <w:bottom w:w="80" w:type="dxa"/>
              <w:right w:w="120" w:type="dxa"/>
            </w:tcMar>
            <w:vAlign w:val="center"/>
          </w:tcPr>
          <w:p w14:paraId="1DB07BD8">
            <w:pPr>
              <w:pStyle w:val="166"/>
            </w:pPr>
            <w:r>
              <w:rPr>
                <w:b w:val="0"/>
                <w:color w:val="24313D"/>
                <w:sz w:val="13"/>
              </w:rPr>
              <w:t>GLB export</w:t>
            </w:r>
          </w:p>
        </w:tc>
        <w:tc>
          <w:tcPr>
            <w:tcW w:w="2902" w:type="dxa"/>
            <w:tcMar>
              <w:top w:w="80" w:type="dxa"/>
              <w:left w:w="120" w:type="dxa"/>
              <w:bottom w:w="80" w:type="dxa"/>
              <w:right w:w="120" w:type="dxa"/>
            </w:tcMar>
            <w:vAlign w:val="center"/>
          </w:tcPr>
          <w:p w14:paraId="5812C4D5">
            <w:pPr>
              <w:pStyle w:val="166"/>
            </w:pPr>
            <w:r>
              <w:rPr>
                <w:b w:val="0"/>
                <w:color w:val="24313D"/>
                <w:sz w:val="13"/>
              </w:rPr>
              <w:t>Blender glTF; armature + all meshes; one action; forced sampling</w:t>
            </w:r>
          </w:p>
        </w:tc>
        <w:tc>
          <w:tcPr>
            <w:tcW w:w="2153" w:type="dxa"/>
            <w:tcMar>
              <w:top w:w="80" w:type="dxa"/>
              <w:left w:w="120" w:type="dxa"/>
              <w:bottom w:w="80" w:type="dxa"/>
              <w:right w:w="120" w:type="dxa"/>
            </w:tcMar>
            <w:vAlign w:val="center"/>
          </w:tcPr>
          <w:p w14:paraId="3B884C53">
            <w:pPr>
              <w:pStyle w:val="166"/>
            </w:pPr>
            <w:r>
              <w:rPr>
                <w:b w:val="0"/>
                <w:color w:val="24313D"/>
                <w:sz w:val="13"/>
              </w:rPr>
              <w:t>To be supplied</w:t>
            </w:r>
          </w:p>
        </w:tc>
        <w:tc>
          <w:tcPr>
            <w:tcW w:w="1965" w:type="dxa"/>
            <w:tcMar>
              <w:top w:w="80" w:type="dxa"/>
              <w:left w:w="120" w:type="dxa"/>
              <w:bottom w:w="80" w:type="dxa"/>
              <w:right w:w="120" w:type="dxa"/>
            </w:tcMar>
            <w:vAlign w:val="center"/>
          </w:tcPr>
          <w:p w14:paraId="040E9B72">
            <w:pPr>
              <w:pStyle w:val="166"/>
            </w:pPr>
          </w:p>
        </w:tc>
      </w:tr>
      <w:tr w14:paraId="3953C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4CFD09B7">
            <w:pPr>
              <w:pStyle w:val="166"/>
            </w:pPr>
            <w:r>
              <w:rPr>
                <w:b/>
                <w:color w:val="24313D"/>
                <w:sz w:val="13"/>
              </w:rPr>
              <w:t>35</w:t>
            </w:r>
          </w:p>
        </w:tc>
        <w:tc>
          <w:tcPr>
            <w:tcW w:w="1872" w:type="dxa"/>
            <w:tcMar>
              <w:top w:w="80" w:type="dxa"/>
              <w:left w:w="120" w:type="dxa"/>
              <w:bottom w:w="80" w:type="dxa"/>
              <w:right w:w="120" w:type="dxa"/>
            </w:tcMar>
            <w:vAlign w:val="center"/>
          </w:tcPr>
          <w:p w14:paraId="6815498A">
            <w:pPr>
              <w:pStyle w:val="166"/>
            </w:pPr>
            <w:r>
              <w:rPr>
                <w:b w:val="0"/>
                <w:color w:val="24313D"/>
                <w:sz w:val="13"/>
              </w:rPr>
              <w:t>Compression</w:t>
            </w:r>
          </w:p>
        </w:tc>
        <w:tc>
          <w:tcPr>
            <w:tcW w:w="2902" w:type="dxa"/>
            <w:tcMar>
              <w:top w:w="80" w:type="dxa"/>
              <w:left w:w="120" w:type="dxa"/>
              <w:bottom w:w="80" w:type="dxa"/>
              <w:right w:w="120" w:type="dxa"/>
            </w:tcMar>
            <w:vAlign w:val="center"/>
          </w:tcPr>
          <w:p w14:paraId="3B081EF3">
            <w:pPr>
              <w:pStyle w:val="166"/>
            </w:pPr>
            <w:r>
              <w:rPr>
                <w:b w:val="0"/>
                <w:color w:val="24313D"/>
                <w:sz w:val="13"/>
              </w:rPr>
              <w:t>No explicit Draco/Meshopt/KTX2 stage</w:t>
            </w:r>
          </w:p>
        </w:tc>
        <w:tc>
          <w:tcPr>
            <w:tcW w:w="2153" w:type="dxa"/>
            <w:tcMar>
              <w:top w:w="80" w:type="dxa"/>
              <w:left w:w="120" w:type="dxa"/>
              <w:bottom w:w="80" w:type="dxa"/>
              <w:right w:w="120" w:type="dxa"/>
            </w:tcMar>
            <w:vAlign w:val="center"/>
          </w:tcPr>
          <w:p w14:paraId="5A2367D8">
            <w:pPr>
              <w:pStyle w:val="166"/>
            </w:pPr>
            <w:r>
              <w:rPr>
                <w:b w:val="0"/>
                <w:color w:val="24313D"/>
                <w:sz w:val="13"/>
              </w:rPr>
              <w:t>To be supplied</w:t>
            </w:r>
          </w:p>
        </w:tc>
        <w:tc>
          <w:tcPr>
            <w:tcW w:w="1965" w:type="dxa"/>
            <w:tcMar>
              <w:top w:w="80" w:type="dxa"/>
              <w:left w:w="120" w:type="dxa"/>
              <w:bottom w:w="80" w:type="dxa"/>
              <w:right w:w="120" w:type="dxa"/>
            </w:tcMar>
            <w:vAlign w:val="center"/>
          </w:tcPr>
          <w:p w14:paraId="3DB693F1">
            <w:pPr>
              <w:pStyle w:val="166"/>
            </w:pPr>
          </w:p>
        </w:tc>
      </w:tr>
      <w:tr w14:paraId="23568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539650F5">
            <w:pPr>
              <w:pStyle w:val="166"/>
            </w:pPr>
            <w:r>
              <w:rPr>
                <w:b/>
                <w:color w:val="24313D"/>
                <w:sz w:val="13"/>
              </w:rPr>
              <w:t>36</w:t>
            </w:r>
          </w:p>
        </w:tc>
        <w:tc>
          <w:tcPr>
            <w:tcW w:w="1872" w:type="dxa"/>
            <w:tcMar>
              <w:top w:w="80" w:type="dxa"/>
              <w:left w:w="120" w:type="dxa"/>
              <w:bottom w:w="80" w:type="dxa"/>
              <w:right w:w="120" w:type="dxa"/>
            </w:tcMar>
            <w:vAlign w:val="center"/>
          </w:tcPr>
          <w:p w14:paraId="07CED06C">
            <w:pPr>
              <w:pStyle w:val="166"/>
            </w:pPr>
            <w:r>
              <w:rPr>
                <w:b w:val="0"/>
                <w:color w:val="24313D"/>
                <w:sz w:val="13"/>
              </w:rPr>
              <w:t>Fresh re-import</w:t>
            </w:r>
          </w:p>
        </w:tc>
        <w:tc>
          <w:tcPr>
            <w:tcW w:w="2902" w:type="dxa"/>
            <w:tcMar>
              <w:top w:w="80" w:type="dxa"/>
              <w:left w:w="120" w:type="dxa"/>
              <w:bottom w:w="80" w:type="dxa"/>
              <w:right w:w="120" w:type="dxa"/>
            </w:tcMar>
            <w:vAlign w:val="center"/>
          </w:tcPr>
          <w:p w14:paraId="1DD8423D">
            <w:pPr>
              <w:pStyle w:val="166"/>
            </w:pPr>
            <w:r>
              <w:rPr>
                <w:b w:val="0"/>
                <w:color w:val="24313D"/>
                <w:sz w:val="13"/>
              </w:rPr>
              <w:t>Yes, Blender process</w:t>
            </w:r>
          </w:p>
        </w:tc>
        <w:tc>
          <w:tcPr>
            <w:tcW w:w="2153" w:type="dxa"/>
            <w:tcMar>
              <w:top w:w="80" w:type="dxa"/>
              <w:left w:w="120" w:type="dxa"/>
              <w:bottom w:w="80" w:type="dxa"/>
              <w:right w:w="120" w:type="dxa"/>
            </w:tcMar>
            <w:vAlign w:val="center"/>
          </w:tcPr>
          <w:p w14:paraId="29ADD3BB">
            <w:pPr>
              <w:pStyle w:val="166"/>
            </w:pPr>
            <w:r>
              <w:rPr>
                <w:b w:val="0"/>
                <w:color w:val="24313D"/>
                <w:sz w:val="13"/>
              </w:rPr>
              <w:t>To be supplied</w:t>
            </w:r>
          </w:p>
        </w:tc>
        <w:tc>
          <w:tcPr>
            <w:tcW w:w="1965" w:type="dxa"/>
            <w:tcMar>
              <w:top w:w="80" w:type="dxa"/>
              <w:left w:w="120" w:type="dxa"/>
              <w:bottom w:w="80" w:type="dxa"/>
              <w:right w:w="120" w:type="dxa"/>
            </w:tcMar>
            <w:vAlign w:val="center"/>
          </w:tcPr>
          <w:p w14:paraId="2A9DA9EB">
            <w:pPr>
              <w:pStyle w:val="166"/>
            </w:pPr>
          </w:p>
        </w:tc>
      </w:tr>
      <w:tr w14:paraId="3F29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0B16C562">
            <w:pPr>
              <w:pStyle w:val="166"/>
            </w:pPr>
            <w:r>
              <w:rPr>
                <w:b/>
                <w:color w:val="24313D"/>
                <w:sz w:val="13"/>
              </w:rPr>
              <w:t>37</w:t>
            </w:r>
          </w:p>
        </w:tc>
        <w:tc>
          <w:tcPr>
            <w:tcW w:w="1872" w:type="dxa"/>
            <w:tcMar>
              <w:top w:w="80" w:type="dxa"/>
              <w:left w:w="120" w:type="dxa"/>
              <w:bottom w:w="80" w:type="dxa"/>
              <w:right w:w="120" w:type="dxa"/>
            </w:tcMar>
            <w:vAlign w:val="center"/>
          </w:tcPr>
          <w:p w14:paraId="7526964B">
            <w:pPr>
              <w:pStyle w:val="166"/>
            </w:pPr>
            <w:r>
              <w:rPr>
                <w:b w:val="0"/>
                <w:color w:val="24313D"/>
                <w:sz w:val="13"/>
              </w:rPr>
              <w:t>Collision validation</w:t>
            </w:r>
          </w:p>
        </w:tc>
        <w:tc>
          <w:tcPr>
            <w:tcW w:w="2902" w:type="dxa"/>
            <w:tcMar>
              <w:top w:w="80" w:type="dxa"/>
              <w:left w:w="120" w:type="dxa"/>
              <w:bottom w:w="80" w:type="dxa"/>
              <w:right w:w="120" w:type="dxa"/>
            </w:tcMar>
            <w:vAlign w:val="center"/>
          </w:tcPr>
          <w:p w14:paraId="5C8FBE7E">
            <w:pPr>
              <w:pStyle w:val="166"/>
            </w:pPr>
            <w:r>
              <w:rPr>
                <w:b w:val="0"/>
                <w:color w:val="24313D"/>
                <w:sz w:val="13"/>
              </w:rPr>
              <w:t>No</w:t>
            </w:r>
          </w:p>
        </w:tc>
        <w:tc>
          <w:tcPr>
            <w:tcW w:w="2153" w:type="dxa"/>
            <w:tcMar>
              <w:top w:w="80" w:type="dxa"/>
              <w:left w:w="120" w:type="dxa"/>
              <w:bottom w:w="80" w:type="dxa"/>
              <w:right w:w="120" w:type="dxa"/>
            </w:tcMar>
            <w:vAlign w:val="center"/>
          </w:tcPr>
          <w:p w14:paraId="008CCBD0">
            <w:pPr>
              <w:pStyle w:val="166"/>
            </w:pPr>
            <w:r>
              <w:rPr>
                <w:b w:val="0"/>
                <w:color w:val="24313D"/>
                <w:sz w:val="13"/>
              </w:rPr>
              <w:t>To be supplied</w:t>
            </w:r>
          </w:p>
        </w:tc>
        <w:tc>
          <w:tcPr>
            <w:tcW w:w="1965" w:type="dxa"/>
            <w:tcMar>
              <w:top w:w="80" w:type="dxa"/>
              <w:left w:w="120" w:type="dxa"/>
              <w:bottom w:w="80" w:type="dxa"/>
              <w:right w:w="120" w:type="dxa"/>
            </w:tcMar>
            <w:vAlign w:val="center"/>
          </w:tcPr>
          <w:p w14:paraId="1F6A80B6">
            <w:pPr>
              <w:pStyle w:val="166"/>
            </w:pPr>
          </w:p>
        </w:tc>
      </w:tr>
      <w:tr w14:paraId="5E1B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75FB1DCF">
            <w:pPr>
              <w:pStyle w:val="166"/>
            </w:pPr>
            <w:r>
              <w:rPr>
                <w:b/>
                <w:color w:val="24313D"/>
                <w:sz w:val="13"/>
              </w:rPr>
              <w:t>38</w:t>
            </w:r>
          </w:p>
        </w:tc>
        <w:tc>
          <w:tcPr>
            <w:tcW w:w="1872" w:type="dxa"/>
            <w:tcMar>
              <w:top w:w="80" w:type="dxa"/>
              <w:left w:w="120" w:type="dxa"/>
              <w:bottom w:w="80" w:type="dxa"/>
              <w:right w:w="120" w:type="dxa"/>
            </w:tcMar>
            <w:vAlign w:val="center"/>
          </w:tcPr>
          <w:p w14:paraId="508BCEE4">
            <w:pPr>
              <w:pStyle w:val="166"/>
            </w:pPr>
            <w:r>
              <w:rPr>
                <w:b w:val="0"/>
                <w:color w:val="24313D"/>
                <w:sz w:val="13"/>
              </w:rPr>
              <w:t>Timing validation</w:t>
            </w:r>
          </w:p>
        </w:tc>
        <w:tc>
          <w:tcPr>
            <w:tcW w:w="2902" w:type="dxa"/>
            <w:tcMar>
              <w:top w:w="80" w:type="dxa"/>
              <w:left w:w="120" w:type="dxa"/>
              <w:bottom w:w="80" w:type="dxa"/>
              <w:right w:w="120" w:type="dxa"/>
            </w:tcMar>
            <w:vAlign w:val="center"/>
          </w:tcPr>
          <w:p w14:paraId="419F6B65">
            <w:pPr>
              <w:pStyle w:val="166"/>
            </w:pPr>
            <w:r>
              <w:rPr>
                <w:b w:val="0"/>
                <w:color w:val="24313D"/>
                <w:sz w:val="13"/>
              </w:rPr>
              <w:t>Duration; preview FPS/frame-count check; known 24/25 bug</w:t>
            </w:r>
          </w:p>
        </w:tc>
        <w:tc>
          <w:tcPr>
            <w:tcW w:w="2153" w:type="dxa"/>
            <w:tcMar>
              <w:top w:w="80" w:type="dxa"/>
              <w:left w:w="120" w:type="dxa"/>
              <w:bottom w:w="80" w:type="dxa"/>
              <w:right w:w="120" w:type="dxa"/>
            </w:tcMar>
            <w:vAlign w:val="center"/>
          </w:tcPr>
          <w:p w14:paraId="6A14A0D2">
            <w:pPr>
              <w:pStyle w:val="166"/>
            </w:pPr>
            <w:r>
              <w:rPr>
                <w:b w:val="0"/>
                <w:color w:val="24313D"/>
                <w:sz w:val="13"/>
              </w:rPr>
              <w:t>To be supplied</w:t>
            </w:r>
          </w:p>
        </w:tc>
        <w:tc>
          <w:tcPr>
            <w:tcW w:w="1965" w:type="dxa"/>
            <w:tcMar>
              <w:top w:w="80" w:type="dxa"/>
              <w:left w:w="120" w:type="dxa"/>
              <w:bottom w:w="80" w:type="dxa"/>
              <w:right w:w="120" w:type="dxa"/>
            </w:tcMar>
            <w:vAlign w:val="center"/>
          </w:tcPr>
          <w:p w14:paraId="34FF1B13">
            <w:pPr>
              <w:pStyle w:val="166"/>
            </w:pPr>
          </w:p>
        </w:tc>
      </w:tr>
      <w:tr w14:paraId="52E86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17B55E8A">
            <w:pPr>
              <w:pStyle w:val="166"/>
            </w:pPr>
            <w:r>
              <w:rPr>
                <w:b/>
                <w:color w:val="24313D"/>
                <w:sz w:val="13"/>
              </w:rPr>
              <w:t>39</w:t>
            </w:r>
          </w:p>
        </w:tc>
        <w:tc>
          <w:tcPr>
            <w:tcW w:w="1872" w:type="dxa"/>
            <w:tcMar>
              <w:top w:w="80" w:type="dxa"/>
              <w:left w:w="120" w:type="dxa"/>
              <w:bottom w:w="80" w:type="dxa"/>
              <w:right w:w="120" w:type="dxa"/>
            </w:tcMar>
            <w:vAlign w:val="center"/>
          </w:tcPr>
          <w:p w14:paraId="59AEE7F9">
            <w:pPr>
              <w:pStyle w:val="166"/>
            </w:pPr>
            <w:r>
              <w:rPr>
                <w:b w:val="0"/>
                <w:color w:val="24313D"/>
                <w:sz w:val="13"/>
              </w:rPr>
              <w:t>Human review</w:t>
            </w:r>
          </w:p>
        </w:tc>
        <w:tc>
          <w:tcPr>
            <w:tcW w:w="2902" w:type="dxa"/>
            <w:tcMar>
              <w:top w:w="80" w:type="dxa"/>
              <w:left w:w="120" w:type="dxa"/>
              <w:bottom w:w="80" w:type="dxa"/>
              <w:right w:w="120" w:type="dxa"/>
            </w:tcMar>
            <w:vAlign w:val="center"/>
          </w:tcPr>
          <w:p w14:paraId="754C138F">
            <w:pPr>
              <w:pStyle w:val="166"/>
            </w:pPr>
            <w:r>
              <w:rPr>
                <w:b w:val="0"/>
                <w:color w:val="24313D"/>
                <w:sz w:val="13"/>
              </w:rPr>
              <w:t>Qualified signer required; currently pending</w:t>
            </w:r>
          </w:p>
        </w:tc>
        <w:tc>
          <w:tcPr>
            <w:tcW w:w="2153" w:type="dxa"/>
            <w:tcMar>
              <w:top w:w="80" w:type="dxa"/>
              <w:left w:w="120" w:type="dxa"/>
              <w:bottom w:w="80" w:type="dxa"/>
              <w:right w:w="120" w:type="dxa"/>
            </w:tcMar>
            <w:vAlign w:val="center"/>
          </w:tcPr>
          <w:p w14:paraId="6D7BD0C6">
            <w:pPr>
              <w:pStyle w:val="166"/>
            </w:pPr>
            <w:r>
              <w:rPr>
                <w:b w:val="0"/>
                <w:color w:val="24313D"/>
                <w:sz w:val="13"/>
              </w:rPr>
              <w:t>To be supplied</w:t>
            </w:r>
          </w:p>
        </w:tc>
        <w:tc>
          <w:tcPr>
            <w:tcW w:w="1965" w:type="dxa"/>
            <w:tcMar>
              <w:top w:w="80" w:type="dxa"/>
              <w:left w:w="120" w:type="dxa"/>
              <w:bottom w:w="80" w:type="dxa"/>
              <w:right w:w="120" w:type="dxa"/>
            </w:tcMar>
            <w:vAlign w:val="center"/>
          </w:tcPr>
          <w:p w14:paraId="62C6761D">
            <w:pPr>
              <w:pStyle w:val="166"/>
            </w:pPr>
          </w:p>
        </w:tc>
      </w:tr>
      <w:tr w14:paraId="0B812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3528C329">
            <w:pPr>
              <w:pStyle w:val="166"/>
            </w:pPr>
            <w:r>
              <w:rPr>
                <w:b/>
                <w:color w:val="24313D"/>
                <w:sz w:val="13"/>
              </w:rPr>
              <w:t>40</w:t>
            </w:r>
          </w:p>
        </w:tc>
        <w:tc>
          <w:tcPr>
            <w:tcW w:w="1872" w:type="dxa"/>
            <w:tcMar>
              <w:top w:w="80" w:type="dxa"/>
              <w:left w:w="120" w:type="dxa"/>
              <w:bottom w:w="80" w:type="dxa"/>
              <w:right w:w="120" w:type="dxa"/>
            </w:tcMar>
            <w:vAlign w:val="center"/>
          </w:tcPr>
          <w:p w14:paraId="46AB2682">
            <w:pPr>
              <w:pStyle w:val="166"/>
            </w:pPr>
            <w:r>
              <w:rPr>
                <w:b w:val="0"/>
                <w:color w:val="24313D"/>
                <w:sz w:val="13"/>
              </w:rPr>
              <w:t>Failure handling</w:t>
            </w:r>
          </w:p>
        </w:tc>
        <w:tc>
          <w:tcPr>
            <w:tcW w:w="2902" w:type="dxa"/>
            <w:tcMar>
              <w:top w:w="80" w:type="dxa"/>
              <w:left w:w="120" w:type="dxa"/>
              <w:bottom w:w="80" w:type="dxa"/>
              <w:right w:w="120" w:type="dxa"/>
            </w:tcMar>
            <w:vAlign w:val="center"/>
          </w:tcPr>
          <w:p w14:paraId="787858DB">
            <w:pPr>
              <w:pStyle w:val="166"/>
            </w:pPr>
            <w:r>
              <w:rPr>
                <w:b w:val="0"/>
                <w:color w:val="24313D"/>
                <w:sz w:val="13"/>
              </w:rPr>
              <w:t>Batch isolation; validator FAIL move path has exception issue</w:t>
            </w:r>
          </w:p>
        </w:tc>
        <w:tc>
          <w:tcPr>
            <w:tcW w:w="2153" w:type="dxa"/>
            <w:tcMar>
              <w:top w:w="80" w:type="dxa"/>
              <w:left w:w="120" w:type="dxa"/>
              <w:bottom w:w="80" w:type="dxa"/>
              <w:right w:w="120" w:type="dxa"/>
            </w:tcMar>
            <w:vAlign w:val="center"/>
          </w:tcPr>
          <w:p w14:paraId="529CB86D">
            <w:pPr>
              <w:pStyle w:val="166"/>
            </w:pPr>
            <w:r>
              <w:rPr>
                <w:b w:val="0"/>
                <w:color w:val="24313D"/>
                <w:sz w:val="13"/>
              </w:rPr>
              <w:t>To be supplied</w:t>
            </w:r>
          </w:p>
        </w:tc>
        <w:tc>
          <w:tcPr>
            <w:tcW w:w="1965" w:type="dxa"/>
            <w:tcMar>
              <w:top w:w="80" w:type="dxa"/>
              <w:left w:w="120" w:type="dxa"/>
              <w:bottom w:w="80" w:type="dxa"/>
              <w:right w:w="120" w:type="dxa"/>
            </w:tcMar>
            <w:vAlign w:val="center"/>
          </w:tcPr>
          <w:p w14:paraId="7D7D39CD">
            <w:pPr>
              <w:pStyle w:val="166"/>
            </w:pPr>
          </w:p>
        </w:tc>
      </w:tr>
      <w:tr w14:paraId="0C17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17A7B9C7">
            <w:pPr>
              <w:pStyle w:val="166"/>
            </w:pPr>
            <w:r>
              <w:rPr>
                <w:b/>
                <w:color w:val="24313D"/>
                <w:sz w:val="13"/>
              </w:rPr>
              <w:t>41</w:t>
            </w:r>
          </w:p>
        </w:tc>
        <w:tc>
          <w:tcPr>
            <w:tcW w:w="1872" w:type="dxa"/>
            <w:tcMar>
              <w:top w:w="80" w:type="dxa"/>
              <w:left w:w="120" w:type="dxa"/>
              <w:bottom w:w="80" w:type="dxa"/>
              <w:right w:w="120" w:type="dxa"/>
            </w:tcMar>
            <w:vAlign w:val="center"/>
          </w:tcPr>
          <w:p w14:paraId="63C758F0">
            <w:pPr>
              <w:pStyle w:val="166"/>
            </w:pPr>
            <w:r>
              <w:rPr>
                <w:b w:val="0"/>
                <w:color w:val="24313D"/>
                <w:sz w:val="13"/>
              </w:rPr>
              <w:t>Runtime/hardware</w:t>
            </w:r>
          </w:p>
        </w:tc>
        <w:tc>
          <w:tcPr>
            <w:tcW w:w="2902" w:type="dxa"/>
            <w:tcMar>
              <w:top w:w="80" w:type="dxa"/>
              <w:left w:w="120" w:type="dxa"/>
              <w:bottom w:w="80" w:type="dxa"/>
              <w:right w:w="120" w:type="dxa"/>
            </w:tcMar>
            <w:vAlign w:val="center"/>
          </w:tcPr>
          <w:p w14:paraId="2BD58BCA">
            <w:pPr>
              <w:pStyle w:val="166"/>
            </w:pPr>
            <w:r>
              <w:rPr>
                <w:b w:val="0"/>
                <w:color w:val="24313D"/>
                <w:sz w:val="13"/>
              </w:rPr>
              <w:t>Record CPU/GPU/RAM and stage timings</w:t>
            </w:r>
          </w:p>
        </w:tc>
        <w:tc>
          <w:tcPr>
            <w:tcW w:w="2153" w:type="dxa"/>
            <w:tcMar>
              <w:top w:w="80" w:type="dxa"/>
              <w:left w:w="120" w:type="dxa"/>
              <w:bottom w:w="80" w:type="dxa"/>
              <w:right w:w="120" w:type="dxa"/>
            </w:tcMar>
            <w:vAlign w:val="center"/>
          </w:tcPr>
          <w:p w14:paraId="2D58D219">
            <w:pPr>
              <w:pStyle w:val="166"/>
            </w:pPr>
            <w:r>
              <w:rPr>
                <w:b w:val="0"/>
                <w:color w:val="24313D"/>
                <w:sz w:val="13"/>
              </w:rPr>
              <w:t>To be supplied</w:t>
            </w:r>
          </w:p>
        </w:tc>
        <w:tc>
          <w:tcPr>
            <w:tcW w:w="1965" w:type="dxa"/>
            <w:tcMar>
              <w:top w:w="80" w:type="dxa"/>
              <w:left w:w="120" w:type="dxa"/>
              <w:bottom w:w="80" w:type="dxa"/>
              <w:right w:w="120" w:type="dxa"/>
            </w:tcMar>
            <w:vAlign w:val="center"/>
          </w:tcPr>
          <w:p w14:paraId="36CAE45E">
            <w:pPr>
              <w:pStyle w:val="166"/>
            </w:pPr>
          </w:p>
        </w:tc>
      </w:tr>
      <w:tr w14:paraId="79078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8" w:type="dxa"/>
            <w:tcMar>
              <w:top w:w="80" w:type="dxa"/>
              <w:left w:w="120" w:type="dxa"/>
              <w:bottom w:w="80" w:type="dxa"/>
              <w:right w:w="120" w:type="dxa"/>
            </w:tcMar>
            <w:vAlign w:val="center"/>
          </w:tcPr>
          <w:p w14:paraId="289B1AC2">
            <w:pPr>
              <w:pStyle w:val="166"/>
            </w:pPr>
            <w:r>
              <w:rPr>
                <w:b/>
                <w:color w:val="24313D"/>
                <w:sz w:val="13"/>
              </w:rPr>
              <w:t>42</w:t>
            </w:r>
          </w:p>
        </w:tc>
        <w:tc>
          <w:tcPr>
            <w:tcW w:w="1872" w:type="dxa"/>
            <w:tcMar>
              <w:top w:w="80" w:type="dxa"/>
              <w:left w:w="120" w:type="dxa"/>
              <w:bottom w:w="80" w:type="dxa"/>
              <w:right w:w="120" w:type="dxa"/>
            </w:tcMar>
            <w:vAlign w:val="center"/>
          </w:tcPr>
          <w:p w14:paraId="14D6EB4F">
            <w:pPr>
              <w:pStyle w:val="166"/>
            </w:pPr>
            <w:r>
              <w:rPr>
                <w:b w:val="0"/>
                <w:color w:val="24313D"/>
                <w:sz w:val="13"/>
              </w:rPr>
              <w:t>Manual work</w:t>
            </w:r>
          </w:p>
        </w:tc>
        <w:tc>
          <w:tcPr>
            <w:tcW w:w="2902" w:type="dxa"/>
            <w:tcMar>
              <w:top w:w="80" w:type="dxa"/>
              <w:left w:w="120" w:type="dxa"/>
              <w:bottom w:w="80" w:type="dxa"/>
              <w:right w:w="120" w:type="dxa"/>
            </w:tcMar>
            <w:vAlign w:val="center"/>
          </w:tcPr>
          <w:p w14:paraId="7AD1065F">
            <w:pPr>
              <w:pStyle w:val="166"/>
            </w:pPr>
            <w:r>
              <w:rPr>
                <w:b w:val="0"/>
                <w:color w:val="24313D"/>
                <w:sz w:val="13"/>
              </w:rPr>
              <w:t>None intended in direct pipeline</w:t>
            </w:r>
          </w:p>
        </w:tc>
        <w:tc>
          <w:tcPr>
            <w:tcW w:w="2153" w:type="dxa"/>
            <w:tcMar>
              <w:top w:w="80" w:type="dxa"/>
              <w:left w:w="120" w:type="dxa"/>
              <w:bottom w:w="80" w:type="dxa"/>
              <w:right w:w="120" w:type="dxa"/>
            </w:tcMar>
            <w:vAlign w:val="center"/>
          </w:tcPr>
          <w:p w14:paraId="2B0E880B">
            <w:pPr>
              <w:pStyle w:val="166"/>
            </w:pPr>
            <w:r>
              <w:rPr>
                <w:b w:val="0"/>
                <w:color w:val="24313D"/>
                <w:sz w:val="13"/>
              </w:rPr>
              <w:t>To be supplied</w:t>
            </w:r>
          </w:p>
        </w:tc>
        <w:tc>
          <w:tcPr>
            <w:tcW w:w="1965" w:type="dxa"/>
            <w:tcMar>
              <w:top w:w="80" w:type="dxa"/>
              <w:left w:w="120" w:type="dxa"/>
              <w:bottom w:w="80" w:type="dxa"/>
              <w:right w:w="120" w:type="dxa"/>
            </w:tcMar>
            <w:vAlign w:val="center"/>
          </w:tcPr>
          <w:p w14:paraId="27C0A57D">
            <w:pPr>
              <w:pStyle w:val="166"/>
            </w:pPr>
          </w:p>
        </w:tc>
      </w:tr>
    </w:tbl>
    <w:p w14:paraId="2F0E52AD">
      <w:pPr>
        <w:spacing w:after="0"/>
      </w:pPr>
    </w:p>
    <w:p w14:paraId="38EDB6C6">
      <w:pPr>
        <w:pStyle w:val="2"/>
        <w:pBdr>
          <w:bottom w:val="single" w:color="2E74B5" w:sz="10" w:space="4"/>
        </w:pBdr>
      </w:pPr>
      <w:bookmarkStart w:id="30" w:name="_Toc1188"/>
      <w:r>
        <w:t>10  Fair A/B comparison protocol</w:t>
      </w:r>
      <w:bookmarkEnd w:id="30"/>
    </w:p>
    <w:p w14:paraId="32B9FDF6">
      <w:pPr>
        <w:pStyle w:val="3"/>
      </w:pPr>
      <w:bookmarkStart w:id="31" w:name="_Toc23686"/>
      <w:r>
        <w:t>10.1 Four-run matrix</w:t>
      </w:r>
      <w:bookmarkEnd w:id="31"/>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2808"/>
        <w:gridCol w:w="2527"/>
        <w:gridCol w:w="3089"/>
      </w:tblGrid>
      <w:tr w14:paraId="10818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36" w:type="dxa"/>
            <w:shd w:val="clear" w:color="auto" w:fill="E8EEF5"/>
            <w:tcMar>
              <w:top w:w="80" w:type="dxa"/>
              <w:left w:w="120" w:type="dxa"/>
              <w:bottom w:w="80" w:type="dxa"/>
              <w:right w:w="120" w:type="dxa"/>
            </w:tcMar>
            <w:vAlign w:val="center"/>
          </w:tcPr>
          <w:p w14:paraId="606ED556">
            <w:pPr>
              <w:pStyle w:val="166"/>
            </w:pPr>
            <w:r>
              <w:rPr>
                <w:b/>
                <w:color w:val="1F4D78"/>
                <w:sz w:val="18"/>
              </w:rPr>
              <w:t>Run</w:t>
            </w:r>
          </w:p>
        </w:tc>
        <w:tc>
          <w:tcPr>
            <w:tcW w:w="2808" w:type="dxa"/>
            <w:shd w:val="clear" w:color="auto" w:fill="E8EEF5"/>
            <w:tcMar>
              <w:top w:w="80" w:type="dxa"/>
              <w:left w:w="120" w:type="dxa"/>
              <w:bottom w:w="80" w:type="dxa"/>
              <w:right w:w="120" w:type="dxa"/>
            </w:tcMar>
            <w:vAlign w:val="center"/>
          </w:tcPr>
          <w:p w14:paraId="7EFDF72D">
            <w:pPr>
              <w:pStyle w:val="166"/>
            </w:pPr>
            <w:r>
              <w:rPr>
                <w:b/>
                <w:color w:val="1F4D78"/>
                <w:sz w:val="18"/>
              </w:rPr>
              <w:t>Downstream pipeline</w:t>
            </w:r>
          </w:p>
        </w:tc>
        <w:tc>
          <w:tcPr>
            <w:tcW w:w="2527" w:type="dxa"/>
            <w:shd w:val="clear" w:color="auto" w:fill="E8EEF5"/>
            <w:tcMar>
              <w:top w:w="80" w:type="dxa"/>
              <w:left w:w="120" w:type="dxa"/>
              <w:bottom w:w="80" w:type="dxa"/>
              <w:right w:w="120" w:type="dxa"/>
            </w:tcMar>
            <w:vAlign w:val="center"/>
          </w:tcPr>
          <w:p w14:paraId="268AC426">
            <w:pPr>
              <w:pStyle w:val="166"/>
            </w:pPr>
            <w:r>
              <w:rPr>
                <w:b/>
                <w:color w:val="1F4D78"/>
                <w:sz w:val="18"/>
              </w:rPr>
              <w:t>Video input</w:t>
            </w:r>
          </w:p>
        </w:tc>
        <w:tc>
          <w:tcPr>
            <w:tcW w:w="3089" w:type="dxa"/>
            <w:shd w:val="clear" w:color="auto" w:fill="E8EEF5"/>
            <w:tcMar>
              <w:top w:w="80" w:type="dxa"/>
              <w:left w:w="120" w:type="dxa"/>
              <w:bottom w:w="80" w:type="dxa"/>
              <w:right w:w="120" w:type="dxa"/>
            </w:tcMar>
            <w:vAlign w:val="center"/>
          </w:tcPr>
          <w:p w14:paraId="3E3BE190">
            <w:pPr>
              <w:pStyle w:val="166"/>
            </w:pPr>
            <w:r>
              <w:rPr>
                <w:b/>
                <w:color w:val="1F4D78"/>
                <w:sz w:val="18"/>
              </w:rPr>
              <w:t>Question answered</w:t>
            </w:r>
          </w:p>
        </w:tc>
      </w:tr>
      <w:tr w14:paraId="21558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2B6D0E43">
            <w:pPr>
              <w:pStyle w:val="166"/>
            </w:pPr>
            <w:r>
              <w:rPr>
                <w:b/>
                <w:color w:val="24313D"/>
                <w:sz w:val="18"/>
              </w:rPr>
              <w:t>A0</w:t>
            </w:r>
          </w:p>
        </w:tc>
        <w:tc>
          <w:tcPr>
            <w:tcW w:w="2808" w:type="dxa"/>
            <w:tcMar>
              <w:top w:w="80" w:type="dxa"/>
              <w:left w:w="120" w:type="dxa"/>
              <w:bottom w:w="80" w:type="dxa"/>
              <w:right w:w="120" w:type="dxa"/>
            </w:tcMar>
            <w:vAlign w:val="center"/>
          </w:tcPr>
          <w:p w14:paraId="688D2D66">
            <w:pPr>
              <w:pStyle w:val="166"/>
            </w:pPr>
            <w:r>
              <w:rPr>
                <w:b w:val="0"/>
                <w:color w:val="24313D"/>
                <w:sz w:val="18"/>
              </w:rPr>
              <w:t>Our current pipeline</w:t>
            </w:r>
          </w:p>
        </w:tc>
        <w:tc>
          <w:tcPr>
            <w:tcW w:w="2527" w:type="dxa"/>
            <w:tcMar>
              <w:top w:w="80" w:type="dxa"/>
              <w:left w:w="120" w:type="dxa"/>
              <w:bottom w:w="80" w:type="dxa"/>
              <w:right w:w="120" w:type="dxa"/>
            </w:tcMar>
            <w:vAlign w:val="center"/>
          </w:tcPr>
          <w:p w14:paraId="29824EF5">
            <w:pPr>
              <w:pStyle w:val="166"/>
            </w:pPr>
            <w:r>
              <w:rPr>
                <w:b w:val="0"/>
                <w:color w:val="24313D"/>
                <w:sz w:val="18"/>
              </w:rPr>
              <w:t>Original source</w:t>
            </w:r>
          </w:p>
        </w:tc>
        <w:tc>
          <w:tcPr>
            <w:tcW w:w="3089" w:type="dxa"/>
            <w:tcMar>
              <w:top w:w="80" w:type="dxa"/>
              <w:left w:w="120" w:type="dxa"/>
              <w:bottom w:w="80" w:type="dxa"/>
              <w:right w:w="120" w:type="dxa"/>
            </w:tcMar>
            <w:vAlign w:val="center"/>
          </w:tcPr>
          <w:p w14:paraId="04008DF1">
            <w:pPr>
              <w:pStyle w:val="166"/>
            </w:pPr>
            <w:r>
              <w:rPr>
                <w:b w:val="0"/>
                <w:color w:val="24313D"/>
                <w:sz w:val="18"/>
              </w:rPr>
              <w:t>Baseline current result</w:t>
            </w:r>
          </w:p>
        </w:tc>
      </w:tr>
      <w:tr w14:paraId="154F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650C6DA2">
            <w:pPr>
              <w:pStyle w:val="166"/>
            </w:pPr>
            <w:r>
              <w:rPr>
                <w:b/>
                <w:color w:val="24313D"/>
                <w:sz w:val="18"/>
              </w:rPr>
              <w:t>A1</w:t>
            </w:r>
          </w:p>
        </w:tc>
        <w:tc>
          <w:tcPr>
            <w:tcW w:w="2808" w:type="dxa"/>
            <w:tcMar>
              <w:top w:w="80" w:type="dxa"/>
              <w:left w:w="120" w:type="dxa"/>
              <w:bottom w:w="80" w:type="dxa"/>
              <w:right w:w="120" w:type="dxa"/>
            </w:tcMar>
            <w:vAlign w:val="center"/>
          </w:tcPr>
          <w:p w14:paraId="7D68EEC3">
            <w:pPr>
              <w:pStyle w:val="166"/>
            </w:pPr>
            <w:r>
              <w:rPr>
                <w:b w:val="0"/>
                <w:color w:val="24313D"/>
                <w:sz w:val="18"/>
              </w:rPr>
              <w:t>Our current pipeline</w:t>
            </w:r>
          </w:p>
        </w:tc>
        <w:tc>
          <w:tcPr>
            <w:tcW w:w="2527" w:type="dxa"/>
            <w:tcMar>
              <w:top w:w="80" w:type="dxa"/>
              <w:left w:w="120" w:type="dxa"/>
              <w:bottom w:w="80" w:type="dxa"/>
              <w:right w:w="120" w:type="dxa"/>
            </w:tcMar>
            <w:vAlign w:val="center"/>
          </w:tcPr>
          <w:p w14:paraId="6D55E1F0">
            <w:pPr>
              <w:pStyle w:val="166"/>
            </w:pPr>
            <w:r>
              <w:rPr>
                <w:b w:val="0"/>
                <w:color w:val="24313D"/>
                <w:sz w:val="18"/>
              </w:rPr>
              <w:t>Shared normalized source</w:t>
            </w:r>
          </w:p>
        </w:tc>
        <w:tc>
          <w:tcPr>
            <w:tcW w:w="3089" w:type="dxa"/>
            <w:tcMar>
              <w:top w:w="80" w:type="dxa"/>
              <w:left w:w="120" w:type="dxa"/>
              <w:bottom w:w="80" w:type="dxa"/>
              <w:right w:w="120" w:type="dxa"/>
            </w:tcMar>
            <w:vAlign w:val="center"/>
          </w:tcPr>
          <w:p w14:paraId="722D9453">
            <w:pPr>
              <w:pStyle w:val="166"/>
            </w:pPr>
            <w:r>
              <w:rPr>
                <w:b w:val="0"/>
                <w:color w:val="24313D"/>
                <w:sz w:val="18"/>
              </w:rPr>
              <w:t>Measures normalization effect on our downstream pipeline</w:t>
            </w:r>
          </w:p>
        </w:tc>
      </w:tr>
      <w:tr w14:paraId="55E2B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7C0795F1">
            <w:pPr>
              <w:pStyle w:val="166"/>
            </w:pPr>
            <w:r>
              <w:rPr>
                <w:b/>
                <w:color w:val="24313D"/>
                <w:sz w:val="18"/>
              </w:rPr>
              <w:t>B0</w:t>
            </w:r>
          </w:p>
        </w:tc>
        <w:tc>
          <w:tcPr>
            <w:tcW w:w="2808" w:type="dxa"/>
            <w:tcMar>
              <w:top w:w="80" w:type="dxa"/>
              <w:left w:w="120" w:type="dxa"/>
              <w:bottom w:w="80" w:type="dxa"/>
              <w:right w:w="120" w:type="dxa"/>
            </w:tcMar>
            <w:vAlign w:val="center"/>
          </w:tcPr>
          <w:p w14:paraId="062FCB58">
            <w:pPr>
              <w:pStyle w:val="166"/>
            </w:pPr>
            <w:r>
              <w:rPr>
                <w:b w:val="0"/>
                <w:color w:val="24313D"/>
                <w:sz w:val="18"/>
              </w:rPr>
              <w:t>Friend’s pipeline</w:t>
            </w:r>
          </w:p>
        </w:tc>
        <w:tc>
          <w:tcPr>
            <w:tcW w:w="2527" w:type="dxa"/>
            <w:tcMar>
              <w:top w:w="80" w:type="dxa"/>
              <w:left w:w="120" w:type="dxa"/>
              <w:bottom w:w="80" w:type="dxa"/>
              <w:right w:w="120" w:type="dxa"/>
            </w:tcMar>
            <w:vAlign w:val="center"/>
          </w:tcPr>
          <w:p w14:paraId="66922A2A">
            <w:pPr>
              <w:pStyle w:val="166"/>
            </w:pPr>
            <w:r>
              <w:rPr>
                <w:b w:val="0"/>
                <w:color w:val="24313D"/>
                <w:sz w:val="18"/>
              </w:rPr>
              <w:t>Original source</w:t>
            </w:r>
          </w:p>
        </w:tc>
        <w:tc>
          <w:tcPr>
            <w:tcW w:w="3089" w:type="dxa"/>
            <w:tcMar>
              <w:top w:w="80" w:type="dxa"/>
              <w:left w:w="120" w:type="dxa"/>
              <w:bottom w:w="80" w:type="dxa"/>
              <w:right w:w="120" w:type="dxa"/>
            </w:tcMar>
            <w:vAlign w:val="center"/>
          </w:tcPr>
          <w:p w14:paraId="6F22D00E">
            <w:pPr>
              <w:pStyle w:val="166"/>
            </w:pPr>
            <w:r>
              <w:rPr>
                <w:b w:val="0"/>
                <w:color w:val="24313D"/>
                <w:sz w:val="18"/>
              </w:rPr>
              <w:t>Friend baseline</w:t>
            </w:r>
          </w:p>
        </w:tc>
      </w:tr>
      <w:tr w14:paraId="29FF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4D35D14D">
            <w:pPr>
              <w:pStyle w:val="166"/>
            </w:pPr>
            <w:r>
              <w:rPr>
                <w:b/>
                <w:color w:val="24313D"/>
                <w:sz w:val="18"/>
              </w:rPr>
              <w:t>B1</w:t>
            </w:r>
          </w:p>
        </w:tc>
        <w:tc>
          <w:tcPr>
            <w:tcW w:w="2808" w:type="dxa"/>
            <w:tcMar>
              <w:top w:w="80" w:type="dxa"/>
              <w:left w:w="120" w:type="dxa"/>
              <w:bottom w:w="80" w:type="dxa"/>
              <w:right w:w="120" w:type="dxa"/>
            </w:tcMar>
            <w:vAlign w:val="center"/>
          </w:tcPr>
          <w:p w14:paraId="6C48B943">
            <w:pPr>
              <w:pStyle w:val="166"/>
            </w:pPr>
            <w:r>
              <w:rPr>
                <w:b w:val="0"/>
                <w:color w:val="24313D"/>
                <w:sz w:val="18"/>
              </w:rPr>
              <w:t>Friend’s pipeline</w:t>
            </w:r>
          </w:p>
        </w:tc>
        <w:tc>
          <w:tcPr>
            <w:tcW w:w="2527" w:type="dxa"/>
            <w:tcMar>
              <w:top w:w="80" w:type="dxa"/>
              <w:left w:w="120" w:type="dxa"/>
              <w:bottom w:w="80" w:type="dxa"/>
              <w:right w:w="120" w:type="dxa"/>
            </w:tcMar>
            <w:vAlign w:val="center"/>
          </w:tcPr>
          <w:p w14:paraId="13984D0E">
            <w:pPr>
              <w:pStyle w:val="166"/>
            </w:pPr>
            <w:r>
              <w:rPr>
                <w:b w:val="0"/>
                <w:color w:val="24313D"/>
                <w:sz w:val="18"/>
              </w:rPr>
              <w:t>Shared normalized source</w:t>
            </w:r>
          </w:p>
        </w:tc>
        <w:tc>
          <w:tcPr>
            <w:tcW w:w="3089" w:type="dxa"/>
            <w:tcMar>
              <w:top w:w="80" w:type="dxa"/>
              <w:left w:w="120" w:type="dxa"/>
              <w:bottom w:w="80" w:type="dxa"/>
              <w:right w:w="120" w:type="dxa"/>
            </w:tcMar>
            <w:vAlign w:val="center"/>
          </w:tcPr>
          <w:p w14:paraId="3283A169">
            <w:pPr>
              <w:pStyle w:val="166"/>
            </w:pPr>
            <w:r>
              <w:rPr>
                <w:b w:val="0"/>
                <w:color w:val="24313D"/>
                <w:sz w:val="18"/>
              </w:rPr>
              <w:t>Measures normalization effect on friend downstream pipeline</w:t>
            </w:r>
          </w:p>
        </w:tc>
      </w:tr>
    </w:tbl>
    <w:p w14:paraId="509B0B4C">
      <w:pPr>
        <w:spacing w:after="0"/>
      </w:pPr>
    </w:p>
    <w:tbl>
      <w:tblPr>
        <w:tblStyle w:val="12"/>
        <w:tblW w:w="9360" w:type="dxa"/>
        <w:tblInd w:w="120" w:type="dxa"/>
        <w:tblLayout w:type="fixed"/>
        <w:tblCellMar>
          <w:top w:w="0" w:type="dxa"/>
          <w:left w:w="108" w:type="dxa"/>
          <w:bottom w:w="0" w:type="dxa"/>
          <w:right w:w="108" w:type="dxa"/>
        </w:tblCellMar>
      </w:tblPr>
      <w:tblGrid>
        <w:gridCol w:w="9360"/>
      </w:tblGrid>
      <w:tr w14:paraId="34482307">
        <w:tblPrEx>
          <w:tblCellMar>
            <w:top w:w="0" w:type="dxa"/>
            <w:left w:w="108" w:type="dxa"/>
            <w:bottom w:w="0" w:type="dxa"/>
            <w:right w:w="108" w:type="dxa"/>
          </w:tblCellMar>
        </w:tblPrEx>
        <w:trPr>
          <w:cantSplit/>
        </w:trPr>
        <w:tc>
          <w:tcPr>
            <w:tcW w:w="9360" w:type="dxa"/>
            <w:tcBorders>
              <w:top w:val="nil"/>
              <w:left w:val="single" w:color="2E7D5B" w:sz="20" w:space="0"/>
              <w:bottom w:val="nil"/>
              <w:right w:val="nil"/>
            </w:tcBorders>
            <w:shd w:val="clear" w:color="auto" w:fill="EAF5EF"/>
            <w:tcMar>
              <w:top w:w="80" w:type="dxa"/>
              <w:left w:w="120" w:type="dxa"/>
              <w:bottom w:w="80" w:type="dxa"/>
              <w:right w:w="120" w:type="dxa"/>
            </w:tcMar>
          </w:tcPr>
          <w:p w14:paraId="21A620EF">
            <w:pPr>
              <w:spacing w:after="0"/>
            </w:pPr>
            <w:r>
              <w:rPr>
                <w:b/>
                <w:color w:val="2E7D5B"/>
              </w:rPr>
              <w:t xml:space="preserve">Interpretation. </w:t>
            </w:r>
            <w:r>
              <w:t>A0 vs A1 and B0 vs B1 isolate input normalization. A0 vs B0 and A1 vs B1 compare the downstream systems. If only A1 is compared with B0, FFmpeg and solver differences are mixed together.</w:t>
            </w:r>
          </w:p>
        </w:tc>
      </w:tr>
    </w:tbl>
    <w:p w14:paraId="1A95CF85">
      <w:pPr>
        <w:spacing w:after="0"/>
      </w:pPr>
    </w:p>
    <w:p w14:paraId="4694E12B">
      <w:pPr>
        <w:pStyle w:val="3"/>
      </w:pPr>
      <w:bookmarkStart w:id="32" w:name="_Toc12575"/>
      <w:r>
        <w:t>10.2 Lock these variables</w:t>
      </w:r>
      <w:bookmarkEnd w:id="32"/>
    </w:p>
    <w:p w14:paraId="471F8502">
      <w:pPr>
        <w:pStyle w:val="29"/>
        <w:numPr>
          <w:ilvl w:val="0"/>
          <w:numId w:val="7"/>
        </w:numPr>
      </w:pPr>
      <w:r>
        <w:t>Exact original and normalized video bytes; record SHA-256 and frame hash.</w:t>
      </w:r>
    </w:p>
    <w:p w14:paraId="35353CF1">
      <w:pPr>
        <w:pStyle w:val="29"/>
        <w:numPr>
          <w:ilvl w:val="0"/>
          <w:numId w:val="7"/>
        </w:numPr>
      </w:pPr>
      <w:r>
        <w:t>Same clip start/end time, orientation, resolution, view, and sign performance.</w:t>
      </w:r>
    </w:p>
    <w:p w14:paraId="3BC08D63">
      <w:pPr>
        <w:pStyle w:val="29"/>
        <w:numPr>
          <w:ilvl w:val="0"/>
          <w:numId w:val="7"/>
        </w:numPr>
      </w:pPr>
      <w:r>
        <w:t>Same avatar FBX and verified bone map. If avatars differ, report motion accuracy separately from mesh/rig behavior.</w:t>
      </w:r>
    </w:p>
    <w:p w14:paraId="04B4F93D">
      <w:pPr>
        <w:pStyle w:val="29"/>
        <w:numPr>
          <w:ilvl w:val="0"/>
          <w:numId w:val="7"/>
        </w:numPr>
      </w:pPr>
      <w:r>
        <w:t>Same target FPS/timebase and timestamp-based evaluation—not integer frame index after import.</w:t>
      </w:r>
    </w:p>
    <w:p w14:paraId="099CFC3E">
      <w:pPr>
        <w:pStyle w:val="29"/>
        <w:numPr>
          <w:ilvl w:val="0"/>
          <w:numId w:val="7"/>
        </w:numPr>
      </w:pPr>
      <w:r>
        <w:t>Same output coordinate system, unit scale, root reference, GLB viewer, camera, and rendering conditions.</w:t>
      </w:r>
    </w:p>
    <w:p w14:paraId="1A3F4FB7">
      <w:pPr>
        <w:pStyle w:val="29"/>
        <w:numPr>
          <w:ilvl w:val="0"/>
          <w:numId w:val="7"/>
        </w:numPr>
      </w:pPr>
      <w:r>
        <w:t>Exact model/version/config/command manifests and hardware. Run each case three times if either tracker is nondeterministic.</w:t>
      </w:r>
    </w:p>
    <w:p w14:paraId="1B85ADE6">
      <w:pPr>
        <w:pStyle w:val="29"/>
        <w:numPr>
          <w:ilvl w:val="0"/>
          <w:numId w:val="7"/>
        </w:numPr>
      </w:pPr>
      <w:r>
        <w:t>Same blinded signer reviewers and review form; remove pipeline labels from preview videos.</w:t>
      </w:r>
    </w:p>
    <w:p w14:paraId="54B16D51">
      <w:pPr>
        <w:pStyle w:val="3"/>
      </w:pPr>
      <w:bookmarkStart w:id="33" w:name="_Toc27850"/>
      <w:r>
        <w:t>10.3 Test clip set</w:t>
      </w:r>
      <w:bookmarkEnd w:id="33"/>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995"/>
        <w:gridCol w:w="4025"/>
      </w:tblGrid>
      <w:tr w14:paraId="2C3E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40" w:type="dxa"/>
            <w:shd w:val="clear" w:color="auto" w:fill="E8EEF5"/>
            <w:tcMar>
              <w:top w:w="80" w:type="dxa"/>
              <w:left w:w="120" w:type="dxa"/>
              <w:bottom w:w="80" w:type="dxa"/>
              <w:right w:w="120" w:type="dxa"/>
            </w:tcMar>
            <w:vAlign w:val="center"/>
          </w:tcPr>
          <w:p w14:paraId="256B0DF9">
            <w:pPr>
              <w:pStyle w:val="166"/>
            </w:pPr>
            <w:r>
              <w:rPr>
                <w:b/>
                <w:color w:val="1F4D78"/>
                <w:sz w:val="17"/>
              </w:rPr>
              <w:t>Clip</w:t>
            </w:r>
          </w:p>
        </w:tc>
        <w:tc>
          <w:tcPr>
            <w:tcW w:w="2995" w:type="dxa"/>
            <w:shd w:val="clear" w:color="auto" w:fill="E8EEF5"/>
            <w:tcMar>
              <w:top w:w="80" w:type="dxa"/>
              <w:left w:w="120" w:type="dxa"/>
              <w:bottom w:w="80" w:type="dxa"/>
              <w:right w:w="120" w:type="dxa"/>
            </w:tcMar>
            <w:vAlign w:val="center"/>
          </w:tcPr>
          <w:p w14:paraId="30E5510E">
            <w:pPr>
              <w:pStyle w:val="166"/>
            </w:pPr>
            <w:r>
              <w:rPr>
                <w:b/>
                <w:color w:val="1F4D78"/>
                <w:sz w:val="17"/>
              </w:rPr>
              <w:t>What it isolates</w:t>
            </w:r>
          </w:p>
        </w:tc>
        <w:tc>
          <w:tcPr>
            <w:tcW w:w="4025" w:type="dxa"/>
            <w:shd w:val="clear" w:color="auto" w:fill="E8EEF5"/>
            <w:tcMar>
              <w:top w:w="80" w:type="dxa"/>
              <w:left w:w="120" w:type="dxa"/>
              <w:bottom w:w="80" w:type="dxa"/>
              <w:right w:w="120" w:type="dxa"/>
            </w:tcMar>
            <w:vAlign w:val="center"/>
          </w:tcPr>
          <w:p w14:paraId="5941136D">
            <w:pPr>
              <w:pStyle w:val="166"/>
            </w:pPr>
            <w:r>
              <w:rPr>
                <w:b/>
                <w:color w:val="1F4D78"/>
                <w:sz w:val="17"/>
              </w:rPr>
              <w:t>Expected behavior</w:t>
            </w:r>
          </w:p>
        </w:tc>
      </w:tr>
      <w:tr w14:paraId="42A8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043D58F6">
            <w:pPr>
              <w:pStyle w:val="166"/>
            </w:pPr>
            <w:r>
              <w:rPr>
                <w:b/>
                <w:color w:val="24313D"/>
                <w:sz w:val="17"/>
              </w:rPr>
              <w:t>Arms away from torso</w:t>
            </w:r>
          </w:p>
        </w:tc>
        <w:tc>
          <w:tcPr>
            <w:tcW w:w="2995" w:type="dxa"/>
            <w:tcMar>
              <w:top w:w="80" w:type="dxa"/>
              <w:left w:w="120" w:type="dxa"/>
              <w:bottom w:w="80" w:type="dxa"/>
              <w:right w:w="120" w:type="dxa"/>
            </w:tcMar>
            <w:vAlign w:val="center"/>
          </w:tcPr>
          <w:p w14:paraId="7617A112">
            <w:pPr>
              <w:pStyle w:val="166"/>
            </w:pPr>
            <w:r>
              <w:rPr>
                <w:b w:val="0"/>
                <w:color w:val="24313D"/>
                <w:sz w:val="17"/>
              </w:rPr>
              <w:t>Basic tracking and retarget baseline</w:t>
            </w:r>
          </w:p>
        </w:tc>
        <w:tc>
          <w:tcPr>
            <w:tcW w:w="4025" w:type="dxa"/>
            <w:tcMar>
              <w:top w:w="80" w:type="dxa"/>
              <w:left w:w="120" w:type="dxa"/>
              <w:bottom w:w="80" w:type="dxa"/>
              <w:right w:w="120" w:type="dxa"/>
            </w:tcMar>
            <w:vAlign w:val="center"/>
          </w:tcPr>
          <w:p w14:paraId="7FBDF633">
            <w:pPr>
              <w:pStyle w:val="166"/>
            </w:pPr>
            <w:r>
              <w:rPr>
                <w:b w:val="0"/>
                <w:color w:val="24313D"/>
                <w:sz w:val="17"/>
              </w:rPr>
              <w:t>Hands remain outside torso; wrist path is smooth.</w:t>
            </w:r>
          </w:p>
        </w:tc>
      </w:tr>
      <w:tr w14:paraId="7234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4C3D3CAB">
            <w:pPr>
              <w:pStyle w:val="166"/>
            </w:pPr>
            <w:r>
              <w:rPr>
                <w:b/>
                <w:color w:val="24313D"/>
                <w:sz w:val="17"/>
              </w:rPr>
              <w:t>Cross-body sign</w:t>
            </w:r>
          </w:p>
        </w:tc>
        <w:tc>
          <w:tcPr>
            <w:tcW w:w="2995" w:type="dxa"/>
            <w:tcMar>
              <w:top w:w="80" w:type="dxa"/>
              <w:left w:w="120" w:type="dxa"/>
              <w:bottom w:w="80" w:type="dxa"/>
              <w:right w:w="120" w:type="dxa"/>
            </w:tcMar>
            <w:vAlign w:val="center"/>
          </w:tcPr>
          <w:p w14:paraId="551304CF">
            <w:pPr>
              <w:pStyle w:val="166"/>
            </w:pPr>
            <w:r>
              <w:rPr>
                <w:b w:val="0"/>
                <w:color w:val="24313D"/>
                <w:sz w:val="17"/>
              </w:rPr>
              <w:t>ARRIVE failure mode</w:t>
            </w:r>
          </w:p>
        </w:tc>
        <w:tc>
          <w:tcPr>
            <w:tcW w:w="4025" w:type="dxa"/>
            <w:tcMar>
              <w:top w:w="80" w:type="dxa"/>
              <w:left w:w="120" w:type="dxa"/>
              <w:bottom w:w="80" w:type="dxa"/>
              <w:right w:w="120" w:type="dxa"/>
            </w:tcMar>
            <w:vAlign w:val="center"/>
          </w:tcPr>
          <w:p w14:paraId="39A87F11">
            <w:pPr>
              <w:pStyle w:val="166"/>
            </w:pPr>
            <w:r>
              <w:rPr>
                <w:b w:val="0"/>
                <w:color w:val="24313D"/>
                <w:sz w:val="17"/>
              </w:rPr>
              <w:t>No penetration; clavicle/arm pose remains natural.</w:t>
            </w:r>
          </w:p>
        </w:tc>
      </w:tr>
      <w:tr w14:paraId="6871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68AB5ECB">
            <w:pPr>
              <w:pStyle w:val="166"/>
            </w:pPr>
            <w:r>
              <w:rPr>
                <w:b/>
                <w:color w:val="24313D"/>
                <w:sz w:val="17"/>
              </w:rPr>
              <w:t>Intentional torso contact</w:t>
            </w:r>
          </w:p>
        </w:tc>
        <w:tc>
          <w:tcPr>
            <w:tcW w:w="2995" w:type="dxa"/>
            <w:tcMar>
              <w:top w:w="80" w:type="dxa"/>
              <w:left w:w="120" w:type="dxa"/>
              <w:bottom w:w="80" w:type="dxa"/>
              <w:right w:w="120" w:type="dxa"/>
            </w:tcMar>
            <w:vAlign w:val="center"/>
          </w:tcPr>
          <w:p w14:paraId="462E17CA">
            <w:pPr>
              <w:pStyle w:val="166"/>
            </w:pPr>
            <w:r>
              <w:rPr>
                <w:b w:val="0"/>
                <w:color w:val="24313D"/>
                <w:sz w:val="17"/>
              </w:rPr>
              <w:t>Contact-state discrimination</w:t>
            </w:r>
          </w:p>
        </w:tc>
        <w:tc>
          <w:tcPr>
            <w:tcW w:w="4025" w:type="dxa"/>
            <w:tcMar>
              <w:top w:w="80" w:type="dxa"/>
              <w:left w:w="120" w:type="dxa"/>
              <w:bottom w:w="80" w:type="dxa"/>
              <w:right w:w="120" w:type="dxa"/>
            </w:tcMar>
            <w:vAlign w:val="center"/>
          </w:tcPr>
          <w:p w14:paraId="77F354E9">
            <w:pPr>
              <w:pStyle w:val="166"/>
            </w:pPr>
            <w:r>
              <w:rPr>
                <w:b w:val="0"/>
                <w:color w:val="24313D"/>
                <w:sz w:val="17"/>
              </w:rPr>
              <w:t>Hand reaches and stays on surface without passing through.</w:t>
            </w:r>
          </w:p>
        </w:tc>
      </w:tr>
      <w:tr w14:paraId="421C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23B77CEC">
            <w:pPr>
              <w:pStyle w:val="166"/>
            </w:pPr>
            <w:r>
              <w:rPr>
                <w:b/>
                <w:color w:val="24313D"/>
                <w:sz w:val="17"/>
              </w:rPr>
              <w:t>Hands crossing each other</w:t>
            </w:r>
          </w:p>
        </w:tc>
        <w:tc>
          <w:tcPr>
            <w:tcW w:w="2995" w:type="dxa"/>
            <w:tcMar>
              <w:top w:w="80" w:type="dxa"/>
              <w:left w:w="120" w:type="dxa"/>
              <w:bottom w:w="80" w:type="dxa"/>
              <w:right w:w="120" w:type="dxa"/>
            </w:tcMar>
            <w:vAlign w:val="center"/>
          </w:tcPr>
          <w:p w14:paraId="037E6D5D">
            <w:pPr>
              <w:pStyle w:val="166"/>
            </w:pPr>
            <w:r>
              <w:rPr>
                <w:b w:val="0"/>
                <w:color w:val="24313D"/>
                <w:sz w:val="17"/>
              </w:rPr>
              <w:t>Left/right identity</w:t>
            </w:r>
          </w:p>
        </w:tc>
        <w:tc>
          <w:tcPr>
            <w:tcW w:w="4025" w:type="dxa"/>
            <w:tcMar>
              <w:top w:w="80" w:type="dxa"/>
              <w:left w:w="120" w:type="dxa"/>
              <w:bottom w:w="80" w:type="dxa"/>
              <w:right w:w="120" w:type="dxa"/>
            </w:tcMar>
            <w:vAlign w:val="center"/>
          </w:tcPr>
          <w:p w14:paraId="02FBD396">
            <w:pPr>
              <w:pStyle w:val="166"/>
            </w:pPr>
            <w:r>
              <w:rPr>
                <w:b w:val="0"/>
                <w:color w:val="24313D"/>
                <w:sz w:val="17"/>
              </w:rPr>
              <w:t>No swap or discontinuous jump.</w:t>
            </w:r>
          </w:p>
        </w:tc>
      </w:tr>
      <w:tr w14:paraId="743C4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4FDA1A75">
            <w:pPr>
              <w:pStyle w:val="166"/>
            </w:pPr>
            <w:r>
              <w:rPr>
                <w:b/>
                <w:color w:val="24313D"/>
                <w:sz w:val="17"/>
              </w:rPr>
              <w:t>Fast wrist/finger motion</w:t>
            </w:r>
          </w:p>
        </w:tc>
        <w:tc>
          <w:tcPr>
            <w:tcW w:w="2995" w:type="dxa"/>
            <w:tcMar>
              <w:top w:w="80" w:type="dxa"/>
              <w:left w:w="120" w:type="dxa"/>
              <w:bottom w:w="80" w:type="dxa"/>
              <w:right w:w="120" w:type="dxa"/>
            </w:tcMar>
            <w:vAlign w:val="center"/>
          </w:tcPr>
          <w:p w14:paraId="256C79EF">
            <w:pPr>
              <w:pStyle w:val="166"/>
            </w:pPr>
            <w:r>
              <w:rPr>
                <w:b w:val="0"/>
                <w:color w:val="24313D"/>
                <w:sz w:val="17"/>
              </w:rPr>
              <w:t>Temporal sampling/filtering</w:t>
            </w:r>
          </w:p>
        </w:tc>
        <w:tc>
          <w:tcPr>
            <w:tcW w:w="4025" w:type="dxa"/>
            <w:tcMar>
              <w:top w:w="80" w:type="dxa"/>
              <w:left w:w="120" w:type="dxa"/>
              <w:bottom w:w="80" w:type="dxa"/>
              <w:right w:w="120" w:type="dxa"/>
            </w:tcMar>
            <w:vAlign w:val="center"/>
          </w:tcPr>
          <w:p w14:paraId="5CBB3701">
            <w:pPr>
              <w:pStyle w:val="166"/>
            </w:pPr>
            <w:r>
              <w:rPr>
                <w:b w:val="0"/>
                <w:color w:val="24313D"/>
                <w:sz w:val="17"/>
              </w:rPr>
              <w:t>No lag, oversmoothing, or frame-index drift.</w:t>
            </w:r>
          </w:p>
        </w:tc>
      </w:tr>
      <w:tr w14:paraId="4340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5F39327E">
            <w:pPr>
              <w:pStyle w:val="166"/>
            </w:pPr>
            <w:r>
              <w:rPr>
                <w:b/>
                <w:color w:val="24313D"/>
                <w:sz w:val="17"/>
              </w:rPr>
              <w:t>Short occlusion</w:t>
            </w:r>
          </w:p>
        </w:tc>
        <w:tc>
          <w:tcPr>
            <w:tcW w:w="2995" w:type="dxa"/>
            <w:tcMar>
              <w:top w:w="80" w:type="dxa"/>
              <w:left w:w="120" w:type="dxa"/>
              <w:bottom w:w="80" w:type="dxa"/>
              <w:right w:w="120" w:type="dxa"/>
            </w:tcMar>
            <w:vAlign w:val="center"/>
          </w:tcPr>
          <w:p w14:paraId="617DD8AE">
            <w:pPr>
              <w:pStyle w:val="166"/>
            </w:pPr>
            <w:r>
              <w:rPr>
                <w:b w:val="0"/>
                <w:color w:val="24313D"/>
                <w:sz w:val="17"/>
              </w:rPr>
              <w:t>Gap handling</w:t>
            </w:r>
          </w:p>
        </w:tc>
        <w:tc>
          <w:tcPr>
            <w:tcW w:w="4025" w:type="dxa"/>
            <w:tcMar>
              <w:top w:w="80" w:type="dxa"/>
              <w:left w:w="120" w:type="dxa"/>
              <w:bottom w:w="80" w:type="dxa"/>
              <w:right w:w="120" w:type="dxa"/>
            </w:tcMar>
            <w:vAlign w:val="center"/>
          </w:tcPr>
          <w:p w14:paraId="54A09396">
            <w:pPr>
              <w:pStyle w:val="166"/>
            </w:pPr>
            <w:r>
              <w:rPr>
                <w:b w:val="0"/>
                <w:color w:val="24313D"/>
                <w:sz w:val="17"/>
              </w:rPr>
              <w:t>Smooth hold/interpolation and controlled reacquisition.</w:t>
            </w:r>
          </w:p>
        </w:tc>
      </w:tr>
      <w:tr w14:paraId="7A725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350F5649">
            <w:pPr>
              <w:pStyle w:val="166"/>
            </w:pPr>
            <w:r>
              <w:rPr>
                <w:b/>
                <w:color w:val="24313D"/>
                <w:sz w:val="17"/>
              </w:rPr>
              <w:t>Long occlusion / exit frame</w:t>
            </w:r>
          </w:p>
        </w:tc>
        <w:tc>
          <w:tcPr>
            <w:tcW w:w="2995" w:type="dxa"/>
            <w:tcMar>
              <w:top w:w="80" w:type="dxa"/>
              <w:left w:w="120" w:type="dxa"/>
              <w:bottom w:w="80" w:type="dxa"/>
              <w:right w:w="120" w:type="dxa"/>
            </w:tcMar>
            <w:vAlign w:val="center"/>
          </w:tcPr>
          <w:p w14:paraId="721EC73E">
            <w:pPr>
              <w:pStyle w:val="166"/>
            </w:pPr>
            <w:r>
              <w:rPr>
                <w:b w:val="0"/>
                <w:color w:val="24313D"/>
                <w:sz w:val="17"/>
              </w:rPr>
              <w:t>Failure behavior</w:t>
            </w:r>
          </w:p>
        </w:tc>
        <w:tc>
          <w:tcPr>
            <w:tcW w:w="4025" w:type="dxa"/>
            <w:tcMar>
              <w:top w:w="80" w:type="dxa"/>
              <w:left w:w="120" w:type="dxa"/>
              <w:bottom w:w="80" w:type="dxa"/>
              <w:right w:w="120" w:type="dxa"/>
            </w:tcMar>
            <w:vAlign w:val="center"/>
          </w:tcPr>
          <w:p w14:paraId="34F7415F">
            <w:pPr>
              <w:pStyle w:val="166"/>
            </w:pPr>
            <w:r>
              <w:rPr>
                <w:b w:val="0"/>
                <w:color w:val="24313D"/>
                <w:sz w:val="17"/>
              </w:rPr>
              <w:t>No indefinite stale hand or implausible snap.</w:t>
            </w:r>
          </w:p>
        </w:tc>
      </w:tr>
      <w:tr w14:paraId="238F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6BE5D348">
            <w:pPr>
              <w:pStyle w:val="166"/>
            </w:pPr>
            <w:r>
              <w:rPr>
                <w:b/>
                <w:color w:val="24313D"/>
                <w:sz w:val="17"/>
              </w:rPr>
              <w:t>Full arm extension</w:t>
            </w:r>
          </w:p>
        </w:tc>
        <w:tc>
          <w:tcPr>
            <w:tcW w:w="2995" w:type="dxa"/>
            <w:tcMar>
              <w:top w:w="80" w:type="dxa"/>
              <w:left w:w="120" w:type="dxa"/>
              <w:bottom w:w="80" w:type="dxa"/>
              <w:right w:w="120" w:type="dxa"/>
            </w:tcMar>
            <w:vAlign w:val="center"/>
          </w:tcPr>
          <w:p w14:paraId="0DB91D0A">
            <w:pPr>
              <w:pStyle w:val="166"/>
            </w:pPr>
            <w:r>
              <w:rPr>
                <w:b w:val="0"/>
                <w:color w:val="24313D"/>
                <w:sz w:val="17"/>
              </w:rPr>
              <w:t>Reach constraint</w:t>
            </w:r>
          </w:p>
        </w:tc>
        <w:tc>
          <w:tcPr>
            <w:tcW w:w="4025" w:type="dxa"/>
            <w:tcMar>
              <w:top w:w="80" w:type="dxa"/>
              <w:left w:w="120" w:type="dxa"/>
              <w:bottom w:w="80" w:type="dxa"/>
              <w:right w:w="120" w:type="dxa"/>
            </w:tcMar>
            <w:vAlign w:val="center"/>
          </w:tcPr>
          <w:p w14:paraId="6074B820">
            <w:pPr>
              <w:pStyle w:val="166"/>
            </w:pPr>
            <w:r>
              <w:rPr>
                <w:b w:val="0"/>
                <w:color w:val="24313D"/>
                <w:sz w:val="17"/>
              </w:rPr>
              <w:t>Target capped below full reach; no stretch/IK singularity.</w:t>
            </w:r>
          </w:p>
        </w:tc>
      </w:tr>
      <w:tr w14:paraId="133F0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20C571CD">
            <w:pPr>
              <w:pStyle w:val="166"/>
            </w:pPr>
            <w:r>
              <w:rPr>
                <w:b/>
                <w:color w:val="24313D"/>
                <w:sz w:val="17"/>
              </w:rPr>
              <w:t>Detailed finger sign</w:t>
            </w:r>
          </w:p>
        </w:tc>
        <w:tc>
          <w:tcPr>
            <w:tcW w:w="2995" w:type="dxa"/>
            <w:tcMar>
              <w:top w:w="80" w:type="dxa"/>
              <w:left w:w="120" w:type="dxa"/>
              <w:bottom w:w="80" w:type="dxa"/>
              <w:right w:w="120" w:type="dxa"/>
            </w:tcMar>
            <w:vAlign w:val="center"/>
          </w:tcPr>
          <w:p w14:paraId="63DC8055">
            <w:pPr>
              <w:pStyle w:val="166"/>
            </w:pPr>
            <w:r>
              <w:rPr>
                <w:b w:val="0"/>
                <w:color w:val="24313D"/>
                <w:sz w:val="17"/>
              </w:rPr>
              <w:t>Hand model</w:t>
            </w:r>
          </w:p>
        </w:tc>
        <w:tc>
          <w:tcPr>
            <w:tcW w:w="4025" w:type="dxa"/>
            <w:tcMar>
              <w:top w:w="80" w:type="dxa"/>
              <w:left w:w="120" w:type="dxa"/>
              <w:bottom w:w="80" w:type="dxa"/>
              <w:right w:w="120" w:type="dxa"/>
            </w:tcMar>
            <w:vAlign w:val="center"/>
          </w:tcPr>
          <w:p w14:paraId="3A46131B">
            <w:pPr>
              <w:pStyle w:val="166"/>
            </w:pPr>
            <w:r>
              <w:rPr>
                <w:b w:val="0"/>
                <w:color w:val="24313D"/>
                <w:sz w:val="17"/>
              </w:rPr>
              <w:t>Finger order, bends, directions, and timing preserve meaning.</w:t>
            </w:r>
          </w:p>
        </w:tc>
      </w:tr>
    </w:tbl>
    <w:p w14:paraId="1BE5815A">
      <w:pPr>
        <w:spacing w:after="0"/>
      </w:pPr>
    </w:p>
    <w:p w14:paraId="2AFAA5F0">
      <w:pPr>
        <w:pStyle w:val="3"/>
      </w:pPr>
      <w:bookmarkStart w:id="34" w:name="_Toc25302"/>
      <w:r>
        <w:t>10.4 Save this evidence for every run</w:t>
      </w:r>
      <w:bookmarkEnd w:id="34"/>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7301"/>
      </w:tblGrid>
      <w:tr w14:paraId="7F40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59" w:type="dxa"/>
            <w:shd w:val="clear" w:color="auto" w:fill="E8EEF5"/>
            <w:tcMar>
              <w:top w:w="80" w:type="dxa"/>
              <w:left w:w="120" w:type="dxa"/>
              <w:bottom w:w="80" w:type="dxa"/>
              <w:right w:w="120" w:type="dxa"/>
            </w:tcMar>
            <w:vAlign w:val="center"/>
          </w:tcPr>
          <w:p w14:paraId="741AD176">
            <w:pPr>
              <w:pStyle w:val="166"/>
            </w:pPr>
            <w:r>
              <w:rPr>
                <w:b/>
                <w:color w:val="1F4D78"/>
                <w:sz w:val="18"/>
              </w:rPr>
              <w:t>Evidence group</w:t>
            </w:r>
          </w:p>
        </w:tc>
        <w:tc>
          <w:tcPr>
            <w:tcW w:w="7301" w:type="dxa"/>
            <w:shd w:val="clear" w:color="auto" w:fill="E8EEF5"/>
            <w:tcMar>
              <w:top w:w="80" w:type="dxa"/>
              <w:left w:w="120" w:type="dxa"/>
              <w:bottom w:w="80" w:type="dxa"/>
              <w:right w:w="120" w:type="dxa"/>
            </w:tcMar>
            <w:vAlign w:val="center"/>
          </w:tcPr>
          <w:p w14:paraId="1477586A">
            <w:pPr>
              <w:pStyle w:val="166"/>
            </w:pPr>
            <w:r>
              <w:rPr>
                <w:b/>
                <w:color w:val="1F4D78"/>
                <w:sz w:val="18"/>
              </w:rPr>
              <w:t>Required artifacts</w:t>
            </w:r>
          </w:p>
        </w:tc>
      </w:tr>
      <w:tr w14:paraId="5D3B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28E98B2C">
            <w:pPr>
              <w:pStyle w:val="166"/>
            </w:pPr>
            <w:r>
              <w:rPr>
                <w:b/>
                <w:color w:val="24313D"/>
                <w:sz w:val="17"/>
              </w:rPr>
              <w:t>Input</w:t>
            </w:r>
          </w:p>
        </w:tc>
        <w:tc>
          <w:tcPr>
            <w:tcW w:w="7301" w:type="dxa"/>
            <w:tcMar>
              <w:top w:w="80" w:type="dxa"/>
              <w:left w:w="120" w:type="dxa"/>
              <w:bottom w:w="80" w:type="dxa"/>
              <w:right w:w="120" w:type="dxa"/>
            </w:tcMar>
            <w:vAlign w:val="center"/>
          </w:tcPr>
          <w:p w14:paraId="184CA018">
            <w:pPr>
              <w:pStyle w:val="166"/>
            </w:pPr>
            <w:r>
              <w:rPr>
                <w:b w:val="0"/>
                <w:color w:val="24313D"/>
                <w:sz w:val="17"/>
              </w:rPr>
              <w:t>Source/normalized MP4, SHA-256, ffprobe JSON, framemd5, exact FFmpeg command and version</w:t>
            </w:r>
          </w:p>
        </w:tc>
      </w:tr>
      <w:tr w14:paraId="4BC1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7ABFB48A">
            <w:pPr>
              <w:pStyle w:val="166"/>
            </w:pPr>
            <w:r>
              <w:rPr>
                <w:b/>
                <w:color w:val="24313D"/>
                <w:sz w:val="17"/>
              </w:rPr>
              <w:t>Environment</w:t>
            </w:r>
          </w:p>
        </w:tc>
        <w:tc>
          <w:tcPr>
            <w:tcW w:w="7301" w:type="dxa"/>
            <w:tcMar>
              <w:top w:w="80" w:type="dxa"/>
              <w:left w:w="120" w:type="dxa"/>
              <w:bottom w:w="80" w:type="dxa"/>
              <w:right w:w="120" w:type="dxa"/>
            </w:tcMar>
            <w:vAlign w:val="center"/>
          </w:tcPr>
          <w:p w14:paraId="5CBC99B3">
            <w:pPr>
              <w:pStyle w:val="166"/>
            </w:pPr>
            <w:r>
              <w:rPr>
                <w:b w:val="0"/>
                <w:color w:val="24313D"/>
                <w:sz w:val="17"/>
              </w:rPr>
              <w:t>Python/Blender/tracker/model/package versions; OS; CPU/GPU/RAM</w:t>
            </w:r>
          </w:p>
        </w:tc>
      </w:tr>
      <w:tr w14:paraId="7C7D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6CA31724">
            <w:pPr>
              <w:pStyle w:val="166"/>
            </w:pPr>
            <w:r>
              <w:rPr>
                <w:b/>
                <w:color w:val="24313D"/>
                <w:sz w:val="17"/>
              </w:rPr>
              <w:t>Tracking</w:t>
            </w:r>
          </w:p>
        </w:tc>
        <w:tc>
          <w:tcPr>
            <w:tcW w:w="7301" w:type="dxa"/>
            <w:tcMar>
              <w:top w:w="80" w:type="dxa"/>
              <w:left w:w="120" w:type="dxa"/>
              <w:bottom w:w="80" w:type="dxa"/>
              <w:right w:w="120" w:type="dxa"/>
            </w:tcMar>
            <w:vAlign w:val="center"/>
          </w:tcPr>
          <w:p w14:paraId="404F2745">
            <w:pPr>
              <w:pStyle w:val="166"/>
            </w:pPr>
            <w:r>
              <w:rPr>
                <w:b w:val="0"/>
                <w:color w:val="24313D"/>
                <w:sz w:val="17"/>
              </w:rPr>
              <w:t>Raw landmarks, presence/confidence, timestamps, overlay, interpolation/smoothing masks</w:t>
            </w:r>
          </w:p>
        </w:tc>
      </w:tr>
      <w:tr w14:paraId="32D66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2DEB2DF3">
            <w:pPr>
              <w:pStyle w:val="166"/>
            </w:pPr>
            <w:r>
              <w:rPr>
                <w:b/>
                <w:color w:val="24313D"/>
                <w:sz w:val="17"/>
              </w:rPr>
              <w:t>Motion</w:t>
            </w:r>
          </w:p>
        </w:tc>
        <w:tc>
          <w:tcPr>
            <w:tcW w:w="7301" w:type="dxa"/>
            <w:tcMar>
              <w:top w:w="80" w:type="dxa"/>
              <w:left w:w="120" w:type="dxa"/>
              <w:bottom w:w="80" w:type="dxa"/>
              <w:right w:w="120" w:type="dxa"/>
            </w:tcMar>
            <w:vAlign w:val="center"/>
          </w:tcPr>
          <w:p w14:paraId="0B9E9071">
            <w:pPr>
              <w:pStyle w:val="166"/>
            </w:pPr>
            <w:r>
              <w:rPr>
                <w:b w:val="0"/>
                <w:color w:val="24313D"/>
                <w:sz w:val="17"/>
              </w:rPr>
              <w:t>Clean landmarks, coordinate transform, target positions, reach ratio, collision/contact report, bone rotations</w:t>
            </w:r>
          </w:p>
        </w:tc>
      </w:tr>
      <w:tr w14:paraId="2E84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37335B04">
            <w:pPr>
              <w:pStyle w:val="166"/>
            </w:pPr>
            <w:r>
              <w:rPr>
                <w:b/>
                <w:color w:val="24313D"/>
                <w:sz w:val="17"/>
              </w:rPr>
              <w:t>Export</w:t>
            </w:r>
          </w:p>
        </w:tc>
        <w:tc>
          <w:tcPr>
            <w:tcW w:w="7301" w:type="dxa"/>
            <w:tcMar>
              <w:top w:w="80" w:type="dxa"/>
              <w:left w:w="120" w:type="dxa"/>
              <w:bottom w:w="80" w:type="dxa"/>
              <w:right w:w="120" w:type="dxa"/>
            </w:tcMar>
            <w:vAlign w:val="center"/>
          </w:tcPr>
          <w:p w14:paraId="2FF8D9F0">
            <w:pPr>
              <w:pStyle w:val="166"/>
            </w:pPr>
            <w:r>
              <w:rPr>
                <w:b w:val="0"/>
                <w:color w:val="24313D"/>
                <w:sz w:val="17"/>
              </w:rPr>
              <w:t>Avatar hash, bone map, motion file, GLB, export settings, runtime logs</w:t>
            </w:r>
          </w:p>
        </w:tc>
      </w:tr>
      <w:tr w14:paraId="7716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65AC7554">
            <w:pPr>
              <w:pStyle w:val="166"/>
            </w:pPr>
            <w:r>
              <w:rPr>
                <w:b/>
                <w:color w:val="24313D"/>
                <w:sz w:val="17"/>
              </w:rPr>
              <w:t>Validation</w:t>
            </w:r>
          </w:p>
        </w:tc>
        <w:tc>
          <w:tcPr>
            <w:tcW w:w="7301" w:type="dxa"/>
            <w:tcMar>
              <w:top w:w="80" w:type="dxa"/>
              <w:left w:w="120" w:type="dxa"/>
              <w:bottom w:w="80" w:type="dxa"/>
              <w:right w:w="120" w:type="dxa"/>
            </w:tcMar>
            <w:vAlign w:val="center"/>
          </w:tcPr>
          <w:p w14:paraId="784BA81F">
            <w:pPr>
              <w:pStyle w:val="166"/>
            </w:pPr>
            <w:r>
              <w:rPr>
                <w:b w:val="0"/>
                <w:color w:val="24313D"/>
                <w:sz w:val="17"/>
              </w:rPr>
              <w:t>Fresh-import structure/timing, timestamp-aligned wrist/finger metrics, penetration report, preview</w:t>
            </w:r>
          </w:p>
        </w:tc>
      </w:tr>
      <w:tr w14:paraId="796CC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3B133106">
            <w:pPr>
              <w:pStyle w:val="166"/>
            </w:pPr>
            <w:r>
              <w:rPr>
                <w:b/>
                <w:color w:val="24313D"/>
                <w:sz w:val="17"/>
              </w:rPr>
              <w:t>Review</w:t>
            </w:r>
          </w:p>
        </w:tc>
        <w:tc>
          <w:tcPr>
            <w:tcW w:w="7301" w:type="dxa"/>
            <w:tcMar>
              <w:top w:w="80" w:type="dxa"/>
              <w:left w:w="120" w:type="dxa"/>
              <w:bottom w:w="80" w:type="dxa"/>
              <w:right w:w="120" w:type="dxa"/>
            </w:tcMar>
            <w:vAlign w:val="center"/>
          </w:tcPr>
          <w:p w14:paraId="6A1B8AFD">
            <w:pPr>
              <w:pStyle w:val="166"/>
            </w:pPr>
            <w:r>
              <w:rPr>
                <w:b w:val="0"/>
                <w:color w:val="24313D"/>
                <w:sz w:val="17"/>
              </w:rPr>
              <w:t>Blinded signer form, reviewer count, comments, PASS/REVIEW/FAIL decision</w:t>
            </w:r>
          </w:p>
        </w:tc>
      </w:tr>
    </w:tbl>
    <w:p w14:paraId="380B0BF8">
      <w:pPr>
        <w:spacing w:after="0"/>
      </w:pPr>
    </w:p>
    <w:p w14:paraId="45D2A101">
      <w:pPr>
        <w:pStyle w:val="2"/>
        <w:pBdr>
          <w:bottom w:val="single" w:color="2E74B5" w:sz="10" w:space="4"/>
        </w:pBdr>
      </w:pPr>
      <w:bookmarkStart w:id="35" w:name="_Toc17724"/>
      <w:r>
        <w:t>11  Metrics and acceptance gates</w:t>
      </w:r>
      <w:bookmarkEnd w:id="35"/>
    </w:p>
    <w:p w14:paraId="3F47C4CE">
      <w:r>
        <w:t>Use identical definitions on both pipelines. Thresholds below are recommended engineering gates for comparison; the existing repository implements only a subset.</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6"/>
        <w:gridCol w:w="2621"/>
        <w:gridCol w:w="1966"/>
        <w:gridCol w:w="2527"/>
      </w:tblGrid>
      <w:tr w14:paraId="220B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46" w:type="dxa"/>
            <w:shd w:val="clear" w:color="auto" w:fill="E8EEF5"/>
            <w:tcMar>
              <w:top w:w="80" w:type="dxa"/>
              <w:left w:w="120" w:type="dxa"/>
              <w:bottom w:w="80" w:type="dxa"/>
              <w:right w:w="120" w:type="dxa"/>
            </w:tcMar>
            <w:vAlign w:val="center"/>
          </w:tcPr>
          <w:p w14:paraId="297C2C18">
            <w:pPr>
              <w:pStyle w:val="166"/>
            </w:pPr>
            <w:r>
              <w:rPr>
                <w:b/>
                <w:color w:val="1F4D78"/>
                <w:sz w:val="15"/>
              </w:rPr>
              <w:t>Metric</w:t>
            </w:r>
          </w:p>
        </w:tc>
        <w:tc>
          <w:tcPr>
            <w:tcW w:w="2621" w:type="dxa"/>
            <w:shd w:val="clear" w:color="auto" w:fill="E8EEF5"/>
            <w:tcMar>
              <w:top w:w="80" w:type="dxa"/>
              <w:left w:w="120" w:type="dxa"/>
              <w:bottom w:w="80" w:type="dxa"/>
              <w:right w:w="120" w:type="dxa"/>
            </w:tcMar>
            <w:vAlign w:val="center"/>
          </w:tcPr>
          <w:p w14:paraId="155343AD">
            <w:pPr>
              <w:pStyle w:val="166"/>
            </w:pPr>
            <w:r>
              <w:rPr>
                <w:b/>
                <w:color w:val="1F4D78"/>
                <w:sz w:val="15"/>
              </w:rPr>
              <w:t>Suggested gate</w:t>
            </w:r>
          </w:p>
        </w:tc>
        <w:tc>
          <w:tcPr>
            <w:tcW w:w="1966" w:type="dxa"/>
            <w:shd w:val="clear" w:color="auto" w:fill="E8EEF5"/>
            <w:tcMar>
              <w:top w:w="80" w:type="dxa"/>
              <w:left w:w="120" w:type="dxa"/>
              <w:bottom w:w="80" w:type="dxa"/>
              <w:right w:w="120" w:type="dxa"/>
            </w:tcMar>
            <w:vAlign w:val="center"/>
          </w:tcPr>
          <w:p w14:paraId="0CEDD9F1">
            <w:pPr>
              <w:pStyle w:val="166"/>
            </w:pPr>
            <w:r>
              <w:rPr>
                <w:b/>
                <w:color w:val="1F4D78"/>
                <w:sz w:val="15"/>
              </w:rPr>
              <w:t>Current state</w:t>
            </w:r>
          </w:p>
        </w:tc>
        <w:tc>
          <w:tcPr>
            <w:tcW w:w="2527" w:type="dxa"/>
            <w:shd w:val="clear" w:color="auto" w:fill="E8EEF5"/>
            <w:tcMar>
              <w:top w:w="80" w:type="dxa"/>
              <w:left w:w="120" w:type="dxa"/>
              <w:bottom w:w="80" w:type="dxa"/>
              <w:right w:w="120" w:type="dxa"/>
            </w:tcMar>
            <w:vAlign w:val="center"/>
          </w:tcPr>
          <w:p w14:paraId="3E090E06">
            <w:pPr>
              <w:pStyle w:val="166"/>
            </w:pPr>
            <w:r>
              <w:rPr>
                <w:b/>
                <w:color w:val="1F4D78"/>
                <w:sz w:val="15"/>
              </w:rPr>
              <w:t>Notes</w:t>
            </w:r>
          </w:p>
        </w:tc>
      </w:tr>
      <w:tr w14:paraId="15414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0EA259F1">
            <w:pPr>
              <w:pStyle w:val="166"/>
            </w:pPr>
            <w:r>
              <w:rPr>
                <w:b/>
                <w:color w:val="24313D"/>
                <w:sz w:val="15"/>
              </w:rPr>
              <w:t>Input identity</w:t>
            </w:r>
          </w:p>
        </w:tc>
        <w:tc>
          <w:tcPr>
            <w:tcW w:w="2621" w:type="dxa"/>
            <w:tcMar>
              <w:top w:w="80" w:type="dxa"/>
              <w:left w:w="120" w:type="dxa"/>
              <w:bottom w:w="80" w:type="dxa"/>
              <w:right w:w="120" w:type="dxa"/>
            </w:tcMar>
            <w:vAlign w:val="center"/>
          </w:tcPr>
          <w:p w14:paraId="0E774914">
            <w:pPr>
              <w:pStyle w:val="166"/>
            </w:pPr>
            <w:r>
              <w:rPr>
                <w:b w:val="0"/>
                <w:color w:val="24313D"/>
                <w:sz w:val="15"/>
              </w:rPr>
              <w:t>Exact SHA-256 for each declared test input</w:t>
            </w:r>
          </w:p>
        </w:tc>
        <w:tc>
          <w:tcPr>
            <w:tcW w:w="1966" w:type="dxa"/>
            <w:tcMar>
              <w:top w:w="80" w:type="dxa"/>
              <w:left w:w="120" w:type="dxa"/>
              <w:bottom w:w="80" w:type="dxa"/>
              <w:right w:w="120" w:type="dxa"/>
            </w:tcMar>
            <w:vAlign w:val="center"/>
          </w:tcPr>
          <w:p w14:paraId="7A15D0A6">
            <w:pPr>
              <w:pStyle w:val="166"/>
            </w:pPr>
            <w:r>
              <w:rPr>
                <w:b w:val="0"/>
                <w:color w:val="24313D"/>
                <w:sz w:val="15"/>
              </w:rPr>
              <w:t>Required</w:t>
            </w:r>
          </w:p>
        </w:tc>
        <w:tc>
          <w:tcPr>
            <w:tcW w:w="2527" w:type="dxa"/>
            <w:tcMar>
              <w:top w:w="80" w:type="dxa"/>
              <w:left w:w="120" w:type="dxa"/>
              <w:bottom w:w="80" w:type="dxa"/>
              <w:right w:w="120" w:type="dxa"/>
            </w:tcMar>
            <w:vAlign w:val="center"/>
          </w:tcPr>
          <w:p w14:paraId="1C1C5EFD">
            <w:pPr>
              <w:pStyle w:val="166"/>
            </w:pPr>
            <w:r>
              <w:rPr>
                <w:b w:val="0"/>
                <w:color w:val="24313D"/>
                <w:sz w:val="15"/>
              </w:rPr>
              <w:t>Both use the intended bytes.</w:t>
            </w:r>
          </w:p>
        </w:tc>
      </w:tr>
      <w:tr w14:paraId="2442D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342264CE">
            <w:pPr>
              <w:pStyle w:val="166"/>
            </w:pPr>
            <w:r>
              <w:rPr>
                <w:b/>
                <w:color w:val="24313D"/>
                <w:sz w:val="15"/>
              </w:rPr>
              <w:t>FPS</w:t>
            </w:r>
          </w:p>
        </w:tc>
        <w:tc>
          <w:tcPr>
            <w:tcW w:w="2621" w:type="dxa"/>
            <w:tcMar>
              <w:top w:w="80" w:type="dxa"/>
              <w:left w:w="120" w:type="dxa"/>
              <w:bottom w:w="80" w:type="dxa"/>
              <w:right w:w="120" w:type="dxa"/>
            </w:tcMar>
            <w:vAlign w:val="center"/>
          </w:tcPr>
          <w:p w14:paraId="552425A5">
            <w:pPr>
              <w:pStyle w:val="166"/>
            </w:pPr>
            <w:r>
              <w:rPr>
                <w:b w:val="0"/>
                <w:color w:val="24313D"/>
                <w:sz w:val="15"/>
              </w:rPr>
              <w:t>Absolute difference ≤ 0.01</w:t>
            </w:r>
          </w:p>
        </w:tc>
        <w:tc>
          <w:tcPr>
            <w:tcW w:w="1966" w:type="dxa"/>
            <w:tcMar>
              <w:top w:w="80" w:type="dxa"/>
              <w:left w:w="120" w:type="dxa"/>
              <w:bottom w:w="80" w:type="dxa"/>
              <w:right w:w="120" w:type="dxa"/>
            </w:tcMar>
            <w:vAlign w:val="center"/>
          </w:tcPr>
          <w:p w14:paraId="103317B6">
            <w:pPr>
              <w:pStyle w:val="166"/>
            </w:pPr>
            <w:r>
              <w:rPr>
                <w:b w:val="0"/>
                <w:color w:val="24313D"/>
                <w:sz w:val="15"/>
              </w:rPr>
              <w:t>Implemented in preview comparison</w:t>
            </w:r>
          </w:p>
        </w:tc>
        <w:tc>
          <w:tcPr>
            <w:tcW w:w="2527" w:type="dxa"/>
            <w:tcMar>
              <w:top w:w="80" w:type="dxa"/>
              <w:left w:w="120" w:type="dxa"/>
              <w:bottom w:w="80" w:type="dxa"/>
              <w:right w:w="120" w:type="dxa"/>
            </w:tcMar>
            <w:vAlign w:val="center"/>
          </w:tcPr>
          <w:p w14:paraId="24A4C212">
            <w:pPr>
              <w:pStyle w:val="166"/>
            </w:pPr>
            <w:r>
              <w:rPr>
                <w:b w:val="0"/>
                <w:color w:val="24313D"/>
                <w:sz w:val="15"/>
              </w:rPr>
              <w:t>Also compare actual timestamps.</w:t>
            </w:r>
          </w:p>
        </w:tc>
      </w:tr>
      <w:tr w14:paraId="28D15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459553AA">
            <w:pPr>
              <w:pStyle w:val="166"/>
            </w:pPr>
            <w:r>
              <w:rPr>
                <w:b/>
                <w:color w:val="24313D"/>
                <w:sz w:val="15"/>
              </w:rPr>
              <w:t>Frame count</w:t>
            </w:r>
          </w:p>
        </w:tc>
        <w:tc>
          <w:tcPr>
            <w:tcW w:w="2621" w:type="dxa"/>
            <w:tcMar>
              <w:top w:w="80" w:type="dxa"/>
              <w:left w:w="120" w:type="dxa"/>
              <w:bottom w:w="80" w:type="dxa"/>
              <w:right w:w="120" w:type="dxa"/>
            </w:tcMar>
            <w:vAlign w:val="center"/>
          </w:tcPr>
          <w:p w14:paraId="67625412">
            <w:pPr>
              <w:pStyle w:val="166"/>
            </w:pPr>
            <w:r>
              <w:rPr>
                <w:b w:val="0"/>
                <w:color w:val="24313D"/>
                <w:sz w:val="15"/>
              </w:rPr>
              <w:t>Difference ≤ 1</w:t>
            </w:r>
          </w:p>
        </w:tc>
        <w:tc>
          <w:tcPr>
            <w:tcW w:w="1966" w:type="dxa"/>
            <w:tcMar>
              <w:top w:w="80" w:type="dxa"/>
              <w:left w:w="120" w:type="dxa"/>
              <w:bottom w:w="80" w:type="dxa"/>
              <w:right w:w="120" w:type="dxa"/>
            </w:tcMar>
            <w:vAlign w:val="center"/>
          </w:tcPr>
          <w:p w14:paraId="4C499431">
            <w:pPr>
              <w:pStyle w:val="166"/>
            </w:pPr>
            <w:r>
              <w:rPr>
                <w:b w:val="0"/>
                <w:color w:val="24313D"/>
                <w:sz w:val="15"/>
              </w:rPr>
              <w:t>Implemented in preview comparison</w:t>
            </w:r>
          </w:p>
        </w:tc>
        <w:tc>
          <w:tcPr>
            <w:tcW w:w="2527" w:type="dxa"/>
            <w:tcMar>
              <w:top w:w="80" w:type="dxa"/>
              <w:left w:w="120" w:type="dxa"/>
              <w:bottom w:w="80" w:type="dxa"/>
              <w:right w:w="120" w:type="dxa"/>
            </w:tcMar>
            <w:vAlign w:val="center"/>
          </w:tcPr>
          <w:p w14:paraId="7A51ADAC">
            <w:pPr>
              <w:pStyle w:val="166"/>
            </w:pPr>
            <w:r>
              <w:rPr>
                <w:b w:val="0"/>
                <w:color w:val="24313D"/>
                <w:sz w:val="15"/>
              </w:rPr>
              <w:t>Must be measured on correctly synchronized renders.</w:t>
            </w:r>
          </w:p>
        </w:tc>
      </w:tr>
      <w:tr w14:paraId="39C91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273B3039">
            <w:pPr>
              <w:pStyle w:val="166"/>
            </w:pPr>
            <w:r>
              <w:rPr>
                <w:b/>
                <w:color w:val="24313D"/>
                <w:sz w:val="15"/>
              </w:rPr>
              <w:t>Duration</w:t>
            </w:r>
          </w:p>
        </w:tc>
        <w:tc>
          <w:tcPr>
            <w:tcW w:w="2621" w:type="dxa"/>
            <w:tcMar>
              <w:top w:w="80" w:type="dxa"/>
              <w:left w:w="120" w:type="dxa"/>
              <w:bottom w:w="80" w:type="dxa"/>
              <w:right w:w="120" w:type="dxa"/>
            </w:tcMar>
            <w:vAlign w:val="center"/>
          </w:tcPr>
          <w:p w14:paraId="051D8969">
            <w:pPr>
              <w:pStyle w:val="166"/>
            </w:pPr>
            <w:r>
              <w:rPr>
                <w:b w:val="0"/>
                <w:color w:val="24313D"/>
                <w:sz w:val="15"/>
              </w:rPr>
              <w:t>Difference ≤ one frame</w:t>
            </w:r>
          </w:p>
        </w:tc>
        <w:tc>
          <w:tcPr>
            <w:tcW w:w="1966" w:type="dxa"/>
            <w:tcMar>
              <w:top w:w="80" w:type="dxa"/>
              <w:left w:w="120" w:type="dxa"/>
              <w:bottom w:w="80" w:type="dxa"/>
              <w:right w:w="120" w:type="dxa"/>
            </w:tcMar>
            <w:vAlign w:val="center"/>
          </w:tcPr>
          <w:p w14:paraId="250697CD">
            <w:pPr>
              <w:pStyle w:val="166"/>
            </w:pPr>
            <w:r>
              <w:rPr>
                <w:b w:val="0"/>
                <w:color w:val="24313D"/>
                <w:sz w:val="15"/>
              </w:rPr>
              <w:t>Implemented for GLB</w:t>
            </w:r>
          </w:p>
        </w:tc>
        <w:tc>
          <w:tcPr>
            <w:tcW w:w="2527" w:type="dxa"/>
            <w:tcMar>
              <w:top w:w="80" w:type="dxa"/>
              <w:left w:w="120" w:type="dxa"/>
              <w:bottom w:w="80" w:type="dxa"/>
              <w:right w:w="120" w:type="dxa"/>
            </w:tcMar>
            <w:vAlign w:val="center"/>
          </w:tcPr>
          <w:p w14:paraId="6B7B5BAB">
            <w:pPr>
              <w:pStyle w:val="166"/>
            </w:pPr>
            <w:r>
              <w:rPr>
                <w:b w:val="0"/>
                <w:color w:val="24313D"/>
                <w:sz w:val="15"/>
              </w:rPr>
              <w:t>Use seconds, not assumed frame indices.</w:t>
            </w:r>
          </w:p>
        </w:tc>
      </w:tr>
      <w:tr w14:paraId="34D2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2FF86729">
            <w:pPr>
              <w:pStyle w:val="166"/>
            </w:pPr>
            <w:r>
              <w:rPr>
                <w:b/>
                <w:color w:val="24313D"/>
                <w:sz w:val="15"/>
              </w:rPr>
              <w:t>Body availability</w:t>
            </w:r>
          </w:p>
        </w:tc>
        <w:tc>
          <w:tcPr>
            <w:tcW w:w="2621" w:type="dxa"/>
            <w:tcMar>
              <w:top w:w="80" w:type="dxa"/>
              <w:left w:w="120" w:type="dxa"/>
              <w:bottom w:w="80" w:type="dxa"/>
              <w:right w:w="120" w:type="dxa"/>
            </w:tcMar>
            <w:vAlign w:val="center"/>
          </w:tcPr>
          <w:p w14:paraId="73CFCFFA">
            <w:pPr>
              <w:pStyle w:val="166"/>
            </w:pPr>
            <w:r>
              <w:rPr>
                <w:b w:val="0"/>
                <w:color w:val="24313D"/>
                <w:sz w:val="15"/>
              </w:rPr>
              <w:t>≥ 95% for controlled signer clips</w:t>
            </w:r>
          </w:p>
        </w:tc>
        <w:tc>
          <w:tcPr>
            <w:tcW w:w="1966" w:type="dxa"/>
            <w:tcMar>
              <w:top w:w="80" w:type="dxa"/>
              <w:left w:w="120" w:type="dxa"/>
              <w:bottom w:w="80" w:type="dxa"/>
              <w:right w:w="120" w:type="dxa"/>
            </w:tcMar>
            <w:vAlign w:val="center"/>
          </w:tcPr>
          <w:p w14:paraId="4932C9B7">
            <w:pPr>
              <w:pStyle w:val="166"/>
            </w:pPr>
            <w:r>
              <w:rPr>
                <w:b w:val="0"/>
                <w:color w:val="24313D"/>
                <w:sz w:val="15"/>
              </w:rPr>
              <w:t>Proposed stricter comparison gate</w:t>
            </w:r>
          </w:p>
        </w:tc>
        <w:tc>
          <w:tcPr>
            <w:tcW w:w="2527" w:type="dxa"/>
            <w:tcMar>
              <w:top w:w="80" w:type="dxa"/>
              <w:left w:w="120" w:type="dxa"/>
              <w:bottom w:w="80" w:type="dxa"/>
              <w:right w:w="120" w:type="dxa"/>
            </w:tcMar>
            <w:vAlign w:val="center"/>
          </w:tcPr>
          <w:p w14:paraId="6CA37193">
            <w:pPr>
              <w:pStyle w:val="166"/>
            </w:pPr>
            <w:r>
              <w:rPr>
                <w:b w:val="0"/>
                <w:color w:val="24313D"/>
                <w:sz w:val="15"/>
              </w:rPr>
              <w:t>Report active interval separately.</w:t>
            </w:r>
          </w:p>
        </w:tc>
      </w:tr>
      <w:tr w14:paraId="071C6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1C012E4F">
            <w:pPr>
              <w:pStyle w:val="166"/>
            </w:pPr>
            <w:r>
              <w:rPr>
                <w:b/>
                <w:color w:val="24313D"/>
                <w:sz w:val="15"/>
              </w:rPr>
              <w:t>Hand availability</w:t>
            </w:r>
          </w:p>
        </w:tc>
        <w:tc>
          <w:tcPr>
            <w:tcW w:w="2621" w:type="dxa"/>
            <w:tcMar>
              <w:top w:w="80" w:type="dxa"/>
              <w:left w:w="120" w:type="dxa"/>
              <w:bottom w:w="80" w:type="dxa"/>
              <w:right w:w="120" w:type="dxa"/>
            </w:tcMar>
            <w:vAlign w:val="center"/>
          </w:tcPr>
          <w:p w14:paraId="6AF26973">
            <w:pPr>
              <w:pStyle w:val="166"/>
            </w:pPr>
            <w:r>
              <w:rPr>
                <w:b w:val="0"/>
                <w:color w:val="24313D"/>
                <w:sz w:val="15"/>
              </w:rPr>
              <w:t>≥ 95% during hand-active intervals</w:t>
            </w:r>
          </w:p>
        </w:tc>
        <w:tc>
          <w:tcPr>
            <w:tcW w:w="1966" w:type="dxa"/>
            <w:tcMar>
              <w:top w:w="80" w:type="dxa"/>
              <w:left w:w="120" w:type="dxa"/>
              <w:bottom w:w="80" w:type="dxa"/>
              <w:right w:w="120" w:type="dxa"/>
            </w:tcMar>
            <w:vAlign w:val="center"/>
          </w:tcPr>
          <w:p w14:paraId="2FAEA4C3">
            <w:pPr>
              <w:pStyle w:val="166"/>
            </w:pPr>
            <w:r>
              <w:rPr>
                <w:b w:val="0"/>
                <w:color w:val="24313D"/>
                <w:sz w:val="15"/>
              </w:rPr>
              <w:t>Proposed</w:t>
            </w:r>
          </w:p>
        </w:tc>
        <w:tc>
          <w:tcPr>
            <w:tcW w:w="2527" w:type="dxa"/>
            <w:tcMar>
              <w:top w:w="80" w:type="dxa"/>
              <w:left w:w="120" w:type="dxa"/>
              <w:bottom w:w="80" w:type="dxa"/>
              <w:right w:w="120" w:type="dxa"/>
            </w:tcMar>
            <w:vAlign w:val="center"/>
          </w:tcPr>
          <w:p w14:paraId="7157E108">
            <w:pPr>
              <w:pStyle w:val="166"/>
            </w:pPr>
            <w:r>
              <w:rPr>
                <w:b w:val="0"/>
                <w:color w:val="24313D"/>
                <w:sz w:val="15"/>
              </w:rPr>
              <w:t>Per side and both-hands coverage.</w:t>
            </w:r>
          </w:p>
        </w:tc>
      </w:tr>
      <w:tr w14:paraId="3C64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1E121B31">
            <w:pPr>
              <w:pStyle w:val="166"/>
            </w:pPr>
            <w:r>
              <w:rPr>
                <w:b/>
                <w:color w:val="24313D"/>
                <w:sz w:val="15"/>
              </w:rPr>
              <w:t>Missing active-hand gap</w:t>
            </w:r>
          </w:p>
        </w:tc>
        <w:tc>
          <w:tcPr>
            <w:tcW w:w="2621" w:type="dxa"/>
            <w:tcMar>
              <w:top w:w="80" w:type="dxa"/>
              <w:left w:w="120" w:type="dxa"/>
              <w:bottom w:w="80" w:type="dxa"/>
              <w:right w:w="120" w:type="dxa"/>
            </w:tcMar>
            <w:vAlign w:val="center"/>
          </w:tcPr>
          <w:p w14:paraId="46C28B30">
            <w:pPr>
              <w:pStyle w:val="166"/>
            </w:pPr>
            <w:r>
              <w:rPr>
                <w:b w:val="0"/>
                <w:color w:val="24313D"/>
                <w:sz w:val="15"/>
              </w:rPr>
              <w:t>No gap &gt; 5 frames at 25 FPS</w:t>
            </w:r>
          </w:p>
        </w:tc>
        <w:tc>
          <w:tcPr>
            <w:tcW w:w="1966" w:type="dxa"/>
            <w:tcMar>
              <w:top w:w="80" w:type="dxa"/>
              <w:left w:w="120" w:type="dxa"/>
              <w:bottom w:w="80" w:type="dxa"/>
              <w:right w:w="120" w:type="dxa"/>
            </w:tcMar>
            <w:vAlign w:val="center"/>
          </w:tcPr>
          <w:p w14:paraId="681F600A">
            <w:pPr>
              <w:pStyle w:val="166"/>
            </w:pPr>
            <w:r>
              <w:rPr>
                <w:b w:val="0"/>
                <w:color w:val="24313D"/>
                <w:sz w:val="15"/>
              </w:rPr>
              <w:t>Proposed</w:t>
            </w:r>
          </w:p>
        </w:tc>
        <w:tc>
          <w:tcPr>
            <w:tcW w:w="2527" w:type="dxa"/>
            <w:tcMar>
              <w:top w:w="80" w:type="dxa"/>
              <w:left w:w="120" w:type="dxa"/>
              <w:bottom w:w="80" w:type="dxa"/>
              <w:right w:w="120" w:type="dxa"/>
            </w:tcMar>
            <w:vAlign w:val="center"/>
          </w:tcPr>
          <w:p w14:paraId="7E140B51">
            <w:pPr>
              <w:pStyle w:val="166"/>
            </w:pPr>
            <w:r>
              <w:rPr>
                <w:b w:val="0"/>
                <w:color w:val="24313D"/>
                <w:sz w:val="15"/>
              </w:rPr>
              <w:t>Adjust in seconds for other FPS.</w:t>
            </w:r>
          </w:p>
        </w:tc>
      </w:tr>
      <w:tr w14:paraId="2490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3D7FFB2F">
            <w:pPr>
              <w:pStyle w:val="166"/>
            </w:pPr>
            <w:r>
              <w:rPr>
                <w:b/>
                <w:color w:val="24313D"/>
                <w:sz w:val="15"/>
              </w:rPr>
              <w:t>Left/right swaps</w:t>
            </w:r>
          </w:p>
        </w:tc>
        <w:tc>
          <w:tcPr>
            <w:tcW w:w="2621" w:type="dxa"/>
            <w:tcMar>
              <w:top w:w="80" w:type="dxa"/>
              <w:left w:w="120" w:type="dxa"/>
              <w:bottom w:w="80" w:type="dxa"/>
              <w:right w:w="120" w:type="dxa"/>
            </w:tcMar>
            <w:vAlign w:val="center"/>
          </w:tcPr>
          <w:p w14:paraId="0A4107AE">
            <w:pPr>
              <w:pStyle w:val="166"/>
            </w:pPr>
            <w:r>
              <w:rPr>
                <w:b w:val="0"/>
                <w:color w:val="24313D"/>
                <w:sz w:val="15"/>
              </w:rPr>
              <w:t>0</w:t>
            </w:r>
          </w:p>
        </w:tc>
        <w:tc>
          <w:tcPr>
            <w:tcW w:w="1966" w:type="dxa"/>
            <w:tcMar>
              <w:top w:w="80" w:type="dxa"/>
              <w:left w:w="120" w:type="dxa"/>
              <w:bottom w:w="80" w:type="dxa"/>
              <w:right w:w="120" w:type="dxa"/>
            </w:tcMar>
            <w:vAlign w:val="center"/>
          </w:tcPr>
          <w:p w14:paraId="6D55BB87">
            <w:pPr>
              <w:pStyle w:val="166"/>
            </w:pPr>
            <w:r>
              <w:rPr>
                <w:b w:val="0"/>
                <w:color w:val="24313D"/>
                <w:sz w:val="15"/>
              </w:rPr>
              <w:t>Existing review heuristic</w:t>
            </w:r>
          </w:p>
        </w:tc>
        <w:tc>
          <w:tcPr>
            <w:tcW w:w="2527" w:type="dxa"/>
            <w:tcMar>
              <w:top w:w="80" w:type="dxa"/>
              <w:left w:w="120" w:type="dxa"/>
              <w:bottom w:w="80" w:type="dxa"/>
              <w:right w:w="120" w:type="dxa"/>
            </w:tcMar>
            <w:vAlign w:val="center"/>
          </w:tcPr>
          <w:p w14:paraId="68345D58">
            <w:pPr>
              <w:pStyle w:val="166"/>
            </w:pPr>
            <w:r>
              <w:rPr>
                <w:b w:val="0"/>
                <w:color w:val="24313D"/>
                <w:sz w:val="15"/>
              </w:rPr>
              <w:t>Add stronger temporal identity checks.</w:t>
            </w:r>
          </w:p>
        </w:tc>
      </w:tr>
      <w:tr w14:paraId="050B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5165E38E">
            <w:pPr>
              <w:pStyle w:val="166"/>
            </w:pPr>
            <w:r>
              <w:rPr>
                <w:b/>
                <w:color w:val="24313D"/>
                <w:sz w:val="15"/>
              </w:rPr>
              <w:t>Reach safety</w:t>
            </w:r>
          </w:p>
        </w:tc>
        <w:tc>
          <w:tcPr>
            <w:tcW w:w="2621" w:type="dxa"/>
            <w:tcMar>
              <w:top w:w="80" w:type="dxa"/>
              <w:left w:w="120" w:type="dxa"/>
              <w:bottom w:w="80" w:type="dxa"/>
              <w:right w:w="120" w:type="dxa"/>
            </w:tcMar>
            <w:vAlign w:val="center"/>
          </w:tcPr>
          <w:p w14:paraId="1F53D113">
            <w:pPr>
              <w:pStyle w:val="166"/>
            </w:pPr>
            <w:r>
              <w:rPr>
                <w:b w:val="0"/>
                <w:color w:val="24313D"/>
                <w:sz w:val="15"/>
              </w:rPr>
              <w:t>Every wrist target ≤ 97–98% of arm reach</w:t>
            </w:r>
          </w:p>
        </w:tc>
        <w:tc>
          <w:tcPr>
            <w:tcW w:w="1966" w:type="dxa"/>
            <w:tcMar>
              <w:top w:w="80" w:type="dxa"/>
              <w:left w:w="120" w:type="dxa"/>
              <w:bottom w:w="80" w:type="dxa"/>
              <w:right w:w="120" w:type="dxa"/>
            </w:tcMar>
            <w:vAlign w:val="center"/>
          </w:tcPr>
          <w:p w14:paraId="01A26BD2">
            <w:pPr>
              <w:pStyle w:val="166"/>
            </w:pPr>
            <w:r>
              <w:rPr>
                <w:b w:val="0"/>
                <w:color w:val="24313D"/>
                <w:sz w:val="15"/>
              </w:rPr>
              <w:t>Missing</w:t>
            </w:r>
          </w:p>
        </w:tc>
        <w:tc>
          <w:tcPr>
            <w:tcW w:w="2527" w:type="dxa"/>
            <w:tcMar>
              <w:top w:w="80" w:type="dxa"/>
              <w:left w:w="120" w:type="dxa"/>
              <w:bottom w:w="80" w:type="dxa"/>
              <w:right w:w="120" w:type="dxa"/>
            </w:tcMar>
            <w:vAlign w:val="center"/>
          </w:tcPr>
          <w:p w14:paraId="7CC9F410">
            <w:pPr>
              <w:pStyle w:val="166"/>
            </w:pPr>
            <w:r>
              <w:rPr>
                <w:b w:val="0"/>
                <w:color w:val="24313D"/>
                <w:sz w:val="15"/>
              </w:rPr>
              <w:t>Allow reserve for solver stability.</w:t>
            </w:r>
          </w:p>
        </w:tc>
      </w:tr>
      <w:tr w14:paraId="1BF6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72FCF8F1">
            <w:pPr>
              <w:pStyle w:val="166"/>
            </w:pPr>
            <w:r>
              <w:rPr>
                <w:b/>
                <w:color w:val="24313D"/>
                <w:sz w:val="15"/>
              </w:rPr>
              <w:t>Non-contact penetration</w:t>
            </w:r>
          </w:p>
        </w:tc>
        <w:tc>
          <w:tcPr>
            <w:tcW w:w="2621" w:type="dxa"/>
            <w:tcMar>
              <w:top w:w="80" w:type="dxa"/>
              <w:left w:w="120" w:type="dxa"/>
              <w:bottom w:w="80" w:type="dxa"/>
              <w:right w:w="120" w:type="dxa"/>
            </w:tcMar>
            <w:vAlign w:val="center"/>
          </w:tcPr>
          <w:p w14:paraId="448B1B09">
            <w:pPr>
              <w:pStyle w:val="166"/>
            </w:pPr>
            <w:r>
              <w:rPr>
                <w:b w:val="0"/>
                <w:color w:val="24313D"/>
                <w:sz w:val="15"/>
              </w:rPr>
              <w:t>0 frames</w:t>
            </w:r>
          </w:p>
        </w:tc>
        <w:tc>
          <w:tcPr>
            <w:tcW w:w="1966" w:type="dxa"/>
            <w:tcMar>
              <w:top w:w="80" w:type="dxa"/>
              <w:left w:w="120" w:type="dxa"/>
              <w:bottom w:w="80" w:type="dxa"/>
              <w:right w:w="120" w:type="dxa"/>
            </w:tcMar>
            <w:vAlign w:val="center"/>
          </w:tcPr>
          <w:p w14:paraId="62A71624">
            <w:pPr>
              <w:pStyle w:val="166"/>
            </w:pPr>
            <w:r>
              <w:rPr>
                <w:b w:val="0"/>
                <w:color w:val="24313D"/>
                <w:sz w:val="15"/>
              </w:rPr>
              <w:t>Missing</w:t>
            </w:r>
          </w:p>
        </w:tc>
        <w:tc>
          <w:tcPr>
            <w:tcW w:w="2527" w:type="dxa"/>
            <w:tcMar>
              <w:top w:w="80" w:type="dxa"/>
              <w:left w:w="120" w:type="dxa"/>
              <w:bottom w:w="80" w:type="dxa"/>
              <w:right w:w="120" w:type="dxa"/>
            </w:tcMar>
            <w:vAlign w:val="center"/>
          </w:tcPr>
          <w:p w14:paraId="387D897D">
            <w:pPr>
              <w:pStyle w:val="166"/>
            </w:pPr>
            <w:r>
              <w:rPr>
                <w:b w:val="0"/>
                <w:color w:val="24313D"/>
                <w:sz w:val="15"/>
              </w:rPr>
              <w:t>Hand/forearm must stay outside torso proxy/mesh.</w:t>
            </w:r>
          </w:p>
        </w:tc>
      </w:tr>
      <w:tr w14:paraId="0AD08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1286A5BA">
            <w:pPr>
              <w:pStyle w:val="166"/>
            </w:pPr>
            <w:r>
              <w:rPr>
                <w:b/>
                <w:color w:val="24313D"/>
                <w:sz w:val="15"/>
              </w:rPr>
              <w:t>Surface clearance</w:t>
            </w:r>
          </w:p>
        </w:tc>
        <w:tc>
          <w:tcPr>
            <w:tcW w:w="2621" w:type="dxa"/>
            <w:tcMar>
              <w:top w:w="80" w:type="dxa"/>
              <w:left w:w="120" w:type="dxa"/>
              <w:bottom w:w="80" w:type="dxa"/>
              <w:right w:w="120" w:type="dxa"/>
            </w:tcMar>
            <w:vAlign w:val="center"/>
          </w:tcPr>
          <w:p w14:paraId="0BA79AB5">
            <w:pPr>
              <w:pStyle w:val="166"/>
            </w:pPr>
            <w:r>
              <w:rPr>
                <w:b w:val="0"/>
                <w:color w:val="24313D"/>
                <w:sz w:val="15"/>
              </w:rPr>
              <w:t>Suggested ≥ 5 mm when not in contact</w:t>
            </w:r>
          </w:p>
        </w:tc>
        <w:tc>
          <w:tcPr>
            <w:tcW w:w="1966" w:type="dxa"/>
            <w:tcMar>
              <w:top w:w="80" w:type="dxa"/>
              <w:left w:w="120" w:type="dxa"/>
              <w:bottom w:w="80" w:type="dxa"/>
              <w:right w:w="120" w:type="dxa"/>
            </w:tcMar>
            <w:vAlign w:val="center"/>
          </w:tcPr>
          <w:p w14:paraId="0D757770">
            <w:pPr>
              <w:pStyle w:val="166"/>
            </w:pPr>
            <w:r>
              <w:rPr>
                <w:b w:val="0"/>
                <w:color w:val="24313D"/>
                <w:sz w:val="15"/>
              </w:rPr>
              <w:t>Missing</w:t>
            </w:r>
          </w:p>
        </w:tc>
        <w:tc>
          <w:tcPr>
            <w:tcW w:w="2527" w:type="dxa"/>
            <w:tcMar>
              <w:top w:w="80" w:type="dxa"/>
              <w:left w:w="120" w:type="dxa"/>
              <w:bottom w:w="80" w:type="dxa"/>
              <w:right w:w="120" w:type="dxa"/>
            </w:tcMar>
            <w:vAlign w:val="center"/>
          </w:tcPr>
          <w:p w14:paraId="48B8562C">
            <w:pPr>
              <w:pStyle w:val="166"/>
            </w:pPr>
            <w:r>
              <w:rPr>
                <w:b w:val="0"/>
                <w:color w:val="24313D"/>
                <w:sz w:val="15"/>
              </w:rPr>
              <w:t>Calibrate by avatar scale and skin thickness.</w:t>
            </w:r>
          </w:p>
        </w:tc>
      </w:tr>
      <w:tr w14:paraId="48261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33DDE7B7">
            <w:pPr>
              <w:pStyle w:val="166"/>
            </w:pPr>
            <w:r>
              <w:rPr>
                <w:b/>
                <w:color w:val="24313D"/>
                <w:sz w:val="15"/>
              </w:rPr>
              <w:t>Contact penetration</w:t>
            </w:r>
          </w:p>
        </w:tc>
        <w:tc>
          <w:tcPr>
            <w:tcW w:w="2621" w:type="dxa"/>
            <w:tcMar>
              <w:top w:w="80" w:type="dxa"/>
              <w:left w:w="120" w:type="dxa"/>
              <w:bottom w:w="80" w:type="dxa"/>
              <w:right w:w="120" w:type="dxa"/>
            </w:tcMar>
            <w:vAlign w:val="center"/>
          </w:tcPr>
          <w:p w14:paraId="392998F7">
            <w:pPr>
              <w:pStyle w:val="166"/>
            </w:pPr>
            <w:r>
              <w:rPr>
                <w:b w:val="0"/>
                <w:color w:val="24313D"/>
                <w:sz w:val="15"/>
              </w:rPr>
              <w:t>≤ small avatar-specific tolerance</w:t>
            </w:r>
          </w:p>
        </w:tc>
        <w:tc>
          <w:tcPr>
            <w:tcW w:w="1966" w:type="dxa"/>
            <w:tcMar>
              <w:top w:w="80" w:type="dxa"/>
              <w:left w:w="120" w:type="dxa"/>
              <w:bottom w:w="80" w:type="dxa"/>
              <w:right w:w="120" w:type="dxa"/>
            </w:tcMar>
            <w:vAlign w:val="center"/>
          </w:tcPr>
          <w:p w14:paraId="013318EF">
            <w:pPr>
              <w:pStyle w:val="166"/>
            </w:pPr>
            <w:r>
              <w:rPr>
                <w:b w:val="0"/>
                <w:color w:val="24313D"/>
                <w:sz w:val="15"/>
              </w:rPr>
              <w:t>Missing</w:t>
            </w:r>
          </w:p>
        </w:tc>
        <w:tc>
          <w:tcPr>
            <w:tcW w:w="2527" w:type="dxa"/>
            <w:tcMar>
              <w:top w:w="80" w:type="dxa"/>
              <w:left w:w="120" w:type="dxa"/>
              <w:bottom w:w="80" w:type="dxa"/>
              <w:right w:w="120" w:type="dxa"/>
            </w:tcMar>
            <w:vAlign w:val="center"/>
          </w:tcPr>
          <w:p w14:paraId="11286A2B">
            <w:pPr>
              <w:pStyle w:val="166"/>
            </w:pPr>
            <w:r>
              <w:rPr>
                <w:b w:val="0"/>
                <w:color w:val="24313D"/>
                <w:sz w:val="15"/>
              </w:rPr>
              <w:t>Allow controlled surface contact, never through-body motion.</w:t>
            </w:r>
          </w:p>
        </w:tc>
      </w:tr>
      <w:tr w14:paraId="4996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5270CC77">
            <w:pPr>
              <w:pStyle w:val="166"/>
            </w:pPr>
            <w:r>
              <w:rPr>
                <w:b/>
                <w:color w:val="24313D"/>
                <w:sz w:val="15"/>
              </w:rPr>
              <w:t>Pole/arm continuity</w:t>
            </w:r>
          </w:p>
        </w:tc>
        <w:tc>
          <w:tcPr>
            <w:tcW w:w="2621" w:type="dxa"/>
            <w:tcMar>
              <w:top w:w="80" w:type="dxa"/>
              <w:left w:w="120" w:type="dxa"/>
              <w:bottom w:w="80" w:type="dxa"/>
              <w:right w:w="120" w:type="dxa"/>
            </w:tcMar>
            <w:vAlign w:val="center"/>
          </w:tcPr>
          <w:p w14:paraId="2E9AAA51">
            <w:pPr>
              <w:pStyle w:val="166"/>
            </w:pPr>
            <w:r>
              <w:rPr>
                <w:b w:val="0"/>
                <w:color w:val="24313D"/>
                <w:sz w:val="15"/>
              </w:rPr>
              <w:t>No elbow flip, stretch, or singular snap</w:t>
            </w:r>
          </w:p>
        </w:tc>
        <w:tc>
          <w:tcPr>
            <w:tcW w:w="1966" w:type="dxa"/>
            <w:tcMar>
              <w:top w:w="80" w:type="dxa"/>
              <w:left w:w="120" w:type="dxa"/>
              <w:bottom w:w="80" w:type="dxa"/>
              <w:right w:w="120" w:type="dxa"/>
            </w:tcMar>
            <w:vAlign w:val="center"/>
          </w:tcPr>
          <w:p w14:paraId="272A2944">
            <w:pPr>
              <w:pStyle w:val="166"/>
            </w:pPr>
            <w:r>
              <w:rPr>
                <w:b w:val="0"/>
                <w:color w:val="24313D"/>
                <w:sz w:val="15"/>
              </w:rPr>
              <w:t>Partially observed only</w:t>
            </w:r>
          </w:p>
        </w:tc>
        <w:tc>
          <w:tcPr>
            <w:tcW w:w="2527" w:type="dxa"/>
            <w:tcMar>
              <w:top w:w="80" w:type="dxa"/>
              <w:left w:w="120" w:type="dxa"/>
              <w:bottom w:w="80" w:type="dxa"/>
              <w:right w:w="120" w:type="dxa"/>
            </w:tcMar>
            <w:vAlign w:val="center"/>
          </w:tcPr>
          <w:p w14:paraId="4B4424AB">
            <w:pPr>
              <w:pStyle w:val="166"/>
            </w:pPr>
            <w:r>
              <w:rPr>
                <w:b w:val="0"/>
                <w:color w:val="24313D"/>
                <w:sz w:val="15"/>
              </w:rPr>
              <w:t>Measure angular/position discontinuity.</w:t>
            </w:r>
          </w:p>
        </w:tc>
      </w:tr>
      <w:tr w14:paraId="2880F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4ABFD9B0">
            <w:pPr>
              <w:pStyle w:val="166"/>
            </w:pPr>
            <w:r>
              <w:rPr>
                <w:b/>
                <w:color w:val="24313D"/>
                <w:sz w:val="15"/>
              </w:rPr>
              <w:t>Wrist target error</w:t>
            </w:r>
          </w:p>
        </w:tc>
        <w:tc>
          <w:tcPr>
            <w:tcW w:w="2621" w:type="dxa"/>
            <w:tcMar>
              <w:top w:w="80" w:type="dxa"/>
              <w:left w:w="120" w:type="dxa"/>
              <w:bottom w:w="80" w:type="dxa"/>
              <w:right w:w="120" w:type="dxa"/>
            </w:tcMar>
            <w:vAlign w:val="center"/>
          </w:tcPr>
          <w:p w14:paraId="38CD0046">
            <w:pPr>
              <w:pStyle w:val="166"/>
            </w:pPr>
            <w:r>
              <w:rPr>
                <w:b w:val="0"/>
                <w:color w:val="24313D"/>
                <w:sz w:val="15"/>
              </w:rPr>
              <w:t>Mean ≤ 0.08; p95 ≤ 0.15 of arm length for PASS</w:t>
            </w:r>
          </w:p>
        </w:tc>
        <w:tc>
          <w:tcPr>
            <w:tcW w:w="1966" w:type="dxa"/>
            <w:tcMar>
              <w:top w:w="80" w:type="dxa"/>
              <w:left w:w="120" w:type="dxa"/>
              <w:bottom w:w="80" w:type="dxa"/>
              <w:right w:w="120" w:type="dxa"/>
            </w:tcMar>
            <w:vAlign w:val="center"/>
          </w:tcPr>
          <w:p w14:paraId="4E4C35BD">
            <w:pPr>
              <w:pStyle w:val="166"/>
            </w:pPr>
            <w:r>
              <w:rPr>
                <w:b w:val="0"/>
                <w:color w:val="24313D"/>
                <w:sz w:val="15"/>
              </w:rPr>
              <w:t>Existing thresholds</w:t>
            </w:r>
          </w:p>
        </w:tc>
        <w:tc>
          <w:tcPr>
            <w:tcW w:w="2527" w:type="dxa"/>
            <w:tcMar>
              <w:top w:w="80" w:type="dxa"/>
              <w:left w:w="120" w:type="dxa"/>
              <w:bottom w:w="80" w:type="dxa"/>
              <w:right w:w="120" w:type="dxa"/>
            </w:tcMar>
            <w:vAlign w:val="center"/>
          </w:tcPr>
          <w:p w14:paraId="3E8BB9AF">
            <w:pPr>
              <w:pStyle w:val="166"/>
            </w:pPr>
            <w:r>
              <w:rPr>
                <w:b w:val="0"/>
                <w:color w:val="24313D"/>
                <w:sz w:val="15"/>
              </w:rPr>
              <w:t>Evaluate at matching timestamps.</w:t>
            </w:r>
          </w:p>
        </w:tc>
      </w:tr>
      <w:tr w14:paraId="132C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7BA10723">
            <w:pPr>
              <w:pStyle w:val="166"/>
            </w:pPr>
            <w:r>
              <w:rPr>
                <w:b/>
                <w:color w:val="24313D"/>
                <w:sz w:val="15"/>
              </w:rPr>
              <w:t>Finger continuity</w:t>
            </w:r>
          </w:p>
        </w:tc>
        <w:tc>
          <w:tcPr>
            <w:tcW w:w="2621" w:type="dxa"/>
            <w:tcMar>
              <w:top w:w="80" w:type="dxa"/>
              <w:left w:w="120" w:type="dxa"/>
              <w:bottom w:w="80" w:type="dxa"/>
              <w:right w:w="120" w:type="dxa"/>
            </w:tcMar>
            <w:vAlign w:val="center"/>
          </w:tcPr>
          <w:p w14:paraId="4D7F6CC4">
            <w:pPr>
              <w:pStyle w:val="166"/>
            </w:pPr>
            <w:r>
              <w:rPr>
                <w:b w:val="0"/>
                <w:color w:val="24313D"/>
                <w:sz w:val="15"/>
              </w:rPr>
              <w:t>Max ≤ 30°; p99 ≤ 26° for PASS</w:t>
            </w:r>
          </w:p>
        </w:tc>
        <w:tc>
          <w:tcPr>
            <w:tcW w:w="1966" w:type="dxa"/>
            <w:tcMar>
              <w:top w:w="80" w:type="dxa"/>
              <w:left w:w="120" w:type="dxa"/>
              <w:bottom w:w="80" w:type="dxa"/>
              <w:right w:w="120" w:type="dxa"/>
            </w:tcMar>
            <w:vAlign w:val="center"/>
          </w:tcPr>
          <w:p w14:paraId="107347D8">
            <w:pPr>
              <w:pStyle w:val="166"/>
            </w:pPr>
            <w:r>
              <w:rPr>
                <w:b w:val="0"/>
                <w:color w:val="24313D"/>
                <w:sz w:val="15"/>
              </w:rPr>
              <w:t>Existing thresholds</w:t>
            </w:r>
          </w:p>
        </w:tc>
        <w:tc>
          <w:tcPr>
            <w:tcW w:w="2527" w:type="dxa"/>
            <w:tcMar>
              <w:top w:w="80" w:type="dxa"/>
              <w:left w:w="120" w:type="dxa"/>
              <w:bottom w:w="80" w:type="dxa"/>
              <w:right w:w="120" w:type="dxa"/>
            </w:tcMar>
            <w:vAlign w:val="center"/>
          </w:tcPr>
          <w:p w14:paraId="02956086">
            <w:pPr>
              <w:pStyle w:val="166"/>
            </w:pPr>
            <w:r>
              <w:rPr>
                <w:b w:val="0"/>
                <w:color w:val="24313D"/>
                <w:sz w:val="15"/>
              </w:rPr>
              <w:t>Evaluate at matching timestamps.</w:t>
            </w:r>
          </w:p>
        </w:tc>
      </w:tr>
      <w:tr w14:paraId="0F05A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5DC0F065">
            <w:pPr>
              <w:pStyle w:val="166"/>
            </w:pPr>
            <w:r>
              <w:rPr>
                <w:b/>
                <w:color w:val="24313D"/>
                <w:sz w:val="15"/>
              </w:rPr>
              <w:t>Finger direction</w:t>
            </w:r>
          </w:p>
        </w:tc>
        <w:tc>
          <w:tcPr>
            <w:tcW w:w="2621" w:type="dxa"/>
            <w:tcMar>
              <w:top w:w="80" w:type="dxa"/>
              <w:left w:w="120" w:type="dxa"/>
              <w:bottom w:w="80" w:type="dxa"/>
              <w:right w:w="120" w:type="dxa"/>
            </w:tcMar>
            <w:vAlign w:val="center"/>
          </w:tcPr>
          <w:p w14:paraId="7044DDCC">
            <w:pPr>
              <w:pStyle w:val="166"/>
            </w:pPr>
            <w:r>
              <w:rPr>
                <w:b w:val="0"/>
                <w:color w:val="24313D"/>
                <w:sz w:val="15"/>
              </w:rPr>
              <w:t>Mean ≤ 15°; p95 ≤ 30° for PASS</w:t>
            </w:r>
          </w:p>
        </w:tc>
        <w:tc>
          <w:tcPr>
            <w:tcW w:w="1966" w:type="dxa"/>
            <w:tcMar>
              <w:top w:w="80" w:type="dxa"/>
              <w:left w:w="120" w:type="dxa"/>
              <w:bottom w:w="80" w:type="dxa"/>
              <w:right w:w="120" w:type="dxa"/>
            </w:tcMar>
            <w:vAlign w:val="center"/>
          </w:tcPr>
          <w:p w14:paraId="50227EDC">
            <w:pPr>
              <w:pStyle w:val="166"/>
            </w:pPr>
            <w:r>
              <w:rPr>
                <w:b w:val="0"/>
                <w:color w:val="24313D"/>
                <w:sz w:val="15"/>
              </w:rPr>
              <w:t>Existing thresholds</w:t>
            </w:r>
          </w:p>
        </w:tc>
        <w:tc>
          <w:tcPr>
            <w:tcW w:w="2527" w:type="dxa"/>
            <w:tcMar>
              <w:top w:w="80" w:type="dxa"/>
              <w:left w:w="120" w:type="dxa"/>
              <w:bottom w:w="80" w:type="dxa"/>
              <w:right w:w="120" w:type="dxa"/>
            </w:tcMar>
            <w:vAlign w:val="center"/>
          </w:tcPr>
          <w:p w14:paraId="447D1695">
            <w:pPr>
              <w:pStyle w:val="166"/>
            </w:pPr>
            <w:r>
              <w:rPr>
                <w:b w:val="0"/>
                <w:color w:val="24313D"/>
                <w:sz w:val="15"/>
              </w:rPr>
              <w:t>Evaluate at matching timestamps.</w:t>
            </w:r>
          </w:p>
        </w:tc>
      </w:tr>
      <w:tr w14:paraId="312C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01838033">
            <w:pPr>
              <w:pStyle w:val="166"/>
            </w:pPr>
            <w:r>
              <w:rPr>
                <w:b/>
                <w:color w:val="24313D"/>
                <w:sz w:val="15"/>
              </w:rPr>
              <w:t>Semantic sign</w:t>
            </w:r>
          </w:p>
        </w:tc>
        <w:tc>
          <w:tcPr>
            <w:tcW w:w="2621" w:type="dxa"/>
            <w:tcMar>
              <w:top w:w="80" w:type="dxa"/>
              <w:left w:w="120" w:type="dxa"/>
              <w:bottom w:w="80" w:type="dxa"/>
              <w:right w:w="120" w:type="dxa"/>
            </w:tcMar>
            <w:vAlign w:val="center"/>
          </w:tcPr>
          <w:p w14:paraId="16C7BA1A">
            <w:pPr>
              <w:pStyle w:val="166"/>
            </w:pPr>
            <w:r>
              <w:rPr>
                <w:b w:val="0"/>
                <w:color w:val="24313D"/>
                <w:sz w:val="15"/>
              </w:rPr>
              <w:t>Qualified signer PASS</w:t>
            </w:r>
          </w:p>
        </w:tc>
        <w:tc>
          <w:tcPr>
            <w:tcW w:w="1966" w:type="dxa"/>
            <w:tcMar>
              <w:top w:w="80" w:type="dxa"/>
              <w:left w:w="120" w:type="dxa"/>
              <w:bottom w:w="80" w:type="dxa"/>
              <w:right w:w="120" w:type="dxa"/>
            </w:tcMar>
            <w:vAlign w:val="center"/>
          </w:tcPr>
          <w:p w14:paraId="1B9B1E78">
            <w:pPr>
              <w:pStyle w:val="166"/>
            </w:pPr>
            <w:r>
              <w:rPr>
                <w:b w:val="0"/>
                <w:color w:val="24313D"/>
                <w:sz w:val="15"/>
              </w:rPr>
              <w:t>Required but manual</w:t>
            </w:r>
          </w:p>
        </w:tc>
        <w:tc>
          <w:tcPr>
            <w:tcW w:w="2527" w:type="dxa"/>
            <w:tcMar>
              <w:top w:w="80" w:type="dxa"/>
              <w:left w:w="120" w:type="dxa"/>
              <w:bottom w:w="80" w:type="dxa"/>
              <w:right w:w="120" w:type="dxa"/>
            </w:tcMar>
            <w:vAlign w:val="center"/>
          </w:tcPr>
          <w:p w14:paraId="58B1CD86">
            <w:pPr>
              <w:pStyle w:val="166"/>
            </w:pPr>
            <w:r>
              <w:rPr>
                <w:b w:val="0"/>
                <w:color w:val="24313D"/>
                <w:sz w:val="15"/>
              </w:rPr>
              <w:t>Technical metrics cannot replace this.</w:t>
            </w:r>
          </w:p>
        </w:tc>
      </w:tr>
      <w:tr w14:paraId="7F2F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6993729E">
            <w:pPr>
              <w:pStyle w:val="166"/>
            </w:pPr>
            <w:r>
              <w:rPr>
                <w:b/>
                <w:color w:val="24313D"/>
                <w:sz w:val="15"/>
              </w:rPr>
              <w:t>Performance</w:t>
            </w:r>
          </w:p>
        </w:tc>
        <w:tc>
          <w:tcPr>
            <w:tcW w:w="2621" w:type="dxa"/>
            <w:tcMar>
              <w:top w:w="80" w:type="dxa"/>
              <w:left w:w="120" w:type="dxa"/>
              <w:bottom w:w="80" w:type="dxa"/>
              <w:right w:w="120" w:type="dxa"/>
            </w:tcMar>
            <w:vAlign w:val="center"/>
          </w:tcPr>
          <w:p w14:paraId="146C598A">
            <w:pPr>
              <w:pStyle w:val="166"/>
            </w:pPr>
            <w:r>
              <w:rPr>
                <w:b w:val="0"/>
                <w:color w:val="24313D"/>
                <w:sz w:val="15"/>
              </w:rPr>
              <w:t>Runtime, peak RAM/VRAM, output size</w:t>
            </w:r>
          </w:p>
        </w:tc>
        <w:tc>
          <w:tcPr>
            <w:tcW w:w="1966" w:type="dxa"/>
            <w:tcMar>
              <w:top w:w="80" w:type="dxa"/>
              <w:left w:w="120" w:type="dxa"/>
              <w:bottom w:w="80" w:type="dxa"/>
              <w:right w:w="120" w:type="dxa"/>
            </w:tcMar>
            <w:vAlign w:val="center"/>
          </w:tcPr>
          <w:p w14:paraId="2B2F4A70">
            <w:pPr>
              <w:pStyle w:val="166"/>
            </w:pPr>
            <w:r>
              <w:rPr>
                <w:b w:val="0"/>
                <w:color w:val="24313D"/>
                <w:sz w:val="15"/>
              </w:rPr>
              <w:t>Record, no universal gate</w:t>
            </w:r>
          </w:p>
        </w:tc>
        <w:tc>
          <w:tcPr>
            <w:tcW w:w="2527" w:type="dxa"/>
            <w:tcMar>
              <w:top w:w="80" w:type="dxa"/>
              <w:left w:w="120" w:type="dxa"/>
              <w:bottom w:w="80" w:type="dxa"/>
              <w:right w:w="120" w:type="dxa"/>
            </w:tcMar>
            <w:vAlign w:val="center"/>
          </w:tcPr>
          <w:p w14:paraId="38E28A32">
            <w:pPr>
              <w:pStyle w:val="166"/>
            </w:pPr>
            <w:r>
              <w:rPr>
                <w:b w:val="0"/>
                <w:color w:val="24313D"/>
                <w:sz w:val="15"/>
              </w:rPr>
              <w:t>Compare only after quality gates pass.</w:t>
            </w:r>
          </w:p>
        </w:tc>
      </w:tr>
    </w:tbl>
    <w:p w14:paraId="7D37ACB2">
      <w:pPr>
        <w:spacing w:after="0"/>
      </w:pPr>
    </w:p>
    <w:p w14:paraId="698A761D">
      <w:pPr>
        <w:pStyle w:val="3"/>
      </w:pPr>
      <w:bookmarkStart w:id="36" w:name="_Toc20823"/>
      <w:r>
        <w:t>11.1 Comparison scorecard</w:t>
      </w:r>
      <w:bookmarkEnd w:id="36"/>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44"/>
        <w:gridCol w:w="1404"/>
        <w:gridCol w:w="1404"/>
        <w:gridCol w:w="1404"/>
        <w:gridCol w:w="1404"/>
      </w:tblGrid>
      <w:tr w14:paraId="0839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744" w:type="dxa"/>
            <w:shd w:val="clear" w:color="auto" w:fill="E8EEF5"/>
            <w:tcMar>
              <w:top w:w="80" w:type="dxa"/>
              <w:left w:w="120" w:type="dxa"/>
              <w:bottom w:w="80" w:type="dxa"/>
              <w:right w:w="120" w:type="dxa"/>
            </w:tcMar>
            <w:vAlign w:val="center"/>
          </w:tcPr>
          <w:p w14:paraId="6786EEC0">
            <w:pPr>
              <w:pStyle w:val="166"/>
            </w:pPr>
            <w:r>
              <w:rPr>
                <w:b/>
                <w:color w:val="1F4D78"/>
                <w:sz w:val="17"/>
              </w:rPr>
              <w:t>Dimension</w:t>
            </w:r>
          </w:p>
        </w:tc>
        <w:tc>
          <w:tcPr>
            <w:tcW w:w="1404" w:type="dxa"/>
            <w:shd w:val="clear" w:color="auto" w:fill="E8EEF5"/>
            <w:tcMar>
              <w:top w:w="80" w:type="dxa"/>
              <w:left w:w="120" w:type="dxa"/>
              <w:bottom w:w="80" w:type="dxa"/>
              <w:right w:w="120" w:type="dxa"/>
            </w:tcMar>
            <w:vAlign w:val="center"/>
          </w:tcPr>
          <w:p w14:paraId="1344142B">
            <w:pPr>
              <w:pStyle w:val="166"/>
            </w:pPr>
            <w:r>
              <w:rPr>
                <w:b/>
                <w:color w:val="1F4D78"/>
                <w:sz w:val="17"/>
              </w:rPr>
              <w:t>A0</w:t>
            </w:r>
          </w:p>
        </w:tc>
        <w:tc>
          <w:tcPr>
            <w:tcW w:w="1404" w:type="dxa"/>
            <w:shd w:val="clear" w:color="auto" w:fill="E8EEF5"/>
            <w:tcMar>
              <w:top w:w="80" w:type="dxa"/>
              <w:left w:w="120" w:type="dxa"/>
              <w:bottom w:w="80" w:type="dxa"/>
              <w:right w:w="120" w:type="dxa"/>
            </w:tcMar>
            <w:vAlign w:val="center"/>
          </w:tcPr>
          <w:p w14:paraId="40CFFC5C">
            <w:pPr>
              <w:pStyle w:val="166"/>
            </w:pPr>
            <w:r>
              <w:rPr>
                <w:b/>
                <w:color w:val="1F4D78"/>
                <w:sz w:val="17"/>
              </w:rPr>
              <w:t>A1</w:t>
            </w:r>
          </w:p>
        </w:tc>
        <w:tc>
          <w:tcPr>
            <w:tcW w:w="1404" w:type="dxa"/>
            <w:shd w:val="clear" w:color="auto" w:fill="E8EEF5"/>
            <w:tcMar>
              <w:top w:w="80" w:type="dxa"/>
              <w:left w:w="120" w:type="dxa"/>
              <w:bottom w:w="80" w:type="dxa"/>
              <w:right w:w="120" w:type="dxa"/>
            </w:tcMar>
            <w:vAlign w:val="center"/>
          </w:tcPr>
          <w:p w14:paraId="65C2125A">
            <w:pPr>
              <w:pStyle w:val="166"/>
            </w:pPr>
            <w:r>
              <w:rPr>
                <w:b/>
                <w:color w:val="1F4D78"/>
                <w:sz w:val="17"/>
              </w:rPr>
              <w:t>B0</w:t>
            </w:r>
          </w:p>
        </w:tc>
        <w:tc>
          <w:tcPr>
            <w:tcW w:w="1404" w:type="dxa"/>
            <w:shd w:val="clear" w:color="auto" w:fill="E8EEF5"/>
            <w:tcMar>
              <w:top w:w="80" w:type="dxa"/>
              <w:left w:w="120" w:type="dxa"/>
              <w:bottom w:w="80" w:type="dxa"/>
              <w:right w:w="120" w:type="dxa"/>
            </w:tcMar>
            <w:vAlign w:val="center"/>
          </w:tcPr>
          <w:p w14:paraId="2C60A12F">
            <w:pPr>
              <w:pStyle w:val="166"/>
            </w:pPr>
            <w:r>
              <w:rPr>
                <w:b/>
                <w:color w:val="1F4D78"/>
                <w:sz w:val="17"/>
              </w:rPr>
              <w:t>B1</w:t>
            </w:r>
          </w:p>
        </w:tc>
      </w:tr>
      <w:tr w14:paraId="6F6E7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44" w:type="dxa"/>
            <w:tcMar>
              <w:top w:w="80" w:type="dxa"/>
              <w:left w:w="120" w:type="dxa"/>
              <w:bottom w:w="80" w:type="dxa"/>
              <w:right w:w="120" w:type="dxa"/>
            </w:tcMar>
            <w:vAlign w:val="center"/>
          </w:tcPr>
          <w:p w14:paraId="272B3781">
            <w:pPr>
              <w:pStyle w:val="166"/>
            </w:pPr>
            <w:r>
              <w:rPr>
                <w:b/>
                <w:color w:val="24313D"/>
                <w:sz w:val="17"/>
              </w:rPr>
              <w:t>Input/timebase correctness</w:t>
            </w:r>
          </w:p>
        </w:tc>
        <w:tc>
          <w:tcPr>
            <w:tcW w:w="1404" w:type="dxa"/>
            <w:tcMar>
              <w:top w:w="80" w:type="dxa"/>
              <w:left w:w="120" w:type="dxa"/>
              <w:bottom w:w="80" w:type="dxa"/>
              <w:right w:w="120" w:type="dxa"/>
            </w:tcMar>
            <w:vAlign w:val="center"/>
          </w:tcPr>
          <w:p w14:paraId="5A2B55B5">
            <w:pPr>
              <w:pStyle w:val="166"/>
            </w:pPr>
          </w:p>
        </w:tc>
        <w:tc>
          <w:tcPr>
            <w:tcW w:w="1404" w:type="dxa"/>
            <w:tcMar>
              <w:top w:w="80" w:type="dxa"/>
              <w:left w:w="120" w:type="dxa"/>
              <w:bottom w:w="80" w:type="dxa"/>
              <w:right w:w="120" w:type="dxa"/>
            </w:tcMar>
            <w:vAlign w:val="center"/>
          </w:tcPr>
          <w:p w14:paraId="71AD163C">
            <w:pPr>
              <w:pStyle w:val="166"/>
            </w:pPr>
          </w:p>
        </w:tc>
        <w:tc>
          <w:tcPr>
            <w:tcW w:w="1404" w:type="dxa"/>
            <w:tcMar>
              <w:top w:w="80" w:type="dxa"/>
              <w:left w:w="120" w:type="dxa"/>
              <w:bottom w:w="80" w:type="dxa"/>
              <w:right w:w="120" w:type="dxa"/>
            </w:tcMar>
            <w:vAlign w:val="center"/>
          </w:tcPr>
          <w:p w14:paraId="1C7D9357">
            <w:pPr>
              <w:pStyle w:val="166"/>
            </w:pPr>
          </w:p>
        </w:tc>
        <w:tc>
          <w:tcPr>
            <w:tcW w:w="1404" w:type="dxa"/>
            <w:tcMar>
              <w:top w:w="80" w:type="dxa"/>
              <w:left w:w="120" w:type="dxa"/>
              <w:bottom w:w="80" w:type="dxa"/>
              <w:right w:w="120" w:type="dxa"/>
            </w:tcMar>
            <w:vAlign w:val="center"/>
          </w:tcPr>
          <w:p w14:paraId="2D15C063">
            <w:pPr>
              <w:pStyle w:val="166"/>
            </w:pPr>
          </w:p>
        </w:tc>
      </w:tr>
      <w:tr w14:paraId="7776B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44" w:type="dxa"/>
            <w:tcMar>
              <w:top w:w="80" w:type="dxa"/>
              <w:left w:w="120" w:type="dxa"/>
              <w:bottom w:w="80" w:type="dxa"/>
              <w:right w:w="120" w:type="dxa"/>
            </w:tcMar>
            <w:vAlign w:val="center"/>
          </w:tcPr>
          <w:p w14:paraId="7CFED0A9">
            <w:pPr>
              <w:pStyle w:val="166"/>
            </w:pPr>
            <w:r>
              <w:rPr>
                <w:b/>
                <w:color w:val="24313D"/>
                <w:sz w:val="17"/>
              </w:rPr>
              <w:t>Tracking coverage</w:t>
            </w:r>
          </w:p>
        </w:tc>
        <w:tc>
          <w:tcPr>
            <w:tcW w:w="1404" w:type="dxa"/>
            <w:tcMar>
              <w:top w:w="80" w:type="dxa"/>
              <w:left w:w="120" w:type="dxa"/>
              <w:bottom w:w="80" w:type="dxa"/>
              <w:right w:w="120" w:type="dxa"/>
            </w:tcMar>
            <w:vAlign w:val="center"/>
          </w:tcPr>
          <w:p w14:paraId="2194CE90">
            <w:pPr>
              <w:pStyle w:val="166"/>
            </w:pPr>
          </w:p>
        </w:tc>
        <w:tc>
          <w:tcPr>
            <w:tcW w:w="1404" w:type="dxa"/>
            <w:tcMar>
              <w:top w:w="80" w:type="dxa"/>
              <w:left w:w="120" w:type="dxa"/>
              <w:bottom w:w="80" w:type="dxa"/>
              <w:right w:w="120" w:type="dxa"/>
            </w:tcMar>
            <w:vAlign w:val="center"/>
          </w:tcPr>
          <w:p w14:paraId="176187A1">
            <w:pPr>
              <w:pStyle w:val="166"/>
            </w:pPr>
          </w:p>
        </w:tc>
        <w:tc>
          <w:tcPr>
            <w:tcW w:w="1404" w:type="dxa"/>
            <w:tcMar>
              <w:top w:w="80" w:type="dxa"/>
              <w:left w:w="120" w:type="dxa"/>
              <w:bottom w:w="80" w:type="dxa"/>
              <w:right w:w="120" w:type="dxa"/>
            </w:tcMar>
            <w:vAlign w:val="center"/>
          </w:tcPr>
          <w:p w14:paraId="39EE617C">
            <w:pPr>
              <w:pStyle w:val="166"/>
            </w:pPr>
          </w:p>
        </w:tc>
        <w:tc>
          <w:tcPr>
            <w:tcW w:w="1404" w:type="dxa"/>
            <w:tcMar>
              <w:top w:w="80" w:type="dxa"/>
              <w:left w:w="120" w:type="dxa"/>
              <w:bottom w:w="80" w:type="dxa"/>
              <w:right w:w="120" w:type="dxa"/>
            </w:tcMar>
            <w:vAlign w:val="center"/>
          </w:tcPr>
          <w:p w14:paraId="00864727">
            <w:pPr>
              <w:pStyle w:val="166"/>
            </w:pPr>
          </w:p>
        </w:tc>
      </w:tr>
      <w:tr w14:paraId="2B1DB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44" w:type="dxa"/>
            <w:tcMar>
              <w:top w:w="80" w:type="dxa"/>
              <w:left w:w="120" w:type="dxa"/>
              <w:bottom w:w="80" w:type="dxa"/>
              <w:right w:w="120" w:type="dxa"/>
            </w:tcMar>
            <w:vAlign w:val="center"/>
          </w:tcPr>
          <w:p w14:paraId="57FC7CAA">
            <w:pPr>
              <w:pStyle w:val="166"/>
            </w:pPr>
            <w:r>
              <w:rPr>
                <w:b/>
                <w:color w:val="24313D"/>
                <w:sz w:val="17"/>
              </w:rPr>
              <w:t>Wrist trajectory</w:t>
            </w:r>
          </w:p>
        </w:tc>
        <w:tc>
          <w:tcPr>
            <w:tcW w:w="1404" w:type="dxa"/>
            <w:tcMar>
              <w:top w:w="80" w:type="dxa"/>
              <w:left w:w="120" w:type="dxa"/>
              <w:bottom w:w="80" w:type="dxa"/>
              <w:right w:w="120" w:type="dxa"/>
            </w:tcMar>
            <w:vAlign w:val="center"/>
          </w:tcPr>
          <w:p w14:paraId="50EC3DBA">
            <w:pPr>
              <w:pStyle w:val="166"/>
            </w:pPr>
          </w:p>
        </w:tc>
        <w:tc>
          <w:tcPr>
            <w:tcW w:w="1404" w:type="dxa"/>
            <w:tcMar>
              <w:top w:w="80" w:type="dxa"/>
              <w:left w:w="120" w:type="dxa"/>
              <w:bottom w:w="80" w:type="dxa"/>
              <w:right w:w="120" w:type="dxa"/>
            </w:tcMar>
            <w:vAlign w:val="center"/>
          </w:tcPr>
          <w:p w14:paraId="6021C4C1">
            <w:pPr>
              <w:pStyle w:val="166"/>
            </w:pPr>
          </w:p>
        </w:tc>
        <w:tc>
          <w:tcPr>
            <w:tcW w:w="1404" w:type="dxa"/>
            <w:tcMar>
              <w:top w:w="80" w:type="dxa"/>
              <w:left w:w="120" w:type="dxa"/>
              <w:bottom w:w="80" w:type="dxa"/>
              <w:right w:w="120" w:type="dxa"/>
            </w:tcMar>
            <w:vAlign w:val="center"/>
          </w:tcPr>
          <w:p w14:paraId="19BB5385">
            <w:pPr>
              <w:pStyle w:val="166"/>
            </w:pPr>
          </w:p>
        </w:tc>
        <w:tc>
          <w:tcPr>
            <w:tcW w:w="1404" w:type="dxa"/>
            <w:tcMar>
              <w:top w:w="80" w:type="dxa"/>
              <w:left w:w="120" w:type="dxa"/>
              <w:bottom w:w="80" w:type="dxa"/>
              <w:right w:w="120" w:type="dxa"/>
            </w:tcMar>
            <w:vAlign w:val="center"/>
          </w:tcPr>
          <w:p w14:paraId="3162FF92">
            <w:pPr>
              <w:pStyle w:val="166"/>
            </w:pPr>
          </w:p>
        </w:tc>
      </w:tr>
      <w:tr w14:paraId="22C9E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44" w:type="dxa"/>
            <w:tcMar>
              <w:top w:w="80" w:type="dxa"/>
              <w:left w:w="120" w:type="dxa"/>
              <w:bottom w:w="80" w:type="dxa"/>
              <w:right w:w="120" w:type="dxa"/>
            </w:tcMar>
            <w:vAlign w:val="center"/>
          </w:tcPr>
          <w:p w14:paraId="3B24EA4F">
            <w:pPr>
              <w:pStyle w:val="166"/>
            </w:pPr>
            <w:r>
              <w:rPr>
                <w:b/>
                <w:color w:val="24313D"/>
                <w:sz w:val="17"/>
              </w:rPr>
              <w:t>Arm feasibility</w:t>
            </w:r>
          </w:p>
        </w:tc>
        <w:tc>
          <w:tcPr>
            <w:tcW w:w="1404" w:type="dxa"/>
            <w:tcMar>
              <w:top w:w="80" w:type="dxa"/>
              <w:left w:w="120" w:type="dxa"/>
              <w:bottom w:w="80" w:type="dxa"/>
              <w:right w:w="120" w:type="dxa"/>
            </w:tcMar>
            <w:vAlign w:val="center"/>
          </w:tcPr>
          <w:p w14:paraId="20AC033E">
            <w:pPr>
              <w:pStyle w:val="166"/>
            </w:pPr>
          </w:p>
        </w:tc>
        <w:tc>
          <w:tcPr>
            <w:tcW w:w="1404" w:type="dxa"/>
            <w:tcMar>
              <w:top w:w="80" w:type="dxa"/>
              <w:left w:w="120" w:type="dxa"/>
              <w:bottom w:w="80" w:type="dxa"/>
              <w:right w:w="120" w:type="dxa"/>
            </w:tcMar>
            <w:vAlign w:val="center"/>
          </w:tcPr>
          <w:p w14:paraId="4FC5547A">
            <w:pPr>
              <w:pStyle w:val="166"/>
            </w:pPr>
          </w:p>
        </w:tc>
        <w:tc>
          <w:tcPr>
            <w:tcW w:w="1404" w:type="dxa"/>
            <w:tcMar>
              <w:top w:w="80" w:type="dxa"/>
              <w:left w:w="120" w:type="dxa"/>
              <w:bottom w:w="80" w:type="dxa"/>
              <w:right w:w="120" w:type="dxa"/>
            </w:tcMar>
            <w:vAlign w:val="center"/>
          </w:tcPr>
          <w:p w14:paraId="68FBB236">
            <w:pPr>
              <w:pStyle w:val="166"/>
            </w:pPr>
          </w:p>
        </w:tc>
        <w:tc>
          <w:tcPr>
            <w:tcW w:w="1404" w:type="dxa"/>
            <w:tcMar>
              <w:top w:w="80" w:type="dxa"/>
              <w:left w:w="120" w:type="dxa"/>
              <w:bottom w:w="80" w:type="dxa"/>
              <w:right w:w="120" w:type="dxa"/>
            </w:tcMar>
            <w:vAlign w:val="center"/>
          </w:tcPr>
          <w:p w14:paraId="5D939E1B">
            <w:pPr>
              <w:pStyle w:val="166"/>
            </w:pPr>
          </w:p>
        </w:tc>
      </w:tr>
      <w:tr w14:paraId="03E9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44" w:type="dxa"/>
            <w:tcMar>
              <w:top w:w="80" w:type="dxa"/>
              <w:left w:w="120" w:type="dxa"/>
              <w:bottom w:w="80" w:type="dxa"/>
              <w:right w:w="120" w:type="dxa"/>
            </w:tcMar>
            <w:vAlign w:val="center"/>
          </w:tcPr>
          <w:p w14:paraId="52C01033">
            <w:pPr>
              <w:pStyle w:val="166"/>
            </w:pPr>
            <w:r>
              <w:rPr>
                <w:b/>
                <w:color w:val="24313D"/>
                <w:sz w:val="17"/>
              </w:rPr>
              <w:t>Torso clearance</w:t>
            </w:r>
          </w:p>
        </w:tc>
        <w:tc>
          <w:tcPr>
            <w:tcW w:w="1404" w:type="dxa"/>
            <w:tcMar>
              <w:top w:w="80" w:type="dxa"/>
              <w:left w:w="120" w:type="dxa"/>
              <w:bottom w:w="80" w:type="dxa"/>
              <w:right w:w="120" w:type="dxa"/>
            </w:tcMar>
            <w:vAlign w:val="center"/>
          </w:tcPr>
          <w:p w14:paraId="4DE46EB3">
            <w:pPr>
              <w:pStyle w:val="166"/>
            </w:pPr>
          </w:p>
        </w:tc>
        <w:tc>
          <w:tcPr>
            <w:tcW w:w="1404" w:type="dxa"/>
            <w:tcMar>
              <w:top w:w="80" w:type="dxa"/>
              <w:left w:w="120" w:type="dxa"/>
              <w:bottom w:w="80" w:type="dxa"/>
              <w:right w:w="120" w:type="dxa"/>
            </w:tcMar>
            <w:vAlign w:val="center"/>
          </w:tcPr>
          <w:p w14:paraId="5BF7B3E6">
            <w:pPr>
              <w:pStyle w:val="166"/>
            </w:pPr>
          </w:p>
        </w:tc>
        <w:tc>
          <w:tcPr>
            <w:tcW w:w="1404" w:type="dxa"/>
            <w:tcMar>
              <w:top w:w="80" w:type="dxa"/>
              <w:left w:w="120" w:type="dxa"/>
              <w:bottom w:w="80" w:type="dxa"/>
              <w:right w:w="120" w:type="dxa"/>
            </w:tcMar>
            <w:vAlign w:val="center"/>
          </w:tcPr>
          <w:p w14:paraId="4B961DC6">
            <w:pPr>
              <w:pStyle w:val="166"/>
            </w:pPr>
          </w:p>
        </w:tc>
        <w:tc>
          <w:tcPr>
            <w:tcW w:w="1404" w:type="dxa"/>
            <w:tcMar>
              <w:top w:w="80" w:type="dxa"/>
              <w:left w:w="120" w:type="dxa"/>
              <w:bottom w:w="80" w:type="dxa"/>
              <w:right w:w="120" w:type="dxa"/>
            </w:tcMar>
            <w:vAlign w:val="center"/>
          </w:tcPr>
          <w:p w14:paraId="647EE91C">
            <w:pPr>
              <w:pStyle w:val="166"/>
            </w:pPr>
          </w:p>
        </w:tc>
      </w:tr>
      <w:tr w14:paraId="176E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44" w:type="dxa"/>
            <w:tcMar>
              <w:top w:w="80" w:type="dxa"/>
              <w:left w:w="120" w:type="dxa"/>
              <w:bottom w:w="80" w:type="dxa"/>
              <w:right w:w="120" w:type="dxa"/>
            </w:tcMar>
            <w:vAlign w:val="center"/>
          </w:tcPr>
          <w:p w14:paraId="073B6E04">
            <w:pPr>
              <w:pStyle w:val="166"/>
            </w:pPr>
            <w:r>
              <w:rPr>
                <w:b/>
                <w:color w:val="24313D"/>
                <w:sz w:val="17"/>
              </w:rPr>
              <w:t>Palm orientation</w:t>
            </w:r>
          </w:p>
        </w:tc>
        <w:tc>
          <w:tcPr>
            <w:tcW w:w="1404" w:type="dxa"/>
            <w:tcMar>
              <w:top w:w="80" w:type="dxa"/>
              <w:left w:w="120" w:type="dxa"/>
              <w:bottom w:w="80" w:type="dxa"/>
              <w:right w:w="120" w:type="dxa"/>
            </w:tcMar>
            <w:vAlign w:val="center"/>
          </w:tcPr>
          <w:p w14:paraId="0F1E284E">
            <w:pPr>
              <w:pStyle w:val="166"/>
            </w:pPr>
          </w:p>
        </w:tc>
        <w:tc>
          <w:tcPr>
            <w:tcW w:w="1404" w:type="dxa"/>
            <w:tcMar>
              <w:top w:w="80" w:type="dxa"/>
              <w:left w:w="120" w:type="dxa"/>
              <w:bottom w:w="80" w:type="dxa"/>
              <w:right w:w="120" w:type="dxa"/>
            </w:tcMar>
            <w:vAlign w:val="center"/>
          </w:tcPr>
          <w:p w14:paraId="7FB50925">
            <w:pPr>
              <w:pStyle w:val="166"/>
            </w:pPr>
          </w:p>
        </w:tc>
        <w:tc>
          <w:tcPr>
            <w:tcW w:w="1404" w:type="dxa"/>
            <w:tcMar>
              <w:top w:w="80" w:type="dxa"/>
              <w:left w:w="120" w:type="dxa"/>
              <w:bottom w:w="80" w:type="dxa"/>
              <w:right w:w="120" w:type="dxa"/>
            </w:tcMar>
            <w:vAlign w:val="center"/>
          </w:tcPr>
          <w:p w14:paraId="7EFDCD52">
            <w:pPr>
              <w:pStyle w:val="166"/>
            </w:pPr>
          </w:p>
        </w:tc>
        <w:tc>
          <w:tcPr>
            <w:tcW w:w="1404" w:type="dxa"/>
            <w:tcMar>
              <w:top w:w="80" w:type="dxa"/>
              <w:left w:w="120" w:type="dxa"/>
              <w:bottom w:w="80" w:type="dxa"/>
              <w:right w:w="120" w:type="dxa"/>
            </w:tcMar>
            <w:vAlign w:val="center"/>
          </w:tcPr>
          <w:p w14:paraId="72F53690">
            <w:pPr>
              <w:pStyle w:val="166"/>
            </w:pPr>
          </w:p>
        </w:tc>
      </w:tr>
      <w:tr w14:paraId="76F2F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44" w:type="dxa"/>
            <w:tcMar>
              <w:top w:w="80" w:type="dxa"/>
              <w:left w:w="120" w:type="dxa"/>
              <w:bottom w:w="80" w:type="dxa"/>
              <w:right w:w="120" w:type="dxa"/>
            </w:tcMar>
            <w:vAlign w:val="center"/>
          </w:tcPr>
          <w:p w14:paraId="4900BA6F">
            <w:pPr>
              <w:pStyle w:val="166"/>
            </w:pPr>
            <w:r>
              <w:rPr>
                <w:b/>
                <w:color w:val="24313D"/>
                <w:sz w:val="17"/>
              </w:rPr>
              <w:t>Finger motion</w:t>
            </w:r>
          </w:p>
        </w:tc>
        <w:tc>
          <w:tcPr>
            <w:tcW w:w="1404" w:type="dxa"/>
            <w:tcMar>
              <w:top w:w="80" w:type="dxa"/>
              <w:left w:w="120" w:type="dxa"/>
              <w:bottom w:w="80" w:type="dxa"/>
              <w:right w:w="120" w:type="dxa"/>
            </w:tcMar>
            <w:vAlign w:val="center"/>
          </w:tcPr>
          <w:p w14:paraId="3BDDC9EA">
            <w:pPr>
              <w:pStyle w:val="166"/>
            </w:pPr>
          </w:p>
        </w:tc>
        <w:tc>
          <w:tcPr>
            <w:tcW w:w="1404" w:type="dxa"/>
            <w:tcMar>
              <w:top w:w="80" w:type="dxa"/>
              <w:left w:w="120" w:type="dxa"/>
              <w:bottom w:w="80" w:type="dxa"/>
              <w:right w:w="120" w:type="dxa"/>
            </w:tcMar>
            <w:vAlign w:val="center"/>
          </w:tcPr>
          <w:p w14:paraId="1EBF3308">
            <w:pPr>
              <w:pStyle w:val="166"/>
            </w:pPr>
          </w:p>
        </w:tc>
        <w:tc>
          <w:tcPr>
            <w:tcW w:w="1404" w:type="dxa"/>
            <w:tcMar>
              <w:top w:w="80" w:type="dxa"/>
              <w:left w:w="120" w:type="dxa"/>
              <w:bottom w:w="80" w:type="dxa"/>
              <w:right w:w="120" w:type="dxa"/>
            </w:tcMar>
            <w:vAlign w:val="center"/>
          </w:tcPr>
          <w:p w14:paraId="17150B72">
            <w:pPr>
              <w:pStyle w:val="166"/>
            </w:pPr>
          </w:p>
        </w:tc>
        <w:tc>
          <w:tcPr>
            <w:tcW w:w="1404" w:type="dxa"/>
            <w:tcMar>
              <w:top w:w="80" w:type="dxa"/>
              <w:left w:w="120" w:type="dxa"/>
              <w:bottom w:w="80" w:type="dxa"/>
              <w:right w:w="120" w:type="dxa"/>
            </w:tcMar>
            <w:vAlign w:val="center"/>
          </w:tcPr>
          <w:p w14:paraId="619BC3B8">
            <w:pPr>
              <w:pStyle w:val="166"/>
            </w:pPr>
          </w:p>
        </w:tc>
      </w:tr>
      <w:tr w14:paraId="4D34D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44" w:type="dxa"/>
            <w:tcMar>
              <w:top w:w="80" w:type="dxa"/>
              <w:left w:w="120" w:type="dxa"/>
              <w:bottom w:w="80" w:type="dxa"/>
              <w:right w:w="120" w:type="dxa"/>
            </w:tcMar>
            <w:vAlign w:val="center"/>
          </w:tcPr>
          <w:p w14:paraId="217DBB4F">
            <w:pPr>
              <w:pStyle w:val="166"/>
            </w:pPr>
            <w:r>
              <w:rPr>
                <w:b/>
                <w:color w:val="24313D"/>
                <w:sz w:val="17"/>
              </w:rPr>
              <w:t>GLB structure/timing</w:t>
            </w:r>
          </w:p>
        </w:tc>
        <w:tc>
          <w:tcPr>
            <w:tcW w:w="1404" w:type="dxa"/>
            <w:tcMar>
              <w:top w:w="80" w:type="dxa"/>
              <w:left w:w="120" w:type="dxa"/>
              <w:bottom w:w="80" w:type="dxa"/>
              <w:right w:w="120" w:type="dxa"/>
            </w:tcMar>
            <w:vAlign w:val="center"/>
          </w:tcPr>
          <w:p w14:paraId="076A3367">
            <w:pPr>
              <w:pStyle w:val="166"/>
            </w:pPr>
          </w:p>
        </w:tc>
        <w:tc>
          <w:tcPr>
            <w:tcW w:w="1404" w:type="dxa"/>
            <w:tcMar>
              <w:top w:w="80" w:type="dxa"/>
              <w:left w:w="120" w:type="dxa"/>
              <w:bottom w:w="80" w:type="dxa"/>
              <w:right w:w="120" w:type="dxa"/>
            </w:tcMar>
            <w:vAlign w:val="center"/>
          </w:tcPr>
          <w:p w14:paraId="689D1198">
            <w:pPr>
              <w:pStyle w:val="166"/>
            </w:pPr>
          </w:p>
        </w:tc>
        <w:tc>
          <w:tcPr>
            <w:tcW w:w="1404" w:type="dxa"/>
            <w:tcMar>
              <w:top w:w="80" w:type="dxa"/>
              <w:left w:w="120" w:type="dxa"/>
              <w:bottom w:w="80" w:type="dxa"/>
              <w:right w:w="120" w:type="dxa"/>
            </w:tcMar>
            <w:vAlign w:val="center"/>
          </w:tcPr>
          <w:p w14:paraId="2099377D">
            <w:pPr>
              <w:pStyle w:val="166"/>
            </w:pPr>
          </w:p>
        </w:tc>
        <w:tc>
          <w:tcPr>
            <w:tcW w:w="1404" w:type="dxa"/>
            <w:tcMar>
              <w:top w:w="80" w:type="dxa"/>
              <w:left w:w="120" w:type="dxa"/>
              <w:bottom w:w="80" w:type="dxa"/>
              <w:right w:w="120" w:type="dxa"/>
            </w:tcMar>
            <w:vAlign w:val="center"/>
          </w:tcPr>
          <w:p w14:paraId="015A1288">
            <w:pPr>
              <w:pStyle w:val="166"/>
            </w:pPr>
          </w:p>
        </w:tc>
      </w:tr>
      <w:tr w14:paraId="7BC7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44" w:type="dxa"/>
            <w:tcMar>
              <w:top w:w="80" w:type="dxa"/>
              <w:left w:w="120" w:type="dxa"/>
              <w:bottom w:w="80" w:type="dxa"/>
              <w:right w:w="120" w:type="dxa"/>
            </w:tcMar>
            <w:vAlign w:val="center"/>
          </w:tcPr>
          <w:p w14:paraId="1CC1A8C1">
            <w:pPr>
              <w:pStyle w:val="166"/>
            </w:pPr>
            <w:r>
              <w:rPr>
                <w:b/>
                <w:color w:val="24313D"/>
                <w:sz w:val="17"/>
              </w:rPr>
              <w:t>Visual synchronization</w:t>
            </w:r>
          </w:p>
        </w:tc>
        <w:tc>
          <w:tcPr>
            <w:tcW w:w="1404" w:type="dxa"/>
            <w:tcMar>
              <w:top w:w="80" w:type="dxa"/>
              <w:left w:w="120" w:type="dxa"/>
              <w:bottom w:w="80" w:type="dxa"/>
              <w:right w:w="120" w:type="dxa"/>
            </w:tcMar>
            <w:vAlign w:val="center"/>
          </w:tcPr>
          <w:p w14:paraId="5C80F734">
            <w:pPr>
              <w:pStyle w:val="166"/>
            </w:pPr>
          </w:p>
        </w:tc>
        <w:tc>
          <w:tcPr>
            <w:tcW w:w="1404" w:type="dxa"/>
            <w:tcMar>
              <w:top w:w="80" w:type="dxa"/>
              <w:left w:w="120" w:type="dxa"/>
              <w:bottom w:w="80" w:type="dxa"/>
              <w:right w:w="120" w:type="dxa"/>
            </w:tcMar>
            <w:vAlign w:val="center"/>
          </w:tcPr>
          <w:p w14:paraId="421842B9">
            <w:pPr>
              <w:pStyle w:val="166"/>
            </w:pPr>
          </w:p>
        </w:tc>
        <w:tc>
          <w:tcPr>
            <w:tcW w:w="1404" w:type="dxa"/>
            <w:tcMar>
              <w:top w:w="80" w:type="dxa"/>
              <w:left w:w="120" w:type="dxa"/>
              <w:bottom w:w="80" w:type="dxa"/>
              <w:right w:w="120" w:type="dxa"/>
            </w:tcMar>
            <w:vAlign w:val="center"/>
          </w:tcPr>
          <w:p w14:paraId="390921A5">
            <w:pPr>
              <w:pStyle w:val="166"/>
            </w:pPr>
          </w:p>
        </w:tc>
        <w:tc>
          <w:tcPr>
            <w:tcW w:w="1404" w:type="dxa"/>
            <w:tcMar>
              <w:top w:w="80" w:type="dxa"/>
              <w:left w:w="120" w:type="dxa"/>
              <w:bottom w:w="80" w:type="dxa"/>
              <w:right w:w="120" w:type="dxa"/>
            </w:tcMar>
            <w:vAlign w:val="center"/>
          </w:tcPr>
          <w:p w14:paraId="6C74D9A3">
            <w:pPr>
              <w:pStyle w:val="166"/>
            </w:pPr>
          </w:p>
        </w:tc>
      </w:tr>
      <w:tr w14:paraId="17F5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44" w:type="dxa"/>
            <w:tcMar>
              <w:top w:w="80" w:type="dxa"/>
              <w:left w:w="120" w:type="dxa"/>
              <w:bottom w:w="80" w:type="dxa"/>
              <w:right w:w="120" w:type="dxa"/>
            </w:tcMar>
            <w:vAlign w:val="center"/>
          </w:tcPr>
          <w:p w14:paraId="44169C5D">
            <w:pPr>
              <w:pStyle w:val="166"/>
            </w:pPr>
            <w:r>
              <w:rPr>
                <w:b/>
                <w:color w:val="24313D"/>
                <w:sz w:val="17"/>
              </w:rPr>
              <w:t>Signer approval</w:t>
            </w:r>
          </w:p>
        </w:tc>
        <w:tc>
          <w:tcPr>
            <w:tcW w:w="1404" w:type="dxa"/>
            <w:tcMar>
              <w:top w:w="80" w:type="dxa"/>
              <w:left w:w="120" w:type="dxa"/>
              <w:bottom w:w="80" w:type="dxa"/>
              <w:right w:w="120" w:type="dxa"/>
            </w:tcMar>
            <w:vAlign w:val="center"/>
          </w:tcPr>
          <w:p w14:paraId="6D9F3F2F">
            <w:pPr>
              <w:pStyle w:val="166"/>
            </w:pPr>
          </w:p>
        </w:tc>
        <w:tc>
          <w:tcPr>
            <w:tcW w:w="1404" w:type="dxa"/>
            <w:tcMar>
              <w:top w:w="80" w:type="dxa"/>
              <w:left w:w="120" w:type="dxa"/>
              <w:bottom w:w="80" w:type="dxa"/>
              <w:right w:w="120" w:type="dxa"/>
            </w:tcMar>
            <w:vAlign w:val="center"/>
          </w:tcPr>
          <w:p w14:paraId="0DD0890C">
            <w:pPr>
              <w:pStyle w:val="166"/>
            </w:pPr>
          </w:p>
        </w:tc>
        <w:tc>
          <w:tcPr>
            <w:tcW w:w="1404" w:type="dxa"/>
            <w:tcMar>
              <w:top w:w="80" w:type="dxa"/>
              <w:left w:w="120" w:type="dxa"/>
              <w:bottom w:w="80" w:type="dxa"/>
              <w:right w:w="120" w:type="dxa"/>
            </w:tcMar>
            <w:vAlign w:val="center"/>
          </w:tcPr>
          <w:p w14:paraId="062FF2F2">
            <w:pPr>
              <w:pStyle w:val="166"/>
            </w:pPr>
          </w:p>
        </w:tc>
        <w:tc>
          <w:tcPr>
            <w:tcW w:w="1404" w:type="dxa"/>
            <w:tcMar>
              <w:top w:w="80" w:type="dxa"/>
              <w:left w:w="120" w:type="dxa"/>
              <w:bottom w:w="80" w:type="dxa"/>
              <w:right w:w="120" w:type="dxa"/>
            </w:tcMar>
            <w:vAlign w:val="center"/>
          </w:tcPr>
          <w:p w14:paraId="2E75FF1F">
            <w:pPr>
              <w:pStyle w:val="166"/>
            </w:pPr>
          </w:p>
        </w:tc>
      </w:tr>
      <w:tr w14:paraId="65D5F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44" w:type="dxa"/>
            <w:tcMar>
              <w:top w:w="80" w:type="dxa"/>
              <w:left w:w="120" w:type="dxa"/>
              <w:bottom w:w="80" w:type="dxa"/>
              <w:right w:w="120" w:type="dxa"/>
            </w:tcMar>
            <w:vAlign w:val="center"/>
          </w:tcPr>
          <w:p w14:paraId="59D6000B">
            <w:pPr>
              <w:pStyle w:val="166"/>
            </w:pPr>
            <w:r>
              <w:rPr>
                <w:b/>
                <w:color w:val="24313D"/>
                <w:sz w:val="17"/>
              </w:rPr>
              <w:t>Runtime</w:t>
            </w:r>
          </w:p>
        </w:tc>
        <w:tc>
          <w:tcPr>
            <w:tcW w:w="1404" w:type="dxa"/>
            <w:tcMar>
              <w:top w:w="80" w:type="dxa"/>
              <w:left w:w="120" w:type="dxa"/>
              <w:bottom w:w="80" w:type="dxa"/>
              <w:right w:w="120" w:type="dxa"/>
            </w:tcMar>
            <w:vAlign w:val="center"/>
          </w:tcPr>
          <w:p w14:paraId="0B1A0E54">
            <w:pPr>
              <w:pStyle w:val="166"/>
            </w:pPr>
          </w:p>
        </w:tc>
        <w:tc>
          <w:tcPr>
            <w:tcW w:w="1404" w:type="dxa"/>
            <w:tcMar>
              <w:top w:w="80" w:type="dxa"/>
              <w:left w:w="120" w:type="dxa"/>
              <w:bottom w:w="80" w:type="dxa"/>
              <w:right w:w="120" w:type="dxa"/>
            </w:tcMar>
            <w:vAlign w:val="center"/>
          </w:tcPr>
          <w:p w14:paraId="72FCE4B5">
            <w:pPr>
              <w:pStyle w:val="166"/>
            </w:pPr>
          </w:p>
        </w:tc>
        <w:tc>
          <w:tcPr>
            <w:tcW w:w="1404" w:type="dxa"/>
            <w:tcMar>
              <w:top w:w="80" w:type="dxa"/>
              <w:left w:w="120" w:type="dxa"/>
              <w:bottom w:w="80" w:type="dxa"/>
              <w:right w:w="120" w:type="dxa"/>
            </w:tcMar>
            <w:vAlign w:val="center"/>
          </w:tcPr>
          <w:p w14:paraId="140504C3">
            <w:pPr>
              <w:pStyle w:val="166"/>
            </w:pPr>
          </w:p>
        </w:tc>
        <w:tc>
          <w:tcPr>
            <w:tcW w:w="1404" w:type="dxa"/>
            <w:tcMar>
              <w:top w:w="80" w:type="dxa"/>
              <w:left w:w="120" w:type="dxa"/>
              <w:bottom w:w="80" w:type="dxa"/>
              <w:right w:w="120" w:type="dxa"/>
            </w:tcMar>
            <w:vAlign w:val="center"/>
          </w:tcPr>
          <w:p w14:paraId="6327D38C">
            <w:pPr>
              <w:pStyle w:val="166"/>
            </w:pPr>
          </w:p>
        </w:tc>
      </w:tr>
      <w:tr w14:paraId="516E3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44" w:type="dxa"/>
            <w:tcMar>
              <w:top w:w="80" w:type="dxa"/>
              <w:left w:w="120" w:type="dxa"/>
              <w:bottom w:w="80" w:type="dxa"/>
              <w:right w:w="120" w:type="dxa"/>
            </w:tcMar>
            <w:vAlign w:val="center"/>
          </w:tcPr>
          <w:p w14:paraId="697821B6">
            <w:pPr>
              <w:pStyle w:val="166"/>
            </w:pPr>
            <w:r>
              <w:rPr>
                <w:b/>
                <w:color w:val="24313D"/>
                <w:sz w:val="17"/>
              </w:rPr>
              <w:t>Output size</w:t>
            </w:r>
          </w:p>
        </w:tc>
        <w:tc>
          <w:tcPr>
            <w:tcW w:w="1404" w:type="dxa"/>
            <w:tcMar>
              <w:top w:w="80" w:type="dxa"/>
              <w:left w:w="120" w:type="dxa"/>
              <w:bottom w:w="80" w:type="dxa"/>
              <w:right w:w="120" w:type="dxa"/>
            </w:tcMar>
            <w:vAlign w:val="center"/>
          </w:tcPr>
          <w:p w14:paraId="55E6D647">
            <w:pPr>
              <w:pStyle w:val="166"/>
            </w:pPr>
          </w:p>
        </w:tc>
        <w:tc>
          <w:tcPr>
            <w:tcW w:w="1404" w:type="dxa"/>
            <w:tcMar>
              <w:top w:w="80" w:type="dxa"/>
              <w:left w:w="120" w:type="dxa"/>
              <w:bottom w:w="80" w:type="dxa"/>
              <w:right w:w="120" w:type="dxa"/>
            </w:tcMar>
            <w:vAlign w:val="center"/>
          </w:tcPr>
          <w:p w14:paraId="07ABA0D6">
            <w:pPr>
              <w:pStyle w:val="166"/>
            </w:pPr>
          </w:p>
        </w:tc>
        <w:tc>
          <w:tcPr>
            <w:tcW w:w="1404" w:type="dxa"/>
            <w:tcMar>
              <w:top w:w="80" w:type="dxa"/>
              <w:left w:w="120" w:type="dxa"/>
              <w:bottom w:w="80" w:type="dxa"/>
              <w:right w:w="120" w:type="dxa"/>
            </w:tcMar>
            <w:vAlign w:val="center"/>
          </w:tcPr>
          <w:p w14:paraId="408AB751">
            <w:pPr>
              <w:pStyle w:val="166"/>
            </w:pPr>
          </w:p>
        </w:tc>
        <w:tc>
          <w:tcPr>
            <w:tcW w:w="1404" w:type="dxa"/>
            <w:tcMar>
              <w:top w:w="80" w:type="dxa"/>
              <w:left w:w="120" w:type="dxa"/>
              <w:bottom w:w="80" w:type="dxa"/>
              <w:right w:w="120" w:type="dxa"/>
            </w:tcMar>
            <w:vAlign w:val="center"/>
          </w:tcPr>
          <w:p w14:paraId="2F8F33CA">
            <w:pPr>
              <w:pStyle w:val="166"/>
            </w:pPr>
          </w:p>
        </w:tc>
      </w:tr>
    </w:tbl>
    <w:p w14:paraId="77F0577A">
      <w:pPr>
        <w:spacing w:after="0"/>
      </w:pPr>
    </w:p>
    <w:p w14:paraId="15415BCD">
      <w:pPr>
        <w:pStyle w:val="2"/>
        <w:pBdr>
          <w:bottom w:val="single" w:color="2E74B5" w:sz="10" w:space="4"/>
        </w:pBdr>
      </w:pPr>
      <w:bookmarkStart w:id="37" w:name="_Toc20560"/>
      <w:r>
        <w:t>12  Recommended target pipeline and implementation priorities</w:t>
      </w:r>
      <w:bookmarkEnd w:id="37"/>
    </w:p>
    <w:p w14:paraId="283BCF1A">
      <w:pPr>
        <w:pStyle w:val="3"/>
      </w:pPr>
      <w:bookmarkStart w:id="38" w:name="_Toc29182"/>
      <w:r>
        <w:t>12.1 Target end-to-end process</w:t>
      </w:r>
      <w:bookmarkEnd w:id="38"/>
    </w:p>
    <w:p w14:paraId="7C3CF0CC">
      <w:pPr>
        <w:pStyle w:val="29"/>
        <w:numPr>
          <w:ilvl w:val="0"/>
          <w:numId w:val="8"/>
        </w:numPr>
      </w:pPr>
      <w:r>
        <w:t>Inspect every input with ffprobe and save a machine-readable manifest.</w:t>
      </w:r>
    </w:p>
    <w:p w14:paraId="51D22C04">
      <w:pPr>
        <w:pStyle w:val="29"/>
        <w:numPr>
          <w:ilvl w:val="0"/>
          <w:numId w:val="8"/>
        </w:numPr>
      </w:pPr>
      <w:r>
        <w:t>Normalize only when required: apply rotation, choose a documented CFR/timebase, preserve composition, use a high-quality compatible pixel format/codec.</w:t>
      </w:r>
    </w:p>
    <w:p w14:paraId="12F373AF">
      <w:pPr>
        <w:pStyle w:val="29"/>
        <w:numPr>
          <w:ilvl w:val="0"/>
          <w:numId w:val="8"/>
        </w:numPr>
      </w:pPr>
      <w:r>
        <w:t>Decode with timestamp awareness and retain frame PTS; do not rebuild time only from frame index when input can be VFR.</w:t>
      </w:r>
    </w:p>
    <w:p w14:paraId="57CD21C4">
      <w:pPr>
        <w:pStyle w:val="29"/>
        <w:numPr>
          <w:ilvl w:val="0"/>
          <w:numId w:val="8"/>
        </w:numPr>
      </w:pPr>
      <w:r>
        <w:t>Track pose and hands, retaining confidence, handedness, image/world landmarks, and missing-value masks.</w:t>
      </w:r>
    </w:p>
    <w:p w14:paraId="5C4A924E">
      <w:pPr>
        <w:pStyle w:val="29"/>
        <w:numPr>
          <w:ilvl w:val="0"/>
          <w:numId w:val="8"/>
        </w:numPr>
      </w:pPr>
      <w:r>
        <w:t>Reject implausible outliers; interpolate only short internal gaps; preserve uncertainty.</w:t>
      </w:r>
    </w:p>
    <w:p w14:paraId="648A675F">
      <w:pPr>
        <w:pStyle w:val="29"/>
        <w:numPr>
          <w:ilvl w:val="0"/>
          <w:numId w:val="8"/>
        </w:numPr>
      </w:pPr>
      <w:r>
        <w:t>Filter pose/hand trajectories in a stable body-centered coordinate frame.</w:t>
      </w:r>
    </w:p>
    <w:p w14:paraId="535029F4">
      <w:pPr>
        <w:pStyle w:val="29"/>
        <w:numPr>
          <w:ilvl w:val="0"/>
          <w:numId w:val="8"/>
        </w:numPr>
      </w:pPr>
      <w:r>
        <w:t>Derive a temporally stable global wrist depth from body/hand depth cues or a monocular 3D model—not one fixed plane.</w:t>
      </w:r>
    </w:p>
    <w:p w14:paraId="31D2AE2B">
      <w:pPr>
        <w:pStyle w:val="29"/>
        <w:numPr>
          <w:ilvl w:val="0"/>
          <w:numId w:val="8"/>
        </w:numPr>
      </w:pPr>
      <w:r>
        <w:t>Estimate one stable clip/avatar scale, or regularize scale slowly; avoid independent frame-wise X/Y scaling.</w:t>
      </w:r>
    </w:p>
    <w:p w14:paraId="25C095AA">
      <w:pPr>
        <w:pStyle w:val="29"/>
        <w:numPr>
          <w:ilvl w:val="0"/>
          <w:numId w:val="8"/>
        </w:numPr>
      </w:pPr>
      <w:r>
        <w:t>Transform wrist/elbow targets into a torso-local animated frame.</w:t>
      </w:r>
    </w:p>
    <w:p w14:paraId="536FFAA5">
      <w:pPr>
        <w:pStyle w:val="29"/>
        <w:numPr>
          <w:ilvl w:val="0"/>
          <w:numId w:val="8"/>
        </w:numPr>
      </w:pPr>
      <w:r>
        <w:t>Project targets into a reachable workspace with a 97–98% safety limit and joint-limit awareness.</w:t>
      </w:r>
    </w:p>
    <w:p w14:paraId="2F09A8ED">
      <w:pPr>
        <w:pStyle w:val="29"/>
        <w:numPr>
          <w:ilvl w:val="0"/>
          <w:numId w:val="8"/>
        </w:numPr>
      </w:pPr>
      <w:r>
        <w:t>Animate clavicle/shoulder contribution for cross-body and high-reach poses.</w:t>
      </w:r>
    </w:p>
    <w:p w14:paraId="199DA88B">
      <w:pPr>
        <w:pStyle w:val="29"/>
        <w:numPr>
          <w:ilvl w:val="0"/>
          <w:numId w:val="8"/>
        </w:numPr>
      </w:pPr>
      <w:r>
        <w:t>Resolve elbow pole orientation continuously rather than with one clip-wide compromise.</w:t>
      </w:r>
    </w:p>
    <w:p w14:paraId="10DEE91B">
      <w:pPr>
        <w:pStyle w:val="29"/>
        <w:numPr>
          <w:ilvl w:val="0"/>
          <w:numId w:val="8"/>
        </w:numPr>
      </w:pPr>
      <w:r>
        <w:t>Apply torso/upper-arm/forearm/hand collision proxies and distinguish intentional contact from non-contact clearance.</w:t>
      </w:r>
    </w:p>
    <w:p w14:paraId="0058C7AA">
      <w:pPr>
        <w:pStyle w:val="29"/>
        <w:numPr>
          <w:ilvl w:val="0"/>
          <w:numId w:val="8"/>
        </w:numPr>
      </w:pPr>
      <w:r>
        <w:t>Solve palm twist and finger pose in the hand’s local basis with confidence-aware blending.</w:t>
      </w:r>
    </w:p>
    <w:p w14:paraId="1AE57DBD">
      <w:pPr>
        <w:pStyle w:val="29"/>
        <w:numPr>
          <w:ilvl w:val="0"/>
          <w:numId w:val="8"/>
        </w:numPr>
      </w:pPr>
      <w:r>
        <w:t>Retarget to a fingerprinted avatar profile and bake at the declared timebase.</w:t>
      </w:r>
    </w:p>
    <w:p w14:paraId="35690828">
      <w:pPr>
        <w:pStyle w:val="29"/>
        <w:numPr>
          <w:ilvl w:val="0"/>
          <w:numId w:val="8"/>
        </w:numPr>
      </w:pPr>
      <w:r>
        <w:t>Export one animated GLB with a known unit/coordinate convention and optional post-quality compression.</w:t>
      </w:r>
    </w:p>
    <w:p w14:paraId="1C135123">
      <w:pPr>
        <w:pStyle w:val="29"/>
        <w:numPr>
          <w:ilvl w:val="0"/>
          <w:numId w:val="8"/>
        </w:numPr>
      </w:pPr>
      <w:r>
        <w:t>Fresh-import the GLB at the correct timebase and evaluate at timestamps, not mismatched frame indices.</w:t>
      </w:r>
    </w:p>
    <w:p w14:paraId="06836576">
      <w:pPr>
        <w:pStyle w:val="29"/>
        <w:numPr>
          <w:ilvl w:val="0"/>
          <w:numId w:val="8"/>
        </w:numPr>
      </w:pPr>
      <w:r>
        <w:t>Render a synchronized comparison whose frame count and motion duration match the source.</w:t>
      </w:r>
    </w:p>
    <w:p w14:paraId="4FB13A7C">
      <w:pPr>
        <w:pStyle w:val="29"/>
        <w:numPr>
          <w:ilvl w:val="0"/>
          <w:numId w:val="8"/>
        </w:numPr>
      </w:pPr>
      <w:r>
        <w:t>Generate penetration, reach, tracking, wrist, finger, timing, and reproducibility reports.</w:t>
      </w:r>
    </w:p>
    <w:p w14:paraId="0DA23784">
      <w:pPr>
        <w:pStyle w:val="29"/>
        <w:numPr>
          <w:ilvl w:val="0"/>
          <w:numId w:val="8"/>
        </w:numPr>
      </w:pPr>
      <w:r>
        <w:t>Require a qualified signer’s semantic approval before production use.</w:t>
      </w:r>
    </w:p>
    <w:p w14:paraId="685FE020">
      <w:pPr>
        <w:pStyle w:val="3"/>
      </w:pPr>
      <w:bookmarkStart w:id="39" w:name="_Toc22485"/>
      <w:r>
        <w:t>12.2 Prioritized work for this repository</w:t>
      </w:r>
      <w:bookmarkEnd w:id="39"/>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2340"/>
        <w:gridCol w:w="3744"/>
        <w:gridCol w:w="2340"/>
      </w:tblGrid>
      <w:tr w14:paraId="12B5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36" w:type="dxa"/>
            <w:shd w:val="clear" w:color="auto" w:fill="E8EEF5"/>
            <w:tcMar>
              <w:top w:w="80" w:type="dxa"/>
              <w:left w:w="120" w:type="dxa"/>
              <w:bottom w:w="80" w:type="dxa"/>
              <w:right w:w="120" w:type="dxa"/>
            </w:tcMar>
            <w:vAlign w:val="center"/>
          </w:tcPr>
          <w:p w14:paraId="01DB2D28">
            <w:pPr>
              <w:pStyle w:val="166"/>
            </w:pPr>
            <w:r>
              <w:rPr>
                <w:b/>
                <w:color w:val="1F4D78"/>
                <w:sz w:val="15"/>
              </w:rPr>
              <w:t>Priority</w:t>
            </w:r>
          </w:p>
        </w:tc>
        <w:tc>
          <w:tcPr>
            <w:tcW w:w="2340" w:type="dxa"/>
            <w:shd w:val="clear" w:color="auto" w:fill="E8EEF5"/>
            <w:tcMar>
              <w:top w:w="80" w:type="dxa"/>
              <w:left w:w="120" w:type="dxa"/>
              <w:bottom w:w="80" w:type="dxa"/>
              <w:right w:w="120" w:type="dxa"/>
            </w:tcMar>
            <w:vAlign w:val="center"/>
          </w:tcPr>
          <w:p w14:paraId="2C2CB62C">
            <w:pPr>
              <w:pStyle w:val="166"/>
            </w:pPr>
            <w:r>
              <w:rPr>
                <w:b/>
                <w:color w:val="1F4D78"/>
                <w:sz w:val="15"/>
              </w:rPr>
              <w:t>Change</w:t>
            </w:r>
          </w:p>
        </w:tc>
        <w:tc>
          <w:tcPr>
            <w:tcW w:w="3744" w:type="dxa"/>
            <w:shd w:val="clear" w:color="auto" w:fill="E8EEF5"/>
            <w:tcMar>
              <w:top w:w="80" w:type="dxa"/>
              <w:left w:w="120" w:type="dxa"/>
              <w:bottom w:w="80" w:type="dxa"/>
              <w:right w:w="120" w:type="dxa"/>
            </w:tcMar>
            <w:vAlign w:val="center"/>
          </w:tcPr>
          <w:p w14:paraId="6AB07463">
            <w:pPr>
              <w:pStyle w:val="166"/>
            </w:pPr>
            <w:r>
              <w:rPr>
                <w:b/>
                <w:color w:val="1F4D78"/>
                <w:sz w:val="15"/>
              </w:rPr>
              <w:t>Implementation direction</w:t>
            </w:r>
          </w:p>
        </w:tc>
        <w:tc>
          <w:tcPr>
            <w:tcW w:w="2340" w:type="dxa"/>
            <w:shd w:val="clear" w:color="auto" w:fill="E8EEF5"/>
            <w:tcMar>
              <w:top w:w="80" w:type="dxa"/>
              <w:left w:w="120" w:type="dxa"/>
              <w:bottom w:w="80" w:type="dxa"/>
              <w:right w:w="120" w:type="dxa"/>
            </w:tcMar>
            <w:vAlign w:val="center"/>
          </w:tcPr>
          <w:p w14:paraId="49B3F3ED">
            <w:pPr>
              <w:pStyle w:val="166"/>
            </w:pPr>
            <w:r>
              <w:rPr>
                <w:b/>
                <w:color w:val="1F4D78"/>
                <w:sz w:val="15"/>
              </w:rPr>
              <w:t>Expected benefit</w:t>
            </w:r>
          </w:p>
        </w:tc>
      </w:tr>
      <w:tr w14:paraId="3F48C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00AA2094">
            <w:pPr>
              <w:pStyle w:val="166"/>
            </w:pPr>
            <w:r>
              <w:rPr>
                <w:b/>
                <w:color w:val="24313D"/>
                <w:sz w:val="15"/>
              </w:rPr>
              <w:t>P0</w:t>
            </w:r>
          </w:p>
        </w:tc>
        <w:tc>
          <w:tcPr>
            <w:tcW w:w="2340" w:type="dxa"/>
            <w:tcMar>
              <w:top w:w="80" w:type="dxa"/>
              <w:left w:w="120" w:type="dxa"/>
              <w:bottom w:w="80" w:type="dxa"/>
              <w:right w:w="120" w:type="dxa"/>
            </w:tcMar>
            <w:vAlign w:val="center"/>
          </w:tcPr>
          <w:p w14:paraId="2AB68C93">
            <w:pPr>
              <w:pStyle w:val="166"/>
            </w:pPr>
            <w:r>
              <w:rPr>
                <w:b w:val="0"/>
                <w:color w:val="24313D"/>
                <w:sz w:val="15"/>
              </w:rPr>
              <w:t>Fix timebase handling</w:t>
            </w:r>
          </w:p>
        </w:tc>
        <w:tc>
          <w:tcPr>
            <w:tcW w:w="3744" w:type="dxa"/>
            <w:tcMar>
              <w:top w:w="80" w:type="dxa"/>
              <w:left w:w="120" w:type="dxa"/>
              <w:bottom w:w="80" w:type="dxa"/>
              <w:right w:w="120" w:type="dxa"/>
            </w:tcMar>
            <w:vAlign w:val="center"/>
          </w:tcPr>
          <w:p w14:paraId="1AA3B9EE">
            <w:pPr>
              <w:pStyle w:val="166"/>
            </w:pPr>
            <w:r>
              <w:rPr>
                <w:b w:val="0"/>
                <w:color w:val="24313D"/>
                <w:sz w:val="15"/>
              </w:rPr>
              <w:t>Set scene FPS before GLB import/render; remap or sample imported action by seconds in validation.</w:t>
            </w:r>
          </w:p>
        </w:tc>
        <w:tc>
          <w:tcPr>
            <w:tcW w:w="2340" w:type="dxa"/>
            <w:tcMar>
              <w:top w:w="80" w:type="dxa"/>
              <w:left w:w="120" w:type="dxa"/>
              <w:bottom w:w="80" w:type="dxa"/>
              <w:right w:w="120" w:type="dxa"/>
            </w:tcMar>
            <w:vAlign w:val="center"/>
          </w:tcPr>
          <w:p w14:paraId="503E047F">
            <w:pPr>
              <w:pStyle w:val="166"/>
            </w:pPr>
            <w:r>
              <w:rPr>
                <w:b w:val="0"/>
                <w:color w:val="24313D"/>
                <w:sz w:val="15"/>
              </w:rPr>
              <w:t>Trustworthy preview and metrics.</w:t>
            </w:r>
          </w:p>
        </w:tc>
      </w:tr>
      <w:tr w14:paraId="5BF18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4CB798D6">
            <w:pPr>
              <w:pStyle w:val="166"/>
            </w:pPr>
            <w:r>
              <w:rPr>
                <w:b/>
                <w:color w:val="24313D"/>
                <w:sz w:val="15"/>
              </w:rPr>
              <w:t>P0</w:t>
            </w:r>
          </w:p>
        </w:tc>
        <w:tc>
          <w:tcPr>
            <w:tcW w:w="2340" w:type="dxa"/>
            <w:tcMar>
              <w:top w:w="80" w:type="dxa"/>
              <w:left w:w="120" w:type="dxa"/>
              <w:bottom w:w="80" w:type="dxa"/>
              <w:right w:w="120" w:type="dxa"/>
            </w:tcMar>
            <w:vAlign w:val="center"/>
          </w:tcPr>
          <w:p w14:paraId="5BD9CB50">
            <w:pPr>
              <w:pStyle w:val="166"/>
            </w:pPr>
            <w:r>
              <w:rPr>
                <w:b w:val="0"/>
                <w:color w:val="24313D"/>
                <w:sz w:val="15"/>
              </w:rPr>
              <w:t>Use processed arm landmarks</w:t>
            </w:r>
          </w:p>
        </w:tc>
        <w:tc>
          <w:tcPr>
            <w:tcW w:w="3744" w:type="dxa"/>
            <w:tcMar>
              <w:top w:w="80" w:type="dxa"/>
              <w:left w:w="120" w:type="dxa"/>
              <w:bottom w:w="80" w:type="dxa"/>
              <w:right w:w="120" w:type="dxa"/>
            </w:tcMar>
            <w:vAlign w:val="center"/>
          </w:tcPr>
          <w:p w14:paraId="012E65EF">
            <w:pPr>
              <w:pStyle w:val="166"/>
            </w:pPr>
            <w:r>
              <w:rPr>
                <w:b w:val="0"/>
                <w:color w:val="24313D"/>
                <w:sz w:val="15"/>
              </w:rPr>
              <w:t>Build IK targets from interpolated/smoothed pose_points with confidence/outlier gating.</w:t>
            </w:r>
          </w:p>
        </w:tc>
        <w:tc>
          <w:tcPr>
            <w:tcW w:w="2340" w:type="dxa"/>
            <w:tcMar>
              <w:top w:w="80" w:type="dxa"/>
              <w:left w:w="120" w:type="dxa"/>
              <w:bottom w:w="80" w:type="dxa"/>
              <w:right w:w="120" w:type="dxa"/>
            </w:tcMar>
            <w:vAlign w:val="center"/>
          </w:tcPr>
          <w:p w14:paraId="545D3342">
            <w:pPr>
              <w:pStyle w:val="166"/>
            </w:pPr>
            <w:r>
              <w:rPr>
                <w:b w:val="0"/>
                <w:color w:val="24313D"/>
                <w:sz w:val="15"/>
              </w:rPr>
              <w:t>Reduces raw jitter and makes smoothing real.</w:t>
            </w:r>
          </w:p>
        </w:tc>
      </w:tr>
      <w:tr w14:paraId="0F7E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1EDD50D4">
            <w:pPr>
              <w:pStyle w:val="166"/>
            </w:pPr>
            <w:r>
              <w:rPr>
                <w:b/>
                <w:color w:val="24313D"/>
                <w:sz w:val="15"/>
              </w:rPr>
              <w:t>P0</w:t>
            </w:r>
          </w:p>
        </w:tc>
        <w:tc>
          <w:tcPr>
            <w:tcW w:w="2340" w:type="dxa"/>
            <w:tcMar>
              <w:top w:w="80" w:type="dxa"/>
              <w:left w:w="120" w:type="dxa"/>
              <w:bottom w:w="80" w:type="dxa"/>
              <w:right w:w="120" w:type="dxa"/>
            </w:tcMar>
            <w:vAlign w:val="center"/>
          </w:tcPr>
          <w:p w14:paraId="2A0D5C8E">
            <w:pPr>
              <w:pStyle w:val="166"/>
            </w:pPr>
            <w:r>
              <w:rPr>
                <w:b w:val="0"/>
                <w:color w:val="24313D"/>
                <w:sz w:val="15"/>
              </w:rPr>
              <w:t>Add reach projection</w:t>
            </w:r>
          </w:p>
        </w:tc>
        <w:tc>
          <w:tcPr>
            <w:tcW w:w="3744" w:type="dxa"/>
            <w:tcMar>
              <w:top w:w="80" w:type="dxa"/>
              <w:left w:w="120" w:type="dxa"/>
              <w:bottom w:w="80" w:type="dxa"/>
              <w:right w:w="120" w:type="dxa"/>
            </w:tcMar>
            <w:vAlign w:val="center"/>
          </w:tcPr>
          <w:p w14:paraId="413077D4">
            <w:pPr>
              <w:pStyle w:val="166"/>
            </w:pPr>
            <w:r>
              <w:rPr>
                <w:b w:val="0"/>
                <w:color w:val="24313D"/>
                <w:sz w:val="15"/>
              </w:rPr>
              <w:t>Clamp wrist targets to 97–98% of rest arm length before Blender IK.</w:t>
            </w:r>
          </w:p>
        </w:tc>
        <w:tc>
          <w:tcPr>
            <w:tcW w:w="2340" w:type="dxa"/>
            <w:tcMar>
              <w:top w:w="80" w:type="dxa"/>
              <w:left w:w="120" w:type="dxa"/>
              <w:bottom w:w="80" w:type="dxa"/>
              <w:right w:w="120" w:type="dxa"/>
            </w:tcMar>
            <w:vAlign w:val="center"/>
          </w:tcPr>
          <w:p w14:paraId="71E002F2">
            <w:pPr>
              <w:pStyle w:val="166"/>
            </w:pPr>
            <w:r>
              <w:rPr>
                <w:b w:val="0"/>
                <w:color w:val="24313D"/>
                <w:sz w:val="15"/>
              </w:rPr>
              <w:t>Prevents impossible targets and singular stretch.</w:t>
            </w:r>
          </w:p>
        </w:tc>
      </w:tr>
      <w:tr w14:paraId="54CA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3DA62336">
            <w:pPr>
              <w:pStyle w:val="166"/>
            </w:pPr>
            <w:r>
              <w:rPr>
                <w:b/>
                <w:color w:val="24313D"/>
                <w:sz w:val="15"/>
              </w:rPr>
              <w:t>P0</w:t>
            </w:r>
          </w:p>
        </w:tc>
        <w:tc>
          <w:tcPr>
            <w:tcW w:w="2340" w:type="dxa"/>
            <w:tcMar>
              <w:top w:w="80" w:type="dxa"/>
              <w:left w:w="120" w:type="dxa"/>
              <w:bottom w:w="80" w:type="dxa"/>
              <w:right w:w="120" w:type="dxa"/>
            </w:tcMar>
            <w:vAlign w:val="center"/>
          </w:tcPr>
          <w:p w14:paraId="3C41CB6C">
            <w:pPr>
              <w:pStyle w:val="166"/>
            </w:pPr>
            <w:r>
              <w:rPr>
                <w:b w:val="0"/>
                <w:color w:val="24313D"/>
                <w:sz w:val="15"/>
              </w:rPr>
              <w:t>Add torso clearance/contact</w:t>
            </w:r>
          </w:p>
        </w:tc>
        <w:tc>
          <w:tcPr>
            <w:tcW w:w="3744" w:type="dxa"/>
            <w:tcMar>
              <w:top w:w="80" w:type="dxa"/>
              <w:left w:w="120" w:type="dxa"/>
              <w:bottom w:w="80" w:type="dxa"/>
              <w:right w:w="120" w:type="dxa"/>
            </w:tcMar>
            <w:vAlign w:val="center"/>
          </w:tcPr>
          <w:p w14:paraId="184904E4">
            <w:pPr>
              <w:pStyle w:val="166"/>
            </w:pPr>
            <w:r>
              <w:rPr>
                <w:b w:val="0"/>
                <w:color w:val="24313D"/>
                <w:sz w:val="15"/>
              </w:rPr>
              <w:t>Start with torso ellipsoid/capsules and hand/forearm radii; later add mesh-aware distance/raycasting.</w:t>
            </w:r>
          </w:p>
        </w:tc>
        <w:tc>
          <w:tcPr>
            <w:tcW w:w="2340" w:type="dxa"/>
            <w:tcMar>
              <w:top w:w="80" w:type="dxa"/>
              <w:left w:w="120" w:type="dxa"/>
              <w:bottom w:w="80" w:type="dxa"/>
              <w:right w:w="120" w:type="dxa"/>
            </w:tcMar>
            <w:vAlign w:val="center"/>
          </w:tcPr>
          <w:p w14:paraId="610A4E44">
            <w:pPr>
              <w:pStyle w:val="166"/>
            </w:pPr>
            <w:r>
              <w:rPr>
                <w:b w:val="0"/>
                <w:color w:val="24313D"/>
                <w:sz w:val="15"/>
              </w:rPr>
              <w:t>Directly prevents the reported defect.</w:t>
            </w:r>
          </w:p>
        </w:tc>
      </w:tr>
      <w:tr w14:paraId="458B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40A1876A">
            <w:pPr>
              <w:pStyle w:val="166"/>
            </w:pPr>
            <w:r>
              <w:rPr>
                <w:b/>
                <w:color w:val="24313D"/>
                <w:sz w:val="15"/>
              </w:rPr>
              <w:t>P0</w:t>
            </w:r>
          </w:p>
        </w:tc>
        <w:tc>
          <w:tcPr>
            <w:tcW w:w="2340" w:type="dxa"/>
            <w:tcMar>
              <w:top w:w="80" w:type="dxa"/>
              <w:left w:w="120" w:type="dxa"/>
              <w:bottom w:w="80" w:type="dxa"/>
              <w:right w:w="120" w:type="dxa"/>
            </w:tcMar>
            <w:vAlign w:val="center"/>
          </w:tcPr>
          <w:p w14:paraId="64BADC6C">
            <w:pPr>
              <w:pStyle w:val="166"/>
            </w:pPr>
            <w:r>
              <w:rPr>
                <w:b w:val="0"/>
                <w:color w:val="24313D"/>
                <w:sz w:val="15"/>
              </w:rPr>
              <w:t>Replace fixed depth</w:t>
            </w:r>
          </w:p>
        </w:tc>
        <w:tc>
          <w:tcPr>
            <w:tcW w:w="3744" w:type="dxa"/>
            <w:tcMar>
              <w:top w:w="80" w:type="dxa"/>
              <w:left w:w="120" w:type="dxa"/>
              <w:bottom w:w="80" w:type="dxa"/>
              <w:right w:w="120" w:type="dxa"/>
            </w:tcMar>
            <w:vAlign w:val="center"/>
          </w:tcPr>
          <w:p w14:paraId="1AFDBADC">
            <w:pPr>
              <w:pStyle w:val="166"/>
            </w:pPr>
            <w:r>
              <w:rPr>
                <w:b w:val="0"/>
                <w:color w:val="24313D"/>
                <w:sz w:val="15"/>
              </w:rPr>
              <w:t>Fuse pose/hand Z cues with temporal regularization and torso-relative calibration.</w:t>
            </w:r>
          </w:p>
        </w:tc>
        <w:tc>
          <w:tcPr>
            <w:tcW w:w="2340" w:type="dxa"/>
            <w:tcMar>
              <w:top w:w="80" w:type="dxa"/>
              <w:left w:w="120" w:type="dxa"/>
              <w:bottom w:w="80" w:type="dxa"/>
              <w:right w:w="120" w:type="dxa"/>
            </w:tcMar>
            <w:vAlign w:val="center"/>
          </w:tcPr>
          <w:p w14:paraId="0E412B2C">
            <w:pPr>
              <w:pStyle w:val="166"/>
            </w:pPr>
            <w:r>
              <w:rPr>
                <w:b w:val="0"/>
                <w:color w:val="24313D"/>
                <w:sz w:val="15"/>
              </w:rPr>
              <w:t>Allows front-of-body and contact motion.</w:t>
            </w:r>
          </w:p>
        </w:tc>
      </w:tr>
      <w:tr w14:paraId="2205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2069E704">
            <w:pPr>
              <w:pStyle w:val="166"/>
            </w:pPr>
            <w:r>
              <w:rPr>
                <w:b/>
                <w:color w:val="24313D"/>
                <w:sz w:val="15"/>
              </w:rPr>
              <w:t>P1</w:t>
            </w:r>
          </w:p>
        </w:tc>
        <w:tc>
          <w:tcPr>
            <w:tcW w:w="2340" w:type="dxa"/>
            <w:tcMar>
              <w:top w:w="80" w:type="dxa"/>
              <w:left w:w="120" w:type="dxa"/>
              <w:bottom w:w="80" w:type="dxa"/>
              <w:right w:w="120" w:type="dxa"/>
            </w:tcMar>
            <w:vAlign w:val="center"/>
          </w:tcPr>
          <w:p w14:paraId="7DE6A084">
            <w:pPr>
              <w:pStyle w:val="166"/>
            </w:pPr>
            <w:r>
              <w:rPr>
                <w:b w:val="0"/>
                <w:color w:val="24313D"/>
                <w:sz w:val="15"/>
              </w:rPr>
              <w:t>Stabilize coordinate mapping</w:t>
            </w:r>
          </w:p>
        </w:tc>
        <w:tc>
          <w:tcPr>
            <w:tcW w:w="3744" w:type="dxa"/>
            <w:tcMar>
              <w:top w:w="80" w:type="dxa"/>
              <w:left w:w="120" w:type="dxa"/>
              <w:bottom w:w="80" w:type="dxa"/>
              <w:right w:w="120" w:type="dxa"/>
            </w:tcMar>
            <w:vAlign w:val="center"/>
          </w:tcPr>
          <w:p w14:paraId="705B28D4">
            <w:pPr>
              <w:pStyle w:val="166"/>
            </w:pPr>
            <w:r>
              <w:rPr>
                <w:b w:val="0"/>
                <w:color w:val="24313D"/>
                <w:sz w:val="15"/>
              </w:rPr>
              <w:t>Use one clip-level uniform scale and torso-local transform; remove per-frame anisotropic X/Y scale.</w:t>
            </w:r>
          </w:p>
        </w:tc>
        <w:tc>
          <w:tcPr>
            <w:tcW w:w="2340" w:type="dxa"/>
            <w:tcMar>
              <w:top w:w="80" w:type="dxa"/>
              <w:left w:w="120" w:type="dxa"/>
              <w:bottom w:w="80" w:type="dxa"/>
              <w:right w:w="120" w:type="dxa"/>
            </w:tcMar>
            <w:vAlign w:val="center"/>
          </w:tcPr>
          <w:p w14:paraId="6AF7DF68">
            <w:pPr>
              <w:pStyle w:val="166"/>
            </w:pPr>
            <w:r>
              <w:rPr>
                <w:b w:val="0"/>
                <w:color w:val="24313D"/>
                <w:sz w:val="15"/>
              </w:rPr>
              <w:t>Reduces target pumping and distortion.</w:t>
            </w:r>
          </w:p>
        </w:tc>
      </w:tr>
      <w:tr w14:paraId="43AEC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3F2EB500">
            <w:pPr>
              <w:pStyle w:val="166"/>
            </w:pPr>
            <w:r>
              <w:rPr>
                <w:b/>
                <w:color w:val="24313D"/>
                <w:sz w:val="15"/>
              </w:rPr>
              <w:t>P1</w:t>
            </w:r>
          </w:p>
        </w:tc>
        <w:tc>
          <w:tcPr>
            <w:tcW w:w="2340" w:type="dxa"/>
            <w:tcMar>
              <w:top w:w="80" w:type="dxa"/>
              <w:left w:w="120" w:type="dxa"/>
              <w:bottom w:w="80" w:type="dxa"/>
              <w:right w:w="120" w:type="dxa"/>
            </w:tcMar>
            <w:vAlign w:val="center"/>
          </w:tcPr>
          <w:p w14:paraId="7F129848">
            <w:pPr>
              <w:pStyle w:val="166"/>
            </w:pPr>
            <w:r>
              <w:rPr>
                <w:b w:val="0"/>
                <w:color w:val="24313D"/>
                <w:sz w:val="15"/>
              </w:rPr>
              <w:t>Add clavicle and pole continuity</w:t>
            </w:r>
          </w:p>
        </w:tc>
        <w:tc>
          <w:tcPr>
            <w:tcW w:w="3744" w:type="dxa"/>
            <w:tcMar>
              <w:top w:w="80" w:type="dxa"/>
              <w:left w:w="120" w:type="dxa"/>
              <w:bottom w:w="80" w:type="dxa"/>
              <w:right w:w="120" w:type="dxa"/>
            </w:tcMar>
            <w:vAlign w:val="center"/>
          </w:tcPr>
          <w:p w14:paraId="462E5E15">
            <w:pPr>
              <w:pStyle w:val="166"/>
            </w:pPr>
            <w:r>
              <w:rPr>
                <w:b w:val="0"/>
                <w:color w:val="24313D"/>
                <w:sz w:val="15"/>
              </w:rPr>
              <w:t>Recruit shoulders and optimize pole motion over time with joint limits.</w:t>
            </w:r>
          </w:p>
        </w:tc>
        <w:tc>
          <w:tcPr>
            <w:tcW w:w="2340" w:type="dxa"/>
            <w:tcMar>
              <w:top w:w="80" w:type="dxa"/>
              <w:left w:w="120" w:type="dxa"/>
              <w:bottom w:w="80" w:type="dxa"/>
              <w:right w:w="120" w:type="dxa"/>
            </w:tcMar>
            <w:vAlign w:val="center"/>
          </w:tcPr>
          <w:p w14:paraId="428F9328">
            <w:pPr>
              <w:pStyle w:val="166"/>
            </w:pPr>
            <w:r>
              <w:rPr>
                <w:b w:val="0"/>
                <w:color w:val="24313D"/>
                <w:sz w:val="15"/>
              </w:rPr>
              <w:t>Improves cross-body reach and elbow shape.</w:t>
            </w:r>
          </w:p>
        </w:tc>
      </w:tr>
      <w:tr w14:paraId="04FA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2A01E2CB">
            <w:pPr>
              <w:pStyle w:val="166"/>
            </w:pPr>
            <w:r>
              <w:rPr>
                <w:b/>
                <w:color w:val="24313D"/>
                <w:sz w:val="15"/>
              </w:rPr>
              <w:t>P1</w:t>
            </w:r>
          </w:p>
        </w:tc>
        <w:tc>
          <w:tcPr>
            <w:tcW w:w="2340" w:type="dxa"/>
            <w:tcMar>
              <w:top w:w="80" w:type="dxa"/>
              <w:left w:w="120" w:type="dxa"/>
              <w:bottom w:w="80" w:type="dxa"/>
              <w:right w:w="120" w:type="dxa"/>
            </w:tcMar>
            <w:vAlign w:val="center"/>
          </w:tcPr>
          <w:p w14:paraId="38228223">
            <w:pPr>
              <w:pStyle w:val="166"/>
            </w:pPr>
            <w:r>
              <w:rPr>
                <w:b w:val="0"/>
                <w:color w:val="24313D"/>
                <w:sz w:val="15"/>
              </w:rPr>
              <w:t>Repair validator logic</w:t>
            </w:r>
          </w:p>
        </w:tc>
        <w:tc>
          <w:tcPr>
            <w:tcW w:w="3744" w:type="dxa"/>
            <w:tcMar>
              <w:top w:w="80" w:type="dxa"/>
              <w:left w:w="120" w:type="dxa"/>
              <w:bottom w:w="80" w:type="dxa"/>
              <w:right w:w="120" w:type="dxa"/>
            </w:tcMar>
            <w:vAlign w:val="center"/>
          </w:tcPr>
          <w:p w14:paraId="37336EEB">
            <w:pPr>
              <w:pStyle w:val="166"/>
            </w:pPr>
            <w:r>
              <w:rPr>
                <w:b w:val="0"/>
                <w:color w:val="24313D"/>
                <w:sz w:val="15"/>
              </w:rPr>
              <w:t>Fix control-flow anomaly, failed-output move, and hard-coded report name; add collision metrics.</w:t>
            </w:r>
          </w:p>
        </w:tc>
        <w:tc>
          <w:tcPr>
            <w:tcW w:w="2340" w:type="dxa"/>
            <w:tcMar>
              <w:top w:w="80" w:type="dxa"/>
              <w:left w:w="120" w:type="dxa"/>
              <w:bottom w:w="80" w:type="dxa"/>
              <w:right w:w="120" w:type="dxa"/>
            </w:tcMar>
            <w:vAlign w:val="center"/>
          </w:tcPr>
          <w:p w14:paraId="7E2D74BE">
            <w:pPr>
              <w:pStyle w:val="166"/>
            </w:pPr>
            <w:r>
              <w:rPr>
                <w:b w:val="0"/>
                <w:color w:val="24313D"/>
                <w:sz w:val="15"/>
              </w:rPr>
              <w:t>Makes automated status reliable.</w:t>
            </w:r>
          </w:p>
        </w:tc>
      </w:tr>
      <w:tr w14:paraId="40C0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60032E40">
            <w:pPr>
              <w:pStyle w:val="166"/>
            </w:pPr>
            <w:r>
              <w:rPr>
                <w:b/>
                <w:color w:val="24313D"/>
                <w:sz w:val="15"/>
              </w:rPr>
              <w:t>P1</w:t>
            </w:r>
          </w:p>
        </w:tc>
        <w:tc>
          <w:tcPr>
            <w:tcW w:w="2340" w:type="dxa"/>
            <w:tcMar>
              <w:top w:w="80" w:type="dxa"/>
              <w:left w:w="120" w:type="dxa"/>
              <w:bottom w:w="80" w:type="dxa"/>
              <w:right w:w="120" w:type="dxa"/>
            </w:tcMar>
            <w:vAlign w:val="center"/>
          </w:tcPr>
          <w:p w14:paraId="47D85C5B">
            <w:pPr>
              <w:pStyle w:val="166"/>
            </w:pPr>
            <w:r>
              <w:rPr>
                <w:b w:val="0"/>
                <w:color w:val="24313D"/>
                <w:sz w:val="15"/>
              </w:rPr>
              <w:t>Make milestones true ablations</w:t>
            </w:r>
          </w:p>
        </w:tc>
        <w:tc>
          <w:tcPr>
            <w:tcW w:w="3744" w:type="dxa"/>
            <w:tcMar>
              <w:top w:w="80" w:type="dxa"/>
              <w:left w:w="120" w:type="dxa"/>
              <w:bottom w:w="80" w:type="dxa"/>
              <w:right w:w="120" w:type="dxa"/>
            </w:tcMar>
            <w:vAlign w:val="center"/>
          </w:tcPr>
          <w:p w14:paraId="4BEBEB39">
            <w:pPr>
              <w:pStyle w:val="166"/>
            </w:pPr>
            <w:r>
              <w:rPr>
                <w:b w:val="0"/>
                <w:color w:val="24313D"/>
                <w:sz w:val="15"/>
              </w:rPr>
              <w:t>Disable IK/fingers as named for body-only and palm-only exports.</w:t>
            </w:r>
          </w:p>
        </w:tc>
        <w:tc>
          <w:tcPr>
            <w:tcW w:w="2340" w:type="dxa"/>
            <w:tcMar>
              <w:top w:w="80" w:type="dxa"/>
              <w:left w:w="120" w:type="dxa"/>
              <w:bottom w:w="80" w:type="dxa"/>
              <w:right w:w="120" w:type="dxa"/>
            </w:tcMar>
            <w:vAlign w:val="center"/>
          </w:tcPr>
          <w:p w14:paraId="54A90CC0">
            <w:pPr>
              <w:pStyle w:val="166"/>
            </w:pPr>
            <w:r>
              <w:rPr>
                <w:b w:val="0"/>
                <w:color w:val="24313D"/>
                <w:sz w:val="15"/>
              </w:rPr>
              <w:t>Makes diagnosis and regression testing meaningful.</w:t>
            </w:r>
          </w:p>
        </w:tc>
      </w:tr>
      <w:tr w14:paraId="69C21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768F1C8B">
            <w:pPr>
              <w:pStyle w:val="166"/>
            </w:pPr>
            <w:r>
              <w:rPr>
                <w:b/>
                <w:color w:val="24313D"/>
                <w:sz w:val="15"/>
              </w:rPr>
              <w:t>P2</w:t>
            </w:r>
          </w:p>
        </w:tc>
        <w:tc>
          <w:tcPr>
            <w:tcW w:w="2340" w:type="dxa"/>
            <w:tcMar>
              <w:top w:w="80" w:type="dxa"/>
              <w:left w:w="120" w:type="dxa"/>
              <w:bottom w:w="80" w:type="dxa"/>
              <w:right w:w="120" w:type="dxa"/>
            </w:tcMar>
            <w:vAlign w:val="center"/>
          </w:tcPr>
          <w:p w14:paraId="7C2BBF84">
            <w:pPr>
              <w:pStyle w:val="166"/>
            </w:pPr>
            <w:r>
              <w:rPr>
                <w:b w:val="0"/>
                <w:color w:val="24313D"/>
                <w:sz w:val="15"/>
              </w:rPr>
              <w:t>Add conditional FFmpeg front end</w:t>
            </w:r>
          </w:p>
        </w:tc>
        <w:tc>
          <w:tcPr>
            <w:tcW w:w="3744" w:type="dxa"/>
            <w:tcMar>
              <w:top w:w="80" w:type="dxa"/>
              <w:left w:w="120" w:type="dxa"/>
              <w:bottom w:w="80" w:type="dxa"/>
              <w:right w:w="120" w:type="dxa"/>
            </w:tcMar>
            <w:vAlign w:val="center"/>
          </w:tcPr>
          <w:p w14:paraId="7E63A204">
            <w:pPr>
              <w:pStyle w:val="166"/>
            </w:pPr>
            <w:r>
              <w:rPr>
                <w:b w:val="0"/>
                <w:color w:val="24313D"/>
                <w:sz w:val="15"/>
              </w:rPr>
              <w:t>Manifest + optional normalization, never blind re-encode; keep originals and hashes.</w:t>
            </w:r>
          </w:p>
        </w:tc>
        <w:tc>
          <w:tcPr>
            <w:tcW w:w="2340" w:type="dxa"/>
            <w:tcMar>
              <w:top w:w="80" w:type="dxa"/>
              <w:left w:w="120" w:type="dxa"/>
              <w:bottom w:w="80" w:type="dxa"/>
              <w:right w:w="120" w:type="dxa"/>
            </w:tcMar>
            <w:vAlign w:val="center"/>
          </w:tcPr>
          <w:p w14:paraId="1B1B722E">
            <w:pPr>
              <w:pStyle w:val="166"/>
            </w:pPr>
            <w:r>
              <w:rPr>
                <w:b w:val="0"/>
                <w:color w:val="24313D"/>
                <w:sz w:val="15"/>
              </w:rPr>
              <w:t>Improves input robustness and reproducibility.</w:t>
            </w:r>
          </w:p>
        </w:tc>
      </w:tr>
      <w:tr w14:paraId="45E2E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329273CE">
            <w:pPr>
              <w:pStyle w:val="166"/>
            </w:pPr>
            <w:r>
              <w:rPr>
                <w:b/>
                <w:color w:val="24313D"/>
                <w:sz w:val="15"/>
              </w:rPr>
              <w:t>P2</w:t>
            </w:r>
          </w:p>
        </w:tc>
        <w:tc>
          <w:tcPr>
            <w:tcW w:w="2340" w:type="dxa"/>
            <w:tcMar>
              <w:top w:w="80" w:type="dxa"/>
              <w:left w:w="120" w:type="dxa"/>
              <w:bottom w:w="80" w:type="dxa"/>
              <w:right w:w="120" w:type="dxa"/>
            </w:tcMar>
            <w:vAlign w:val="center"/>
          </w:tcPr>
          <w:p w14:paraId="368A2E8E">
            <w:pPr>
              <w:pStyle w:val="166"/>
            </w:pPr>
            <w:r>
              <w:rPr>
                <w:b w:val="0"/>
                <w:color w:val="24313D"/>
                <w:sz w:val="15"/>
              </w:rPr>
              <w:t>Add avatar fingerprint</w:t>
            </w:r>
          </w:p>
        </w:tc>
        <w:tc>
          <w:tcPr>
            <w:tcW w:w="3744" w:type="dxa"/>
            <w:tcMar>
              <w:top w:w="80" w:type="dxa"/>
              <w:left w:w="120" w:type="dxa"/>
              <w:bottom w:w="80" w:type="dxa"/>
              <w:right w:w="120" w:type="dxa"/>
            </w:tcMar>
            <w:vAlign w:val="center"/>
          </w:tcPr>
          <w:p w14:paraId="593B5BAB">
            <w:pPr>
              <w:pStyle w:val="166"/>
            </w:pPr>
            <w:r>
              <w:rPr>
                <w:b w:val="0"/>
                <w:color w:val="24313D"/>
                <w:sz w:val="15"/>
              </w:rPr>
              <w:t>Hash FBX and invalidate cached profile/map when it changes.</w:t>
            </w:r>
          </w:p>
        </w:tc>
        <w:tc>
          <w:tcPr>
            <w:tcW w:w="2340" w:type="dxa"/>
            <w:tcMar>
              <w:top w:w="80" w:type="dxa"/>
              <w:left w:w="120" w:type="dxa"/>
              <w:bottom w:w="80" w:type="dxa"/>
              <w:right w:w="120" w:type="dxa"/>
            </w:tcMar>
            <w:vAlign w:val="center"/>
          </w:tcPr>
          <w:p w14:paraId="43125356">
            <w:pPr>
              <w:pStyle w:val="166"/>
            </w:pPr>
            <w:r>
              <w:rPr>
                <w:b w:val="0"/>
                <w:color w:val="24313D"/>
                <w:sz w:val="15"/>
              </w:rPr>
              <w:t>Prevents stale calibration.</w:t>
            </w:r>
          </w:p>
        </w:tc>
      </w:tr>
      <w:tr w14:paraId="6A176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4A7CACAA">
            <w:pPr>
              <w:pStyle w:val="166"/>
            </w:pPr>
            <w:r>
              <w:rPr>
                <w:b/>
                <w:color w:val="24313D"/>
                <w:sz w:val="15"/>
              </w:rPr>
              <w:t>P2</w:t>
            </w:r>
          </w:p>
        </w:tc>
        <w:tc>
          <w:tcPr>
            <w:tcW w:w="2340" w:type="dxa"/>
            <w:tcMar>
              <w:top w:w="80" w:type="dxa"/>
              <w:left w:w="120" w:type="dxa"/>
              <w:bottom w:w="80" w:type="dxa"/>
              <w:right w:w="120" w:type="dxa"/>
            </w:tcMar>
            <w:vAlign w:val="center"/>
          </w:tcPr>
          <w:p w14:paraId="2BC02090">
            <w:pPr>
              <w:pStyle w:val="166"/>
            </w:pPr>
            <w:r>
              <w:rPr>
                <w:b w:val="0"/>
                <w:color w:val="24313D"/>
                <w:sz w:val="15"/>
              </w:rPr>
              <w:t>Add semantic review workflow</w:t>
            </w:r>
          </w:p>
        </w:tc>
        <w:tc>
          <w:tcPr>
            <w:tcW w:w="3744" w:type="dxa"/>
            <w:tcMar>
              <w:top w:w="80" w:type="dxa"/>
              <w:left w:w="120" w:type="dxa"/>
              <w:bottom w:w="80" w:type="dxa"/>
              <w:right w:w="120" w:type="dxa"/>
            </w:tcMar>
            <w:vAlign w:val="center"/>
          </w:tcPr>
          <w:p w14:paraId="4814FA0B">
            <w:pPr>
              <w:pStyle w:val="166"/>
            </w:pPr>
            <w:r>
              <w:rPr>
                <w:b w:val="0"/>
                <w:color w:val="24313D"/>
                <w:sz w:val="15"/>
              </w:rPr>
              <w:t>Versioned signer form and blinded preview package.</w:t>
            </w:r>
          </w:p>
        </w:tc>
        <w:tc>
          <w:tcPr>
            <w:tcW w:w="2340" w:type="dxa"/>
            <w:tcMar>
              <w:top w:w="80" w:type="dxa"/>
              <w:left w:w="120" w:type="dxa"/>
              <w:bottom w:w="80" w:type="dxa"/>
              <w:right w:w="120" w:type="dxa"/>
            </w:tcMar>
            <w:vAlign w:val="center"/>
          </w:tcPr>
          <w:p w14:paraId="3AD660BF">
            <w:pPr>
              <w:pStyle w:val="166"/>
            </w:pPr>
            <w:r>
              <w:rPr>
                <w:b w:val="0"/>
                <w:color w:val="24313D"/>
                <w:sz w:val="15"/>
              </w:rPr>
              <w:t>Separates technical and linguistic approval.</w:t>
            </w:r>
          </w:p>
        </w:tc>
      </w:tr>
    </w:tbl>
    <w:p w14:paraId="491015C4">
      <w:pPr>
        <w:spacing w:after="0"/>
      </w:pPr>
    </w:p>
    <w:p w14:paraId="52A6F755">
      <w:pPr>
        <w:pStyle w:val="3"/>
      </w:pPr>
      <w:bookmarkStart w:id="40" w:name="_Toc4506"/>
      <w:r>
        <w:t>12.3 Adoption recommendation</w:t>
      </w:r>
      <w:bookmarkEnd w:id="40"/>
    </w:p>
    <w:tbl>
      <w:tblPr>
        <w:tblStyle w:val="12"/>
        <w:tblW w:w="9360" w:type="dxa"/>
        <w:tblInd w:w="120" w:type="dxa"/>
        <w:tblLayout w:type="fixed"/>
        <w:tblCellMar>
          <w:top w:w="0" w:type="dxa"/>
          <w:left w:w="108" w:type="dxa"/>
          <w:bottom w:w="0" w:type="dxa"/>
          <w:right w:w="108" w:type="dxa"/>
        </w:tblCellMar>
      </w:tblPr>
      <w:tblGrid>
        <w:gridCol w:w="9360"/>
      </w:tblGrid>
      <w:tr w14:paraId="16C30AFD">
        <w:tblPrEx>
          <w:tblCellMar>
            <w:top w:w="0" w:type="dxa"/>
            <w:left w:w="108" w:type="dxa"/>
            <w:bottom w:w="0" w:type="dxa"/>
            <w:right w:w="108" w:type="dxa"/>
          </w:tblCellMar>
        </w:tblPrEx>
        <w:trPr>
          <w:cantSplit/>
        </w:trPr>
        <w:tc>
          <w:tcPr>
            <w:tcW w:w="9360" w:type="dxa"/>
            <w:tcBorders>
              <w:top w:val="nil"/>
              <w:left w:val="single" w:color="2E7D5B" w:sz="20" w:space="0"/>
              <w:bottom w:val="nil"/>
              <w:right w:val="nil"/>
            </w:tcBorders>
            <w:shd w:val="clear" w:color="auto" w:fill="EAF5EF"/>
            <w:tcMar>
              <w:top w:w="80" w:type="dxa"/>
              <w:left w:w="120" w:type="dxa"/>
              <w:bottom w:w="80" w:type="dxa"/>
              <w:right w:w="120" w:type="dxa"/>
            </w:tcMar>
          </w:tcPr>
          <w:p w14:paraId="07632458">
            <w:pPr>
              <w:spacing w:after="0"/>
            </w:pPr>
            <w:r>
              <w:rPr>
                <w:b/>
                <w:color w:val="2E7D5B"/>
              </w:rPr>
              <w:t xml:space="preserve">Recommended decision. </w:t>
            </w:r>
            <w:r>
              <w:t>Use the friend’s FFmpeg preprocessing command only as an experimental, shared normalization front end after reviewing its exact filters and version. Do not replace the downstream solver merely because FFmpeg is present. Select the better downstream pipeline from A0/A1/B0/B1 evidence and signer review.</w:t>
            </w:r>
          </w:p>
        </w:tc>
      </w:tr>
    </w:tbl>
    <w:p w14:paraId="0E432AFB">
      <w:pPr>
        <w:spacing w:after="0"/>
      </w:pPr>
    </w:p>
    <w:p w14:paraId="04406FBB">
      <w:pPr>
        <w:pStyle w:val="23"/>
      </w:pPr>
      <w:r>
        <w:t>If A1 improves over A0 and B1 improves over B0, adopt the shared normalizer as a documented optional/required stage.</w:t>
      </w:r>
    </w:p>
    <w:p w14:paraId="05C50293">
      <w:pPr>
        <w:pStyle w:val="23"/>
      </w:pPr>
      <w:r>
        <w:t>If A1 ≈ A0 but B1 improves over B0, the friend’s decoder/tracker may depend more strongly on normalization; that does not prove his complete GLB process is better.</w:t>
      </w:r>
    </w:p>
    <w:p w14:paraId="278B3E61">
      <w:pPr>
        <w:pStyle w:val="23"/>
      </w:pPr>
      <w:r>
        <w:t>If B0/B1 avoid penetration while A0/A1 do not, inspect his depth, reach, collision, clavicle, and IK layers—not FFmpeg alone.</w:t>
      </w:r>
    </w:p>
    <w:p w14:paraId="76302DB9">
      <w:pPr>
        <w:pStyle w:val="23"/>
      </w:pPr>
      <w:r>
        <w:t>If a pipeline looks better but fails signer review, it is not a production win for the stated aim.</w:t>
      </w:r>
    </w:p>
    <w:p w14:paraId="4678B7B5">
      <w:pPr>
        <w:pStyle w:val="2"/>
        <w:pBdr>
          <w:bottom w:val="single" w:color="2E74B5" w:sz="10" w:space="4"/>
        </w:pBdr>
      </w:pPr>
      <w:bookmarkStart w:id="41" w:name="_Toc32415"/>
      <w:r>
        <w:t>A  Code and artifact reference map</w:t>
      </w:r>
      <w:bookmarkEnd w:id="41"/>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4493"/>
        <w:gridCol w:w="2995"/>
      </w:tblGrid>
      <w:tr w14:paraId="17508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72" w:type="dxa"/>
            <w:shd w:val="clear" w:color="auto" w:fill="E8EEF5"/>
            <w:tcMar>
              <w:top w:w="80" w:type="dxa"/>
              <w:left w:w="120" w:type="dxa"/>
              <w:bottom w:w="80" w:type="dxa"/>
              <w:right w:w="120" w:type="dxa"/>
            </w:tcMar>
            <w:vAlign w:val="center"/>
          </w:tcPr>
          <w:p w14:paraId="26C4E9B9">
            <w:pPr>
              <w:pStyle w:val="166"/>
            </w:pPr>
            <w:r>
              <w:rPr>
                <w:b/>
                <w:color w:val="1F4D78"/>
                <w:sz w:val="15"/>
              </w:rPr>
              <w:t>Area</w:t>
            </w:r>
          </w:p>
        </w:tc>
        <w:tc>
          <w:tcPr>
            <w:tcW w:w="4493" w:type="dxa"/>
            <w:shd w:val="clear" w:color="auto" w:fill="E8EEF5"/>
            <w:tcMar>
              <w:top w:w="80" w:type="dxa"/>
              <w:left w:w="120" w:type="dxa"/>
              <w:bottom w:w="80" w:type="dxa"/>
              <w:right w:w="120" w:type="dxa"/>
            </w:tcMar>
            <w:vAlign w:val="center"/>
          </w:tcPr>
          <w:p w14:paraId="6D810D23">
            <w:pPr>
              <w:pStyle w:val="166"/>
            </w:pPr>
            <w:r>
              <w:rPr>
                <w:b/>
                <w:color w:val="1F4D78"/>
                <w:sz w:val="15"/>
              </w:rPr>
              <w:t>Code/artifact</w:t>
            </w:r>
          </w:p>
        </w:tc>
        <w:tc>
          <w:tcPr>
            <w:tcW w:w="2995" w:type="dxa"/>
            <w:shd w:val="clear" w:color="auto" w:fill="E8EEF5"/>
            <w:tcMar>
              <w:top w:w="80" w:type="dxa"/>
              <w:left w:w="120" w:type="dxa"/>
              <w:bottom w:w="80" w:type="dxa"/>
              <w:right w:w="120" w:type="dxa"/>
            </w:tcMar>
            <w:vAlign w:val="center"/>
          </w:tcPr>
          <w:p w14:paraId="4F366C65">
            <w:pPr>
              <w:pStyle w:val="166"/>
            </w:pPr>
            <w:r>
              <w:rPr>
                <w:b/>
                <w:color w:val="1F4D78"/>
                <w:sz w:val="15"/>
              </w:rPr>
              <w:t>Use</w:t>
            </w:r>
          </w:p>
        </w:tc>
      </w:tr>
      <w:tr w14:paraId="5F9A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3B2DF71F">
            <w:pPr>
              <w:pStyle w:val="166"/>
            </w:pPr>
            <w:r>
              <w:rPr>
                <w:b/>
                <w:color w:val="24313D"/>
                <w:sz w:val="15"/>
              </w:rPr>
              <w:t>Orchestration</w:t>
            </w:r>
          </w:p>
        </w:tc>
        <w:tc>
          <w:tcPr>
            <w:tcW w:w="4493" w:type="dxa"/>
            <w:tcMar>
              <w:top w:w="80" w:type="dxa"/>
              <w:left w:w="120" w:type="dxa"/>
              <w:bottom w:w="80" w:type="dxa"/>
              <w:right w:w="120" w:type="dxa"/>
            </w:tcMar>
            <w:vAlign w:val="center"/>
          </w:tcPr>
          <w:p w14:paraId="6D33C184">
            <w:pPr>
              <w:pStyle w:val="166"/>
            </w:pPr>
            <w:r>
              <w:rPr>
                <w:b w:val="0"/>
                <w:color w:val="24313D"/>
                <w:sz w:val="15"/>
              </w:rPr>
              <w:t>convert.py:68–209</w:t>
            </w:r>
          </w:p>
        </w:tc>
        <w:tc>
          <w:tcPr>
            <w:tcW w:w="2995" w:type="dxa"/>
            <w:tcMar>
              <w:top w:w="80" w:type="dxa"/>
              <w:left w:w="120" w:type="dxa"/>
              <w:bottom w:w="80" w:type="dxa"/>
              <w:right w:w="120" w:type="dxa"/>
            </w:tcMar>
            <w:vAlign w:val="center"/>
          </w:tcPr>
          <w:p w14:paraId="10B9BE75">
            <w:pPr>
              <w:pStyle w:val="166"/>
            </w:pPr>
            <w:r>
              <w:rPr>
                <w:b w:val="0"/>
                <w:color w:val="24313D"/>
                <w:sz w:val="15"/>
              </w:rPr>
              <w:t>17-stage conversion and report flow.</w:t>
            </w:r>
          </w:p>
        </w:tc>
      </w:tr>
      <w:tr w14:paraId="62EDA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6A1875B6">
            <w:pPr>
              <w:pStyle w:val="166"/>
            </w:pPr>
            <w:r>
              <w:rPr>
                <w:b/>
                <w:color w:val="24313D"/>
                <w:sz w:val="15"/>
              </w:rPr>
              <w:t>CLI</w:t>
            </w:r>
          </w:p>
        </w:tc>
        <w:tc>
          <w:tcPr>
            <w:tcW w:w="4493" w:type="dxa"/>
            <w:tcMar>
              <w:top w:w="80" w:type="dxa"/>
              <w:left w:w="120" w:type="dxa"/>
              <w:bottom w:w="80" w:type="dxa"/>
              <w:right w:w="120" w:type="dxa"/>
            </w:tcMar>
            <w:vAlign w:val="center"/>
          </w:tcPr>
          <w:p w14:paraId="799C4314">
            <w:pPr>
              <w:pStyle w:val="166"/>
            </w:pPr>
            <w:r>
              <w:rPr>
                <w:b w:val="0"/>
                <w:color w:val="24313D"/>
                <w:sz w:val="15"/>
              </w:rPr>
              <w:t>convert.py:238–252</w:t>
            </w:r>
          </w:p>
        </w:tc>
        <w:tc>
          <w:tcPr>
            <w:tcW w:w="2995" w:type="dxa"/>
            <w:tcMar>
              <w:top w:w="80" w:type="dxa"/>
              <w:left w:w="120" w:type="dxa"/>
              <w:bottom w:w="80" w:type="dxa"/>
              <w:right w:w="120" w:type="dxa"/>
            </w:tcMar>
            <w:vAlign w:val="center"/>
          </w:tcPr>
          <w:p w14:paraId="20EEA0F2">
            <w:pPr>
              <w:pStyle w:val="166"/>
            </w:pPr>
            <w:r>
              <w:rPr>
                <w:b w:val="0"/>
                <w:color w:val="24313D"/>
                <w:sz w:val="15"/>
              </w:rPr>
              <w:t>Arguments and modes.</w:t>
            </w:r>
          </w:p>
        </w:tc>
      </w:tr>
      <w:tr w14:paraId="0BDA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34FCE892">
            <w:pPr>
              <w:pStyle w:val="166"/>
            </w:pPr>
            <w:r>
              <w:rPr>
                <w:b/>
                <w:color w:val="24313D"/>
                <w:sz w:val="15"/>
              </w:rPr>
              <w:t>Video inspection</w:t>
            </w:r>
          </w:p>
        </w:tc>
        <w:tc>
          <w:tcPr>
            <w:tcW w:w="4493" w:type="dxa"/>
            <w:tcMar>
              <w:top w:w="80" w:type="dxa"/>
              <w:left w:w="120" w:type="dxa"/>
              <w:bottom w:w="80" w:type="dxa"/>
              <w:right w:w="120" w:type="dxa"/>
            </w:tcMar>
            <w:vAlign w:val="center"/>
          </w:tcPr>
          <w:p w14:paraId="7E03C385">
            <w:pPr>
              <w:pStyle w:val="166"/>
            </w:pPr>
            <w:r>
              <w:rPr>
                <w:b w:val="0"/>
                <w:color w:val="24313D"/>
                <w:sz w:val="15"/>
              </w:rPr>
              <w:t>src/video/inspector.py:30–121</w:t>
            </w:r>
          </w:p>
        </w:tc>
        <w:tc>
          <w:tcPr>
            <w:tcW w:w="2995" w:type="dxa"/>
            <w:tcMar>
              <w:top w:w="80" w:type="dxa"/>
              <w:left w:w="120" w:type="dxa"/>
              <w:bottom w:w="80" w:type="dxa"/>
              <w:right w:w="120" w:type="dxa"/>
            </w:tcMar>
            <w:vAlign w:val="center"/>
          </w:tcPr>
          <w:p w14:paraId="41F3639C">
            <w:pPr>
              <w:pStyle w:val="166"/>
            </w:pPr>
            <w:r>
              <w:rPr>
                <w:b w:val="0"/>
                <w:color w:val="24313D"/>
                <w:sz w:val="15"/>
              </w:rPr>
              <w:t>ffprobe/OpenCV metadata and fallback.</w:t>
            </w:r>
          </w:p>
        </w:tc>
      </w:tr>
      <w:tr w14:paraId="1A268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61FE7D78">
            <w:pPr>
              <w:pStyle w:val="166"/>
            </w:pPr>
            <w:r>
              <w:rPr>
                <w:b/>
                <w:color w:val="24313D"/>
                <w:sz w:val="15"/>
              </w:rPr>
              <w:t>Tracking/decode</w:t>
            </w:r>
          </w:p>
        </w:tc>
        <w:tc>
          <w:tcPr>
            <w:tcW w:w="4493" w:type="dxa"/>
            <w:tcMar>
              <w:top w:w="80" w:type="dxa"/>
              <w:left w:w="120" w:type="dxa"/>
              <w:bottom w:w="80" w:type="dxa"/>
              <w:right w:w="120" w:type="dxa"/>
            </w:tcMar>
            <w:vAlign w:val="center"/>
          </w:tcPr>
          <w:p w14:paraId="71E38949">
            <w:pPr>
              <w:pStyle w:val="166"/>
            </w:pPr>
            <w:r>
              <w:rPr>
                <w:b w:val="0"/>
                <w:color w:val="24313D"/>
                <w:sz w:val="15"/>
              </w:rPr>
              <w:t>src/tracking/holistic_tracker.py:47–152, 260–274</w:t>
            </w:r>
          </w:p>
        </w:tc>
        <w:tc>
          <w:tcPr>
            <w:tcW w:w="2995" w:type="dxa"/>
            <w:tcMar>
              <w:top w:w="80" w:type="dxa"/>
              <w:left w:w="120" w:type="dxa"/>
              <w:bottom w:w="80" w:type="dxa"/>
              <w:right w:w="120" w:type="dxa"/>
            </w:tcMar>
            <w:vAlign w:val="center"/>
          </w:tcPr>
          <w:p w14:paraId="4E88890B">
            <w:pPr>
              <w:pStyle w:val="166"/>
            </w:pPr>
            <w:r>
              <w:rPr>
                <w:b w:val="0"/>
                <w:color w:val="24313D"/>
                <w:sz w:val="15"/>
              </w:rPr>
              <w:t>MediaPipe VIDEO mode, OpenCV decode, arrays and timestamps.</w:t>
            </w:r>
          </w:p>
        </w:tc>
      </w:tr>
      <w:tr w14:paraId="0111B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1B933D6F">
            <w:pPr>
              <w:pStyle w:val="166"/>
            </w:pPr>
            <w:r>
              <w:rPr>
                <w:b/>
                <w:color w:val="24313D"/>
                <w:sz w:val="15"/>
              </w:rPr>
              <w:t>Pose schema</w:t>
            </w:r>
          </w:p>
        </w:tc>
        <w:tc>
          <w:tcPr>
            <w:tcW w:w="4493" w:type="dxa"/>
            <w:tcMar>
              <w:top w:w="80" w:type="dxa"/>
              <w:left w:w="120" w:type="dxa"/>
              <w:bottom w:w="80" w:type="dxa"/>
              <w:right w:w="120" w:type="dxa"/>
            </w:tcMar>
            <w:vAlign w:val="center"/>
          </w:tcPr>
          <w:p w14:paraId="18E26CA1">
            <w:pPr>
              <w:pStyle w:val="166"/>
            </w:pPr>
            <w:r>
              <w:rPr>
                <w:b w:val="0"/>
                <w:color w:val="24313D"/>
                <w:sz w:val="15"/>
              </w:rPr>
              <w:t>src/tracking/pose_schema.py:39–92</w:t>
            </w:r>
          </w:p>
        </w:tc>
        <w:tc>
          <w:tcPr>
            <w:tcW w:w="2995" w:type="dxa"/>
            <w:tcMar>
              <w:top w:w="80" w:type="dxa"/>
              <w:left w:w="120" w:type="dxa"/>
              <w:bottom w:w="80" w:type="dxa"/>
              <w:right w:w="120" w:type="dxa"/>
            </w:tcMar>
            <w:vAlign w:val="center"/>
          </w:tcPr>
          <w:p w14:paraId="273DECCF">
            <w:pPr>
              <w:pStyle w:val="166"/>
            </w:pPr>
            <w:r>
              <w:rPr>
                <w:b w:val="0"/>
                <w:color w:val="24313D"/>
                <w:sz w:val="15"/>
              </w:rPr>
              <w:t>NPZ fields and coordinate notes.</w:t>
            </w:r>
          </w:p>
        </w:tc>
      </w:tr>
      <w:tr w14:paraId="512F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4DF7B773">
            <w:pPr>
              <w:pStyle w:val="166"/>
            </w:pPr>
            <w:r>
              <w:rPr>
                <w:b/>
                <w:color w:val="24313D"/>
                <w:sz w:val="15"/>
              </w:rPr>
              <w:t>Tracking QC</w:t>
            </w:r>
          </w:p>
        </w:tc>
        <w:tc>
          <w:tcPr>
            <w:tcW w:w="4493" w:type="dxa"/>
            <w:tcMar>
              <w:top w:w="80" w:type="dxa"/>
              <w:left w:w="120" w:type="dxa"/>
              <w:bottom w:w="80" w:type="dxa"/>
              <w:right w:w="120" w:type="dxa"/>
            </w:tcMar>
            <w:vAlign w:val="center"/>
          </w:tcPr>
          <w:p w14:paraId="2EB9B788">
            <w:pPr>
              <w:pStyle w:val="166"/>
            </w:pPr>
            <w:r>
              <w:rPr>
                <w:b w:val="0"/>
                <w:color w:val="24313D"/>
                <w:sz w:val="15"/>
              </w:rPr>
              <w:t>src/tracking/tracking_qc.py:32–120</w:t>
            </w:r>
          </w:p>
        </w:tc>
        <w:tc>
          <w:tcPr>
            <w:tcW w:w="2995" w:type="dxa"/>
            <w:tcMar>
              <w:top w:w="80" w:type="dxa"/>
              <w:left w:w="120" w:type="dxa"/>
              <w:bottom w:w="80" w:type="dxa"/>
              <w:right w:w="120" w:type="dxa"/>
            </w:tcMar>
            <w:vAlign w:val="center"/>
          </w:tcPr>
          <w:p w14:paraId="638AA174">
            <w:pPr>
              <w:pStyle w:val="166"/>
            </w:pPr>
            <w:r>
              <w:rPr>
                <w:b w:val="0"/>
                <w:color w:val="24313D"/>
                <w:sz w:val="15"/>
              </w:rPr>
              <w:t>Availability, gaps, swap heuristic.</w:t>
            </w:r>
          </w:p>
        </w:tc>
      </w:tr>
      <w:tr w14:paraId="7744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30E7C158">
            <w:pPr>
              <w:pStyle w:val="166"/>
            </w:pPr>
            <w:r>
              <w:rPr>
                <w:b/>
                <w:color w:val="24313D"/>
                <w:sz w:val="15"/>
              </w:rPr>
              <w:t>Coordinate conversion</w:t>
            </w:r>
          </w:p>
        </w:tc>
        <w:tc>
          <w:tcPr>
            <w:tcW w:w="4493" w:type="dxa"/>
            <w:tcMar>
              <w:top w:w="80" w:type="dxa"/>
              <w:left w:w="120" w:type="dxa"/>
              <w:bottom w:w="80" w:type="dxa"/>
              <w:right w:w="120" w:type="dxa"/>
            </w:tcMar>
            <w:vAlign w:val="center"/>
          </w:tcPr>
          <w:p w14:paraId="3BF1013D">
            <w:pPr>
              <w:pStyle w:val="166"/>
            </w:pPr>
            <w:r>
              <w:rPr>
                <w:b w:val="0"/>
                <w:color w:val="24313D"/>
                <w:sz w:val="15"/>
              </w:rPr>
              <w:t>src/motion/coordinate_system.py:6–37</w:t>
            </w:r>
          </w:p>
        </w:tc>
        <w:tc>
          <w:tcPr>
            <w:tcW w:w="2995" w:type="dxa"/>
            <w:tcMar>
              <w:top w:w="80" w:type="dxa"/>
              <w:left w:w="120" w:type="dxa"/>
              <w:bottom w:w="80" w:type="dxa"/>
              <w:right w:w="120" w:type="dxa"/>
            </w:tcMar>
            <w:vAlign w:val="center"/>
          </w:tcPr>
          <w:p w14:paraId="4BE31304">
            <w:pPr>
              <w:pStyle w:val="166"/>
            </w:pPr>
            <w:r>
              <w:rPr>
                <w:b w:val="0"/>
                <w:color w:val="24313D"/>
                <w:sz w:val="15"/>
              </w:rPr>
              <w:t>Axis and quaternion conventions.</w:t>
            </w:r>
          </w:p>
        </w:tc>
      </w:tr>
      <w:tr w14:paraId="0052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1C1ECE7F">
            <w:pPr>
              <w:pStyle w:val="166"/>
            </w:pPr>
            <w:r>
              <w:rPr>
                <w:b/>
                <w:color w:val="24313D"/>
                <w:sz w:val="15"/>
              </w:rPr>
              <w:t>Gap interpolation</w:t>
            </w:r>
          </w:p>
        </w:tc>
        <w:tc>
          <w:tcPr>
            <w:tcW w:w="4493" w:type="dxa"/>
            <w:tcMar>
              <w:top w:w="80" w:type="dxa"/>
              <w:left w:w="120" w:type="dxa"/>
              <w:bottom w:w="80" w:type="dxa"/>
              <w:right w:w="120" w:type="dxa"/>
            </w:tcMar>
            <w:vAlign w:val="center"/>
          </w:tcPr>
          <w:p w14:paraId="2358FF11">
            <w:pPr>
              <w:pStyle w:val="166"/>
            </w:pPr>
            <w:r>
              <w:rPr>
                <w:b w:val="0"/>
                <w:color w:val="24313D"/>
                <w:sz w:val="15"/>
              </w:rPr>
              <w:t>src/motion/interpolation.py:6–23</w:t>
            </w:r>
          </w:p>
        </w:tc>
        <w:tc>
          <w:tcPr>
            <w:tcW w:w="2995" w:type="dxa"/>
            <w:tcMar>
              <w:top w:w="80" w:type="dxa"/>
              <w:left w:w="120" w:type="dxa"/>
              <w:bottom w:w="80" w:type="dxa"/>
              <w:right w:w="120" w:type="dxa"/>
            </w:tcMar>
            <w:vAlign w:val="center"/>
          </w:tcPr>
          <w:p w14:paraId="5F4E57BC">
            <w:pPr>
              <w:pStyle w:val="166"/>
            </w:pPr>
            <w:r>
              <w:rPr>
                <w:b w:val="0"/>
                <w:color w:val="24313D"/>
                <w:sz w:val="15"/>
              </w:rPr>
              <w:t>Short internal linear fill.</w:t>
            </w:r>
          </w:p>
        </w:tc>
      </w:tr>
      <w:tr w14:paraId="7ABDB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1E1DE162">
            <w:pPr>
              <w:pStyle w:val="166"/>
            </w:pPr>
            <w:r>
              <w:rPr>
                <w:b/>
                <w:color w:val="24313D"/>
                <w:sz w:val="15"/>
              </w:rPr>
              <w:t>Smoothing</w:t>
            </w:r>
          </w:p>
        </w:tc>
        <w:tc>
          <w:tcPr>
            <w:tcW w:w="4493" w:type="dxa"/>
            <w:tcMar>
              <w:top w:w="80" w:type="dxa"/>
              <w:left w:w="120" w:type="dxa"/>
              <w:bottom w:w="80" w:type="dxa"/>
              <w:right w:w="120" w:type="dxa"/>
            </w:tcMar>
            <w:vAlign w:val="center"/>
          </w:tcPr>
          <w:p w14:paraId="5C48EFDE">
            <w:pPr>
              <w:pStyle w:val="166"/>
            </w:pPr>
            <w:r>
              <w:rPr>
                <w:b w:val="0"/>
                <w:color w:val="24313D"/>
                <w:sz w:val="15"/>
              </w:rPr>
              <w:t>src/motion/smoothing.py:7–45</w:t>
            </w:r>
          </w:p>
        </w:tc>
        <w:tc>
          <w:tcPr>
            <w:tcW w:w="2995" w:type="dxa"/>
            <w:tcMar>
              <w:top w:w="80" w:type="dxa"/>
              <w:left w:w="120" w:type="dxa"/>
              <w:bottom w:w="80" w:type="dxa"/>
              <w:right w:w="120" w:type="dxa"/>
            </w:tcMar>
            <w:vAlign w:val="center"/>
          </w:tcPr>
          <w:p w14:paraId="5ED8198F">
            <w:pPr>
              <w:pStyle w:val="166"/>
            </w:pPr>
            <w:r>
              <w:rPr>
                <w:b w:val="0"/>
                <w:color w:val="24313D"/>
                <w:sz w:val="15"/>
              </w:rPr>
              <w:t>One Euro filter.</w:t>
            </w:r>
          </w:p>
        </w:tc>
      </w:tr>
      <w:tr w14:paraId="4C838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75339AF5">
            <w:pPr>
              <w:pStyle w:val="166"/>
            </w:pPr>
            <w:r>
              <w:rPr>
                <w:b/>
                <w:color w:val="24313D"/>
                <w:sz w:val="15"/>
              </w:rPr>
              <w:t>Motion solver</w:t>
            </w:r>
          </w:p>
        </w:tc>
        <w:tc>
          <w:tcPr>
            <w:tcW w:w="4493" w:type="dxa"/>
            <w:tcMar>
              <w:top w:w="80" w:type="dxa"/>
              <w:left w:w="120" w:type="dxa"/>
              <w:bottom w:w="80" w:type="dxa"/>
              <w:right w:w="120" w:type="dxa"/>
            </w:tcMar>
            <w:vAlign w:val="center"/>
          </w:tcPr>
          <w:p w14:paraId="300846C5">
            <w:pPr>
              <w:pStyle w:val="166"/>
            </w:pPr>
            <w:r>
              <w:rPr>
                <w:b w:val="0"/>
                <w:color w:val="24313D"/>
                <w:sz w:val="15"/>
              </w:rPr>
              <w:t>src/motion/skeleton_solver.py:51–552</w:t>
            </w:r>
          </w:p>
        </w:tc>
        <w:tc>
          <w:tcPr>
            <w:tcW w:w="2995" w:type="dxa"/>
            <w:tcMar>
              <w:top w:w="80" w:type="dxa"/>
              <w:left w:w="120" w:type="dxa"/>
              <w:bottom w:w="80" w:type="dxa"/>
              <w:right w:w="120" w:type="dxa"/>
            </w:tcMar>
            <w:vAlign w:val="center"/>
          </w:tcPr>
          <w:p w14:paraId="6F4E34BA">
            <w:pPr>
              <w:pStyle w:val="166"/>
            </w:pPr>
            <w:r>
              <w:rPr>
                <w:b w:val="0"/>
                <w:color w:val="24313D"/>
                <w:sz w:val="15"/>
              </w:rPr>
              <w:t>Body/palm/finger solve and IK-target construction.</w:t>
            </w:r>
          </w:p>
        </w:tc>
      </w:tr>
      <w:tr w14:paraId="704F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3FB76335">
            <w:pPr>
              <w:pStyle w:val="166"/>
            </w:pPr>
            <w:r>
              <w:rPr>
                <w:b/>
                <w:color w:val="24313D"/>
                <w:sz w:val="15"/>
              </w:rPr>
              <w:t>Avatar calibration</w:t>
            </w:r>
          </w:p>
        </w:tc>
        <w:tc>
          <w:tcPr>
            <w:tcW w:w="4493" w:type="dxa"/>
            <w:tcMar>
              <w:top w:w="80" w:type="dxa"/>
              <w:left w:w="120" w:type="dxa"/>
              <w:bottom w:w="80" w:type="dxa"/>
              <w:right w:w="120" w:type="dxa"/>
            </w:tcMar>
            <w:vAlign w:val="center"/>
          </w:tcPr>
          <w:p w14:paraId="39124EC2">
            <w:pPr>
              <w:pStyle w:val="166"/>
            </w:pPr>
            <w:r>
              <w:rPr>
                <w:b w:val="0"/>
                <w:color w:val="24313D"/>
                <w:sz w:val="15"/>
              </w:rPr>
              <w:t>src/blender/blender_calibrate_avatar.py:59–142</w:t>
            </w:r>
          </w:p>
        </w:tc>
        <w:tc>
          <w:tcPr>
            <w:tcW w:w="2995" w:type="dxa"/>
            <w:tcMar>
              <w:top w:w="80" w:type="dxa"/>
              <w:left w:w="120" w:type="dxa"/>
              <w:bottom w:w="80" w:type="dxa"/>
              <w:right w:w="120" w:type="dxa"/>
            </w:tcMar>
            <w:vAlign w:val="center"/>
          </w:tcPr>
          <w:p w14:paraId="517808D8">
            <w:pPr>
              <w:pStyle w:val="166"/>
            </w:pPr>
            <w:r>
              <w:rPr>
                <w:b w:val="0"/>
                <w:color w:val="24313D"/>
                <w:sz w:val="15"/>
              </w:rPr>
              <w:t>Rig profile and automatic mapping.</w:t>
            </w:r>
          </w:p>
        </w:tc>
      </w:tr>
      <w:tr w14:paraId="1D7B6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517F8CDA">
            <w:pPr>
              <w:pStyle w:val="166"/>
            </w:pPr>
            <w:r>
              <w:rPr>
                <w:b/>
                <w:color w:val="24313D"/>
                <w:sz w:val="15"/>
              </w:rPr>
              <w:t>Blender apply/bake</w:t>
            </w:r>
          </w:p>
        </w:tc>
        <w:tc>
          <w:tcPr>
            <w:tcW w:w="4493" w:type="dxa"/>
            <w:tcMar>
              <w:top w:w="80" w:type="dxa"/>
              <w:left w:w="120" w:type="dxa"/>
              <w:bottom w:w="80" w:type="dxa"/>
              <w:right w:w="120" w:type="dxa"/>
            </w:tcMar>
            <w:vAlign w:val="center"/>
          </w:tcPr>
          <w:p w14:paraId="5A39BE18">
            <w:pPr>
              <w:pStyle w:val="166"/>
            </w:pPr>
            <w:r>
              <w:rPr>
                <w:b w:val="0"/>
                <w:color w:val="24313D"/>
                <w:sz w:val="15"/>
              </w:rPr>
              <w:t>src/blender/blender_apply_motion.py:26–364</w:t>
            </w:r>
          </w:p>
        </w:tc>
        <w:tc>
          <w:tcPr>
            <w:tcW w:w="2995" w:type="dxa"/>
            <w:tcMar>
              <w:top w:w="80" w:type="dxa"/>
              <w:left w:w="120" w:type="dxa"/>
              <w:bottom w:w="80" w:type="dxa"/>
              <w:right w:w="120" w:type="dxa"/>
            </w:tcMar>
            <w:vAlign w:val="center"/>
          </w:tcPr>
          <w:p w14:paraId="5DB97627">
            <w:pPr>
              <w:pStyle w:val="166"/>
            </w:pPr>
            <w:r>
              <w:rPr>
                <w:b w:val="0"/>
                <w:color w:val="24313D"/>
                <w:sz w:val="15"/>
              </w:rPr>
              <w:t>IK, pole calibration, finger constraints, bake.</w:t>
            </w:r>
          </w:p>
        </w:tc>
      </w:tr>
      <w:tr w14:paraId="0C380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36E251D9">
            <w:pPr>
              <w:pStyle w:val="166"/>
            </w:pPr>
            <w:r>
              <w:rPr>
                <w:b/>
                <w:color w:val="24313D"/>
                <w:sz w:val="15"/>
              </w:rPr>
              <w:t>GLB export</w:t>
            </w:r>
          </w:p>
        </w:tc>
        <w:tc>
          <w:tcPr>
            <w:tcW w:w="4493" w:type="dxa"/>
            <w:tcMar>
              <w:top w:w="80" w:type="dxa"/>
              <w:left w:w="120" w:type="dxa"/>
              <w:bottom w:w="80" w:type="dxa"/>
              <w:right w:w="120" w:type="dxa"/>
            </w:tcMar>
            <w:vAlign w:val="center"/>
          </w:tcPr>
          <w:p w14:paraId="5DF63C3A">
            <w:pPr>
              <w:pStyle w:val="166"/>
            </w:pPr>
            <w:r>
              <w:rPr>
                <w:b w:val="0"/>
                <w:color w:val="24313D"/>
                <w:sz w:val="15"/>
              </w:rPr>
              <w:t>src/blender/blender_utils.py:24–67</w:t>
            </w:r>
          </w:p>
        </w:tc>
        <w:tc>
          <w:tcPr>
            <w:tcW w:w="2995" w:type="dxa"/>
            <w:tcMar>
              <w:top w:w="80" w:type="dxa"/>
              <w:left w:w="120" w:type="dxa"/>
              <w:bottom w:w="80" w:type="dxa"/>
              <w:right w:w="120" w:type="dxa"/>
            </w:tcMar>
            <w:vAlign w:val="center"/>
          </w:tcPr>
          <w:p w14:paraId="5A095548">
            <w:pPr>
              <w:pStyle w:val="166"/>
            </w:pPr>
            <w:r>
              <w:rPr>
                <w:b w:val="0"/>
                <w:color w:val="24313D"/>
                <w:sz w:val="15"/>
              </w:rPr>
              <w:t>Scene checks and export options.</w:t>
            </w:r>
          </w:p>
        </w:tc>
      </w:tr>
      <w:tr w14:paraId="1889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609C4FE5">
            <w:pPr>
              <w:pStyle w:val="166"/>
            </w:pPr>
            <w:r>
              <w:rPr>
                <w:b/>
                <w:color w:val="24313D"/>
                <w:sz w:val="15"/>
              </w:rPr>
              <w:t>Fresh-import validation</w:t>
            </w:r>
          </w:p>
        </w:tc>
        <w:tc>
          <w:tcPr>
            <w:tcW w:w="4493" w:type="dxa"/>
            <w:tcMar>
              <w:top w:w="80" w:type="dxa"/>
              <w:left w:w="120" w:type="dxa"/>
              <w:bottom w:w="80" w:type="dxa"/>
              <w:right w:w="120" w:type="dxa"/>
            </w:tcMar>
            <w:vAlign w:val="center"/>
          </w:tcPr>
          <w:p w14:paraId="609ED741">
            <w:pPr>
              <w:pStyle w:val="166"/>
            </w:pPr>
            <w:r>
              <w:rPr>
                <w:b w:val="0"/>
                <w:color w:val="24313D"/>
                <w:sz w:val="15"/>
              </w:rPr>
              <w:t>src/blender/blender_validate_glb.py:35–479</w:t>
            </w:r>
          </w:p>
        </w:tc>
        <w:tc>
          <w:tcPr>
            <w:tcW w:w="2995" w:type="dxa"/>
            <w:tcMar>
              <w:top w:w="80" w:type="dxa"/>
              <w:left w:w="120" w:type="dxa"/>
              <w:bottom w:w="80" w:type="dxa"/>
              <w:right w:w="120" w:type="dxa"/>
            </w:tcMar>
            <w:vAlign w:val="center"/>
          </w:tcPr>
          <w:p w14:paraId="24327A00">
            <w:pPr>
              <w:pStyle w:val="166"/>
            </w:pPr>
            <w:r>
              <w:rPr>
                <w:b w:val="0"/>
                <w:color w:val="24313D"/>
                <w:sz w:val="15"/>
              </w:rPr>
              <w:t>Structure, timing, wrist/finger, hand visibility.</w:t>
            </w:r>
          </w:p>
        </w:tc>
      </w:tr>
      <w:tr w14:paraId="0D85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5809BF79">
            <w:pPr>
              <w:pStyle w:val="166"/>
            </w:pPr>
            <w:r>
              <w:rPr>
                <w:b/>
                <w:color w:val="24313D"/>
                <w:sz w:val="15"/>
              </w:rPr>
              <w:t>Avatar render</w:t>
            </w:r>
          </w:p>
        </w:tc>
        <w:tc>
          <w:tcPr>
            <w:tcW w:w="4493" w:type="dxa"/>
            <w:tcMar>
              <w:top w:w="80" w:type="dxa"/>
              <w:left w:w="120" w:type="dxa"/>
              <w:bottom w:w="80" w:type="dxa"/>
              <w:right w:w="120" w:type="dxa"/>
            </w:tcMar>
            <w:vAlign w:val="center"/>
          </w:tcPr>
          <w:p w14:paraId="4185F2FC">
            <w:pPr>
              <w:pStyle w:val="166"/>
            </w:pPr>
            <w:r>
              <w:rPr>
                <w:b w:val="0"/>
                <w:color w:val="24313D"/>
                <w:sz w:val="15"/>
              </w:rPr>
              <w:t>src/blender/blender_render_animation.py:11–39</w:t>
            </w:r>
          </w:p>
        </w:tc>
        <w:tc>
          <w:tcPr>
            <w:tcW w:w="2995" w:type="dxa"/>
            <w:tcMar>
              <w:top w:w="80" w:type="dxa"/>
              <w:left w:w="120" w:type="dxa"/>
              <w:bottom w:w="80" w:type="dxa"/>
              <w:right w:w="120" w:type="dxa"/>
            </w:tcMar>
            <w:vAlign w:val="center"/>
          </w:tcPr>
          <w:p w14:paraId="23635355">
            <w:pPr>
              <w:pStyle w:val="166"/>
            </w:pPr>
            <w:r>
              <w:rPr>
                <w:b w:val="0"/>
                <w:color w:val="24313D"/>
                <w:sz w:val="15"/>
              </w:rPr>
              <w:t>Preview and internal FFmpeg encoder.</w:t>
            </w:r>
          </w:p>
        </w:tc>
      </w:tr>
      <w:tr w14:paraId="5909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521BC583">
            <w:pPr>
              <w:pStyle w:val="166"/>
            </w:pPr>
            <w:r>
              <w:rPr>
                <w:b/>
                <w:color w:val="24313D"/>
                <w:sz w:val="15"/>
              </w:rPr>
              <w:t>Side-by-side</w:t>
            </w:r>
          </w:p>
        </w:tc>
        <w:tc>
          <w:tcPr>
            <w:tcW w:w="4493" w:type="dxa"/>
            <w:tcMar>
              <w:top w:w="80" w:type="dxa"/>
              <w:left w:w="120" w:type="dxa"/>
              <w:bottom w:w="80" w:type="dxa"/>
              <w:right w:w="120" w:type="dxa"/>
            </w:tcMar>
            <w:vAlign w:val="center"/>
          </w:tcPr>
          <w:p w14:paraId="6F689DA4">
            <w:pPr>
              <w:pStyle w:val="166"/>
            </w:pPr>
            <w:r>
              <w:rPr>
                <w:b w:val="0"/>
                <w:color w:val="24313D"/>
                <w:sz w:val="15"/>
              </w:rPr>
              <w:t>src/qc/source_avatar_comparison.py:8–72</w:t>
            </w:r>
          </w:p>
        </w:tc>
        <w:tc>
          <w:tcPr>
            <w:tcW w:w="2995" w:type="dxa"/>
            <w:tcMar>
              <w:top w:w="80" w:type="dxa"/>
              <w:left w:w="120" w:type="dxa"/>
              <w:bottom w:w="80" w:type="dxa"/>
              <w:right w:w="120" w:type="dxa"/>
            </w:tcMar>
            <w:vAlign w:val="center"/>
          </w:tcPr>
          <w:p w14:paraId="211862D9">
            <w:pPr>
              <w:pStyle w:val="166"/>
            </w:pPr>
            <w:r>
              <w:rPr>
                <w:b w:val="0"/>
                <w:color w:val="24313D"/>
                <w:sz w:val="15"/>
              </w:rPr>
              <w:t>Comparison MP4 and timing check.</w:t>
            </w:r>
          </w:p>
        </w:tc>
      </w:tr>
      <w:tr w14:paraId="4B127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4D0AE63A">
            <w:pPr>
              <w:pStyle w:val="166"/>
            </w:pPr>
            <w:r>
              <w:rPr>
                <w:b/>
                <w:color w:val="24313D"/>
                <w:sz w:val="15"/>
              </w:rPr>
              <w:t>ARRIVE metadata/QC</w:t>
            </w:r>
          </w:p>
        </w:tc>
        <w:tc>
          <w:tcPr>
            <w:tcW w:w="4493" w:type="dxa"/>
            <w:tcMar>
              <w:top w:w="80" w:type="dxa"/>
              <w:left w:w="120" w:type="dxa"/>
              <w:bottom w:w="80" w:type="dxa"/>
              <w:right w:w="120" w:type="dxa"/>
            </w:tcMar>
            <w:vAlign w:val="center"/>
          </w:tcPr>
          <w:p w14:paraId="3456CDAF">
            <w:pPr>
              <w:pStyle w:val="166"/>
            </w:pPr>
            <w:r>
              <w:rPr>
                <w:b w:val="0"/>
                <w:color w:val="24313D"/>
                <w:sz w:val="15"/>
              </w:rPr>
              <w:t>output/ARRIVE/Arrive.metadata.json; Arrive.qc.json</w:t>
            </w:r>
          </w:p>
        </w:tc>
        <w:tc>
          <w:tcPr>
            <w:tcW w:w="2995" w:type="dxa"/>
            <w:tcMar>
              <w:top w:w="80" w:type="dxa"/>
              <w:left w:w="120" w:type="dxa"/>
              <w:bottom w:w="80" w:type="dxa"/>
              <w:right w:w="120" w:type="dxa"/>
            </w:tcMar>
            <w:vAlign w:val="center"/>
          </w:tcPr>
          <w:p w14:paraId="2CD249B1">
            <w:pPr>
              <w:pStyle w:val="166"/>
            </w:pPr>
            <w:r>
              <w:rPr>
                <w:b w:val="0"/>
                <w:color w:val="24313D"/>
                <w:sz w:val="15"/>
              </w:rPr>
              <w:t>Source facts and tracking result.</w:t>
            </w:r>
          </w:p>
        </w:tc>
      </w:tr>
      <w:tr w14:paraId="204F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2FEE7294">
            <w:pPr>
              <w:pStyle w:val="166"/>
            </w:pPr>
            <w:r>
              <w:rPr>
                <w:b/>
                <w:color w:val="24313D"/>
                <w:sz w:val="15"/>
              </w:rPr>
              <w:t>ARRIVE validation</w:t>
            </w:r>
          </w:p>
        </w:tc>
        <w:tc>
          <w:tcPr>
            <w:tcW w:w="4493" w:type="dxa"/>
            <w:tcMar>
              <w:top w:w="80" w:type="dxa"/>
              <w:left w:w="120" w:type="dxa"/>
              <w:bottom w:w="80" w:type="dxa"/>
              <w:right w:w="120" w:type="dxa"/>
            </w:tcMar>
            <w:vAlign w:val="center"/>
          </w:tcPr>
          <w:p w14:paraId="470960AC">
            <w:pPr>
              <w:pStyle w:val="166"/>
            </w:pPr>
            <w:r>
              <w:rPr>
                <w:b w:val="0"/>
                <w:color w:val="24313D"/>
                <w:sz w:val="15"/>
              </w:rPr>
              <w:t>output/ARRIVE/Arrive.glb_validation.json; Arrive.ik_calibration.json</w:t>
            </w:r>
          </w:p>
        </w:tc>
        <w:tc>
          <w:tcPr>
            <w:tcW w:w="2995" w:type="dxa"/>
            <w:tcMar>
              <w:top w:w="80" w:type="dxa"/>
              <w:left w:w="120" w:type="dxa"/>
              <w:bottom w:w="80" w:type="dxa"/>
              <w:right w:w="120" w:type="dxa"/>
            </w:tcMar>
            <w:vAlign w:val="center"/>
          </w:tcPr>
          <w:p w14:paraId="79221AE5">
            <w:pPr>
              <w:pStyle w:val="166"/>
            </w:pPr>
            <w:r>
              <w:rPr>
                <w:b w:val="0"/>
                <w:color w:val="24313D"/>
                <w:sz w:val="15"/>
              </w:rPr>
              <w:t>GLB and pole metrics.</w:t>
            </w:r>
          </w:p>
        </w:tc>
      </w:tr>
      <w:tr w14:paraId="10E93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1E5C37A7">
            <w:pPr>
              <w:pStyle w:val="166"/>
            </w:pPr>
            <w:r>
              <w:rPr>
                <w:b/>
                <w:color w:val="24313D"/>
                <w:sz w:val="15"/>
              </w:rPr>
              <w:t>ARRIVE motion</w:t>
            </w:r>
          </w:p>
        </w:tc>
        <w:tc>
          <w:tcPr>
            <w:tcW w:w="4493" w:type="dxa"/>
            <w:tcMar>
              <w:top w:w="80" w:type="dxa"/>
              <w:left w:w="120" w:type="dxa"/>
              <w:bottom w:w="80" w:type="dxa"/>
              <w:right w:w="120" w:type="dxa"/>
            </w:tcMar>
            <w:vAlign w:val="center"/>
          </w:tcPr>
          <w:p w14:paraId="2EFAB890">
            <w:pPr>
              <w:pStyle w:val="166"/>
            </w:pPr>
            <w:r>
              <w:rPr>
                <w:b w:val="0"/>
                <w:color w:val="24313D"/>
                <w:sz w:val="15"/>
              </w:rPr>
              <w:t>output/ARRIVE/Arrive.motion.npz</w:t>
            </w:r>
          </w:p>
        </w:tc>
        <w:tc>
          <w:tcPr>
            <w:tcW w:w="2995" w:type="dxa"/>
            <w:tcMar>
              <w:top w:w="80" w:type="dxa"/>
              <w:left w:w="120" w:type="dxa"/>
              <w:bottom w:w="80" w:type="dxa"/>
              <w:right w:w="120" w:type="dxa"/>
            </w:tcMar>
            <w:vAlign w:val="center"/>
          </w:tcPr>
          <w:p w14:paraId="11FD631D">
            <w:pPr>
              <w:pStyle w:val="166"/>
            </w:pPr>
            <w:r>
              <w:rPr>
                <w:b w:val="0"/>
                <w:color w:val="24313D"/>
                <w:sz w:val="15"/>
              </w:rPr>
              <w:t>912-frame solved targets/rotations/finger arrays.</w:t>
            </w:r>
          </w:p>
        </w:tc>
      </w:tr>
      <w:tr w14:paraId="0A3C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43771906">
            <w:pPr>
              <w:pStyle w:val="166"/>
            </w:pPr>
            <w:r>
              <w:rPr>
                <w:b/>
                <w:color w:val="24313D"/>
                <w:sz w:val="15"/>
              </w:rPr>
              <w:t>Visual evidence</w:t>
            </w:r>
          </w:p>
        </w:tc>
        <w:tc>
          <w:tcPr>
            <w:tcW w:w="4493" w:type="dxa"/>
            <w:tcMar>
              <w:top w:w="80" w:type="dxa"/>
              <w:left w:w="120" w:type="dxa"/>
              <w:bottom w:w="80" w:type="dxa"/>
              <w:right w:w="120" w:type="dxa"/>
            </w:tcMar>
            <w:vAlign w:val="center"/>
          </w:tcPr>
          <w:p w14:paraId="59DC0CF1">
            <w:pPr>
              <w:pStyle w:val="166"/>
            </w:pPr>
            <w:r>
              <w:rPr>
                <w:b w:val="0"/>
                <w:color w:val="24313D"/>
                <w:sz w:val="15"/>
              </w:rPr>
              <w:t>output/ARRIVE/debug/Arrive_source_avatar_comparison.mp4</w:t>
            </w:r>
          </w:p>
        </w:tc>
        <w:tc>
          <w:tcPr>
            <w:tcW w:w="2995" w:type="dxa"/>
            <w:tcMar>
              <w:top w:w="80" w:type="dxa"/>
              <w:left w:w="120" w:type="dxa"/>
              <w:bottom w:w="80" w:type="dxa"/>
              <w:right w:w="120" w:type="dxa"/>
            </w:tcMar>
            <w:vAlign w:val="center"/>
          </w:tcPr>
          <w:p w14:paraId="14CE45B7">
            <w:pPr>
              <w:pStyle w:val="166"/>
            </w:pPr>
            <w:r>
              <w:rPr>
                <w:b w:val="0"/>
                <w:color w:val="24313D"/>
                <w:sz w:val="15"/>
              </w:rPr>
              <w:t>User-reported source/avatar comparison.</w:t>
            </w:r>
          </w:p>
        </w:tc>
      </w:tr>
    </w:tbl>
    <w:p w14:paraId="67887704">
      <w:pPr>
        <w:spacing w:after="0"/>
      </w:pPr>
    </w:p>
    <w:p w14:paraId="1EDB0943">
      <w:pPr>
        <w:pStyle w:val="3"/>
      </w:pPr>
      <w:bookmarkStart w:id="42" w:name="_Toc5123"/>
      <w:r>
        <w:t>A.1 Current repository requirements</w:t>
      </w:r>
      <w:bookmarkEnd w:id="42"/>
    </w:p>
    <w:p w14:paraId="42B15E5F">
      <w:pPr>
        <w:pStyle w:val="167"/>
        <w:shd w:val="clear" w:fill="F2F4F7"/>
      </w:pPr>
      <w:r>
        <w:rPr>
          <w:rFonts w:ascii="Consolas" w:hAnsi="Consolas" w:eastAsia="Consolas" w:cs="Consolas"/>
          <w:sz w:val="17"/>
        </w:rPr>
        <w:t>mediapipe&gt;=0.10.20</w:t>
      </w:r>
      <w:r>
        <w:rPr>
          <w:rFonts w:ascii="Consolas" w:hAnsi="Consolas" w:eastAsia="Consolas" w:cs="Consolas"/>
          <w:sz w:val="17"/>
        </w:rPr>
        <w:br w:type="textWrapping"/>
      </w:r>
      <w:r>
        <w:rPr>
          <w:rFonts w:ascii="Consolas" w:hAnsi="Consolas" w:eastAsia="Consolas" w:cs="Consolas"/>
          <w:sz w:val="17"/>
        </w:rPr>
        <w:t>numpy&gt;=1.26</w:t>
      </w:r>
      <w:r>
        <w:rPr>
          <w:rFonts w:ascii="Consolas" w:hAnsi="Consolas" w:eastAsia="Consolas" w:cs="Consolas"/>
          <w:sz w:val="17"/>
        </w:rPr>
        <w:br w:type="textWrapping"/>
      </w:r>
      <w:r>
        <w:rPr>
          <w:rFonts w:ascii="Consolas" w:hAnsi="Consolas" w:eastAsia="Consolas" w:cs="Consolas"/>
          <w:sz w:val="17"/>
        </w:rPr>
        <w:t>opencv-python&gt;=4.8</w:t>
      </w:r>
      <w:r>
        <w:rPr>
          <w:rFonts w:ascii="Consolas" w:hAnsi="Consolas" w:eastAsia="Consolas" w:cs="Consolas"/>
          <w:sz w:val="17"/>
        </w:rPr>
        <w:br w:type="textWrapping"/>
      </w:r>
      <w:r>
        <w:rPr>
          <w:rFonts w:ascii="Consolas" w:hAnsi="Consolas" w:eastAsia="Consolas" w:cs="Consolas"/>
          <w:sz w:val="17"/>
        </w:rPr>
        <w:t>PyYAML&gt;=6.0</w:t>
      </w:r>
    </w:p>
    <w:p w14:paraId="5A494EDA">
      <w:pPr>
        <w:pStyle w:val="3"/>
      </w:pPr>
      <w:bookmarkStart w:id="43" w:name="_Toc31789"/>
      <w:r>
        <w:t>A.2 Glossary</w:t>
      </w:r>
      <w:bookmarkEnd w:id="43"/>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7488"/>
      </w:tblGrid>
      <w:tr w14:paraId="543E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72" w:type="dxa"/>
            <w:shd w:val="clear" w:color="auto" w:fill="E8EEF5"/>
            <w:tcMar>
              <w:top w:w="80" w:type="dxa"/>
              <w:left w:w="120" w:type="dxa"/>
              <w:bottom w:w="80" w:type="dxa"/>
              <w:right w:w="120" w:type="dxa"/>
            </w:tcMar>
            <w:vAlign w:val="center"/>
          </w:tcPr>
          <w:p w14:paraId="63DA1747">
            <w:pPr>
              <w:pStyle w:val="166"/>
            </w:pPr>
            <w:r>
              <w:rPr>
                <w:b/>
                <w:color w:val="1F4D78"/>
                <w:sz w:val="17"/>
              </w:rPr>
              <w:t>Term</w:t>
            </w:r>
          </w:p>
        </w:tc>
        <w:tc>
          <w:tcPr>
            <w:tcW w:w="7488" w:type="dxa"/>
            <w:shd w:val="clear" w:color="auto" w:fill="E8EEF5"/>
            <w:tcMar>
              <w:top w:w="80" w:type="dxa"/>
              <w:left w:w="120" w:type="dxa"/>
              <w:bottom w:w="80" w:type="dxa"/>
              <w:right w:w="120" w:type="dxa"/>
            </w:tcMar>
            <w:vAlign w:val="center"/>
          </w:tcPr>
          <w:p w14:paraId="3791CD41">
            <w:pPr>
              <w:pStyle w:val="166"/>
            </w:pPr>
            <w:r>
              <w:rPr>
                <w:b/>
                <w:color w:val="1F4D78"/>
                <w:sz w:val="17"/>
              </w:rPr>
              <w:t>Meaning in this project</w:t>
            </w:r>
          </w:p>
        </w:tc>
      </w:tr>
      <w:tr w14:paraId="15EE7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5A2C992C">
            <w:pPr>
              <w:pStyle w:val="166"/>
            </w:pPr>
            <w:r>
              <w:rPr>
                <w:b/>
                <w:color w:val="24313D"/>
                <w:sz w:val="17"/>
              </w:rPr>
              <w:t>FFmpeg</w:t>
            </w:r>
          </w:p>
        </w:tc>
        <w:tc>
          <w:tcPr>
            <w:tcW w:w="7488" w:type="dxa"/>
            <w:tcMar>
              <w:top w:w="80" w:type="dxa"/>
              <w:left w:w="120" w:type="dxa"/>
              <w:bottom w:w="80" w:type="dxa"/>
              <w:right w:w="120" w:type="dxa"/>
            </w:tcMar>
            <w:vAlign w:val="center"/>
          </w:tcPr>
          <w:p w14:paraId="692E5A05">
            <w:pPr>
              <w:pStyle w:val="166"/>
            </w:pPr>
            <w:r>
              <w:rPr>
                <w:b w:val="0"/>
                <w:color w:val="24313D"/>
                <w:sz w:val="17"/>
              </w:rPr>
              <w:t>The multimedia toolkit. “fmprg” and “ffmpege” in earlier messages refer to FFmpeg.</w:t>
            </w:r>
          </w:p>
        </w:tc>
      </w:tr>
      <w:tr w14:paraId="0E81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42559BEE">
            <w:pPr>
              <w:pStyle w:val="166"/>
            </w:pPr>
            <w:r>
              <w:rPr>
                <w:b/>
                <w:color w:val="24313D"/>
                <w:sz w:val="17"/>
              </w:rPr>
              <w:t>ffprobe</w:t>
            </w:r>
          </w:p>
        </w:tc>
        <w:tc>
          <w:tcPr>
            <w:tcW w:w="7488" w:type="dxa"/>
            <w:tcMar>
              <w:top w:w="80" w:type="dxa"/>
              <w:left w:w="120" w:type="dxa"/>
              <w:bottom w:w="80" w:type="dxa"/>
              <w:right w:w="120" w:type="dxa"/>
            </w:tcMar>
            <w:vAlign w:val="center"/>
          </w:tcPr>
          <w:p w14:paraId="277693C2">
            <w:pPr>
              <w:pStyle w:val="166"/>
            </w:pPr>
            <w:r>
              <w:rPr>
                <w:b w:val="0"/>
                <w:color w:val="24313D"/>
                <w:sz w:val="17"/>
              </w:rPr>
              <w:t>FFmpeg’s metadata-inspection program; it reports stream/container facts but does not create 3D motion.</w:t>
            </w:r>
          </w:p>
        </w:tc>
      </w:tr>
      <w:tr w14:paraId="4E74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289BB7D0">
            <w:pPr>
              <w:pStyle w:val="166"/>
            </w:pPr>
            <w:r>
              <w:rPr>
                <w:b/>
                <w:color w:val="24313D"/>
                <w:sz w:val="17"/>
              </w:rPr>
              <w:t>GLB</w:t>
            </w:r>
          </w:p>
        </w:tc>
        <w:tc>
          <w:tcPr>
            <w:tcW w:w="7488" w:type="dxa"/>
            <w:tcMar>
              <w:top w:w="80" w:type="dxa"/>
              <w:left w:w="120" w:type="dxa"/>
              <w:bottom w:w="80" w:type="dxa"/>
              <w:right w:w="120" w:type="dxa"/>
            </w:tcMar>
            <w:vAlign w:val="center"/>
          </w:tcPr>
          <w:p w14:paraId="19082304">
            <w:pPr>
              <w:pStyle w:val="166"/>
            </w:pPr>
            <w:r>
              <w:rPr>
                <w:b w:val="0"/>
                <w:color w:val="24313D"/>
                <w:sz w:val="17"/>
              </w:rPr>
              <w:t>A binary glTF package containing mesh, rig/skin, materials, and animation.</w:t>
            </w:r>
          </w:p>
        </w:tc>
      </w:tr>
      <w:tr w14:paraId="0B03A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3658FB3E">
            <w:pPr>
              <w:pStyle w:val="166"/>
            </w:pPr>
            <w:r>
              <w:rPr>
                <w:b/>
                <w:color w:val="24313D"/>
                <w:sz w:val="17"/>
              </w:rPr>
              <w:t>IK</w:t>
            </w:r>
          </w:p>
        </w:tc>
        <w:tc>
          <w:tcPr>
            <w:tcW w:w="7488" w:type="dxa"/>
            <w:tcMar>
              <w:top w:w="80" w:type="dxa"/>
              <w:left w:w="120" w:type="dxa"/>
              <w:bottom w:w="80" w:type="dxa"/>
              <w:right w:w="120" w:type="dxa"/>
            </w:tcMar>
            <w:vAlign w:val="center"/>
          </w:tcPr>
          <w:p w14:paraId="4C153DF3">
            <w:pPr>
              <w:pStyle w:val="166"/>
            </w:pPr>
            <w:r>
              <w:rPr>
                <w:b w:val="0"/>
                <w:color w:val="24313D"/>
                <w:sz w:val="17"/>
              </w:rPr>
              <w:t>Inverse kinematics: Blender bends an arm so the wrist reaches a target while an elbow pole guides the bend direction.</w:t>
            </w:r>
          </w:p>
        </w:tc>
      </w:tr>
      <w:tr w14:paraId="77EA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18DE5AD9">
            <w:pPr>
              <w:pStyle w:val="166"/>
            </w:pPr>
            <w:r>
              <w:rPr>
                <w:b/>
                <w:color w:val="24313D"/>
                <w:sz w:val="17"/>
              </w:rPr>
              <w:t>Landmark</w:t>
            </w:r>
          </w:p>
        </w:tc>
        <w:tc>
          <w:tcPr>
            <w:tcW w:w="7488" w:type="dxa"/>
            <w:tcMar>
              <w:top w:w="80" w:type="dxa"/>
              <w:left w:w="120" w:type="dxa"/>
              <w:bottom w:w="80" w:type="dxa"/>
              <w:right w:w="120" w:type="dxa"/>
            </w:tcMar>
            <w:vAlign w:val="center"/>
          </w:tcPr>
          <w:p w14:paraId="7A4CB38B">
            <w:pPr>
              <w:pStyle w:val="166"/>
            </w:pPr>
            <w:r>
              <w:rPr>
                <w:b w:val="0"/>
                <w:color w:val="24313D"/>
                <w:sz w:val="17"/>
              </w:rPr>
              <w:t>A detected 2D/3D point such as shoulder, elbow, wrist, or finger joint.</w:t>
            </w:r>
          </w:p>
        </w:tc>
      </w:tr>
      <w:tr w14:paraId="298ED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47433AD1">
            <w:pPr>
              <w:pStyle w:val="166"/>
            </w:pPr>
            <w:r>
              <w:rPr>
                <w:b/>
                <w:color w:val="24313D"/>
                <w:sz w:val="17"/>
              </w:rPr>
              <w:t>Retargeting</w:t>
            </w:r>
          </w:p>
        </w:tc>
        <w:tc>
          <w:tcPr>
            <w:tcW w:w="7488" w:type="dxa"/>
            <w:tcMar>
              <w:top w:w="80" w:type="dxa"/>
              <w:left w:w="120" w:type="dxa"/>
              <w:bottom w:w="80" w:type="dxa"/>
              <w:right w:w="120" w:type="dxa"/>
            </w:tcMar>
            <w:vAlign w:val="center"/>
          </w:tcPr>
          <w:p w14:paraId="0E366F82">
            <w:pPr>
              <w:pStyle w:val="166"/>
            </w:pPr>
            <w:r>
              <w:rPr>
                <w:b w:val="0"/>
                <w:color w:val="24313D"/>
                <w:sz w:val="17"/>
              </w:rPr>
              <w:t>Mapping motion from detected landmarks/canonical bones onto the chosen avatar rig.</w:t>
            </w:r>
          </w:p>
        </w:tc>
      </w:tr>
      <w:tr w14:paraId="4A98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673E42B4">
            <w:pPr>
              <w:pStyle w:val="166"/>
            </w:pPr>
            <w:r>
              <w:rPr>
                <w:b/>
                <w:color w:val="24313D"/>
                <w:sz w:val="17"/>
              </w:rPr>
              <w:t>Bake</w:t>
            </w:r>
          </w:p>
        </w:tc>
        <w:tc>
          <w:tcPr>
            <w:tcW w:w="7488" w:type="dxa"/>
            <w:tcMar>
              <w:top w:w="80" w:type="dxa"/>
              <w:left w:w="120" w:type="dxa"/>
              <w:bottom w:w="80" w:type="dxa"/>
              <w:right w:w="120" w:type="dxa"/>
            </w:tcMar>
            <w:vAlign w:val="center"/>
          </w:tcPr>
          <w:p w14:paraId="13558852">
            <w:pPr>
              <w:pStyle w:val="166"/>
            </w:pPr>
            <w:r>
              <w:rPr>
                <w:b w:val="0"/>
                <w:color w:val="24313D"/>
                <w:sz w:val="17"/>
              </w:rPr>
              <w:t>Converting evaluated constraints into ordinary animation keyframes for export.</w:t>
            </w:r>
          </w:p>
        </w:tc>
      </w:tr>
    </w:tbl>
    <w:p w14:paraId="30C3384A">
      <w:pPr>
        <w:spacing w:after="0"/>
      </w:pPr>
    </w:p>
    <w:p w14:paraId="5B6B21DD">
      <w:pPr>
        <w:pStyle w:val="16"/>
        <w:jc w:val="center"/>
      </w:pPr>
      <w:r>
        <w:t>End of guide.</w:t>
      </w:r>
    </w:p>
    <w:sectPr>
      <w:headerReference r:id="rId6" w:type="first"/>
      <w:footerReference r:id="rId8" w:type="first"/>
      <w:headerReference r:id="rId5" w:type="default"/>
      <w:footerReference r:id="rId7"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CDC1F">
    <w:pPr>
      <w:pStyle w:val="18"/>
      <w:jc w:val="center"/>
    </w:pPr>
    <w:r>
      <w:rPr>
        <w:rFonts w:ascii="Calibri" w:hAnsi="Calibri"/>
        <w:color w:val="5F6B76"/>
        <w:sz w:val="16"/>
      </w:rPr>
      <w:t xml:space="preserve">D:\video2glb  •  </w:t>
    </w:r>
    <w:r>
      <w:fldChar w:fldCharType="begin"/>
    </w:r>
    <w:r>
      <w:instrText xml:space="preserve">PAGE</w:instrText>
    </w:r>
    <w:r>
      <w:fldChar w:fldCharType="separate"/>
    </w:r>
    <w: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D1E92">
    <w:pPr>
      <w:pStyle w:val="18"/>
      <w:jc w:val="center"/>
    </w:pPr>
    <w:r>
      <w:rPr>
        <w:rFonts w:ascii="Calibri" w:hAnsi="Calibri"/>
        <w:color w:val="5F6B76"/>
        <w:sz w:val="16"/>
      </w:rPr>
      <w:t>Repository snapshot and ARRIVE artifacts reviewed • 25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6B477">
    <w:pPr>
      <w:pStyle w:val="19"/>
      <w:pBdr>
        <w:bottom w:val="single" w:color="B7C5D3" w:sz="8" w:space="4"/>
      </w:pBdr>
      <w:jc w:val="right"/>
    </w:pPr>
    <w:r>
      <w:rPr>
        <w:rFonts w:ascii="Calibri" w:hAnsi="Calibri"/>
        <w:color w:val="5F6B76"/>
        <w:sz w:val="16"/>
      </w:rPr>
      <w:t>MP4 → Animated GLB Pipeline Comparison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42E96">
    <w:pPr>
      <w:pStyle w:val="168"/>
      <w:pBdr>
        <w:bottom w:val="single" w:color="2E74B5" w:sz="20" w:space="4"/>
      </w:pBdr>
    </w:pPr>
    <w:r>
      <w:t>PIPELINE ENGINEERING  /  IMPLEMENTATION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269"/>
        </w:tabs>
        <w:ind w:left="540" w:hanging="271"/>
      </w:p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decimal"/>
      <w:lvlText w:val="%1."/>
      <w:lvlJc w:val="left"/>
      <w:pPr>
        <w:tabs>
          <w:tab w:val="left" w:pos="269"/>
        </w:tabs>
        <w:ind w:left="540" w:hanging="271"/>
      </w:p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932D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Calibri" w:hAnsi="Calibri" w:eastAsiaTheme="minorEastAsia" w:cstheme="minorBidi"/>
      <w:color w:val="24313D"/>
      <w:sz w:val="22"/>
      <w:szCs w:val="22"/>
      <w:lang w:val="en-US" w:eastAsia="en-US" w:bidi="ar-SA"/>
    </w:rPr>
  </w:style>
  <w:style w:type="paragraph" w:styleId="2">
    <w:name w:val="heading 1"/>
    <w:basedOn w:val="1"/>
    <w:next w:val="1"/>
    <w:link w:val="140"/>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41"/>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2"/>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before="80" w:after="160" w:line="240" w:lineRule="auto"/>
    </w:pPr>
    <w:rPr>
      <w:rFonts w:ascii="Calibri" w:hAnsi="Calibri"/>
      <w:b/>
      <w:bCs/>
      <w:i/>
      <w:color w:val="5F6B76"/>
      <w:sz w:val="18"/>
      <w:szCs w:val="18"/>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80" w:line="300" w:lineRule="auto"/>
      <w:ind w:left="540" w:hanging="271"/>
      <w:contextualSpacing/>
    </w:pPr>
    <w:rPr>
      <w:rFonts w:ascii="Calibri" w:hAnsi="Calibri"/>
      <w:sz w:val="22"/>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spacing w:after="80" w:line="300" w:lineRule="auto"/>
      <w:ind w:left="540" w:hanging="271"/>
      <w:contextualSpacing/>
    </w:pPr>
    <w:rPr>
      <w:rFonts w:ascii="Calibri" w:hAnsi="Calibri"/>
      <w:sz w:val="22"/>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pPr>
      <w:spacing w:after="280" w:line="264" w:lineRule="auto"/>
    </w:pPr>
    <w:rPr>
      <w:rFonts w:asciiTheme="majorHAnsi" w:hAnsiTheme="majorHAnsi" w:eastAsiaTheme="majorEastAsia" w:cstheme="majorBidi"/>
      <w:i/>
      <w:iCs/>
      <w:color w:val="5F6B76"/>
      <w:spacing w:val="15"/>
      <w:sz w:val="30"/>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200" w:line="240" w:lineRule="auto"/>
      <w:contextualSpacing/>
    </w:pPr>
    <w:rPr>
      <w:rFonts w:asciiTheme="majorHAnsi" w:hAnsiTheme="majorHAnsi" w:eastAsiaTheme="majorEastAsia" w:cstheme="majorBidi"/>
      <w:b/>
      <w:color w:val="1F4D78"/>
      <w:spacing w:val="5"/>
      <w:kern w:val="28"/>
      <w:sz w:val="60"/>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Table Text"/>
    <w:uiPriority w:val="0"/>
    <w:pPr>
      <w:spacing w:after="0" w:line="252" w:lineRule="auto"/>
    </w:pPr>
    <w:rPr>
      <w:rFonts w:ascii="Calibri" w:hAnsi="Calibri" w:eastAsiaTheme="minorEastAsia" w:cstheme="minorBidi"/>
      <w:color w:val="24313D"/>
      <w:sz w:val="16"/>
      <w:szCs w:val="22"/>
      <w:lang w:val="en-US" w:eastAsia="en-US" w:bidi="ar-SA"/>
    </w:rPr>
  </w:style>
  <w:style w:type="paragraph" w:customStyle="1" w:styleId="167">
    <w:name w:val="Code Block"/>
    <w:uiPriority w:val="0"/>
    <w:pPr>
      <w:spacing w:before="80" w:after="120" w:line="240" w:lineRule="auto"/>
      <w:ind w:left="230" w:right="230"/>
    </w:pPr>
    <w:rPr>
      <w:rFonts w:ascii="Consolas" w:hAnsi="Consolas" w:eastAsiaTheme="minorEastAsia" w:cstheme="minorBidi"/>
      <w:color w:val="24313D"/>
      <w:sz w:val="17"/>
      <w:szCs w:val="22"/>
      <w:lang w:val="en-US" w:eastAsia="en-US" w:bidi="ar-SA"/>
    </w:rPr>
  </w:style>
  <w:style w:type="paragraph" w:customStyle="1" w:styleId="168">
    <w:name w:val="Small Label"/>
    <w:uiPriority w:val="0"/>
    <w:pPr>
      <w:spacing w:after="100" w:line="276" w:lineRule="auto"/>
    </w:pPr>
    <w:rPr>
      <w:rFonts w:ascii="Calibri" w:hAnsi="Calibri" w:eastAsiaTheme="minorEastAsia" w:cstheme="minorBidi"/>
      <w:b/>
      <w:color w:val="2E74B5"/>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 Codex — prepared from the local repository and generated artifacts</dc:creator>
  <dc:description>Code-verified implementation guide; friend-side pipeline remains to be supplied.</dc:description>
  <cp:lastModifiedBy>Shravan</cp:lastModifiedBy>
  <dcterms:modified xsi:type="dcterms:W3CDTF">2026-08-25T08:38:58Z</dcterms:modified>
  <dc:subject>Current video2glb implementation, ARRIVE diagnosis, FFmpeg role, and comparison protocol</dc:subject>
  <dc:title>MP4 to Animated GLB Pipeline Comparison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975D3F0812F5455BA10273AF47FD3C69_12</vt:lpwstr>
  </property>
</Properties>
</file>