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C0A1CC" w14:paraId="2C078E63" wp14:noSpellErr="1" wp14:textId="1EF7EC36">
      <w:pPr>
        <w:pStyle w:val="Heading1"/>
        <w:rPr>
          <w:b w:val="1"/>
          <w:bCs w:val="1"/>
          <w:sz w:val="44"/>
          <w:szCs w:val="44"/>
        </w:rPr>
      </w:pPr>
      <w:bookmarkStart w:name="_GoBack" w:id="0"/>
      <w:bookmarkEnd w:id="0"/>
      <w:r w:rsidRPr="6CC0A1CC" w:rsidR="6CC0A1CC">
        <w:rPr>
          <w:b w:val="1"/>
          <w:bCs w:val="1"/>
          <w:sz w:val="40"/>
          <w:szCs w:val="40"/>
        </w:rPr>
        <w:t>WORKING WITH KAFKA</w:t>
      </w:r>
    </w:p>
    <w:p w:rsidR="6CC0A1CC" w:rsidP="6CC0A1CC" w:rsidRDefault="6CC0A1CC" w14:noSpellErr="1" w14:paraId="2C75B880" w14:textId="00F5AE02">
      <w:pPr>
        <w:pStyle w:val="Normal"/>
        <w:rPr>
          <w:sz w:val="28"/>
          <w:szCs w:val="28"/>
        </w:rPr>
      </w:pPr>
      <w:r w:rsidRPr="6CC0A1CC" w:rsidR="6CC0A1CC">
        <w:rPr>
          <w:sz w:val="24"/>
          <w:szCs w:val="24"/>
        </w:rPr>
        <w:t>v2.11 - 0.10.0.1</w:t>
      </w:r>
    </w:p>
    <w:p w:rsidR="6CC0A1CC" w:rsidP="6CC0A1CC" w:rsidRDefault="6CC0A1CC" w14:noSpellErr="1" w14:paraId="3E76D134" w14:textId="694EC788">
      <w:pPr>
        <w:pStyle w:val="Normal"/>
        <w:rPr>
          <w:sz w:val="24"/>
          <w:szCs w:val="24"/>
        </w:rPr>
      </w:pPr>
    </w:p>
    <w:p w:rsidR="6CC0A1CC" w:rsidP="6CC0A1CC" w:rsidRDefault="6CC0A1CC" w14:noSpellErr="1" w14:paraId="62E6C9D5" w14:textId="75C8879B">
      <w:pPr>
        <w:pStyle w:val="Normal"/>
        <w:ind w:firstLine="720"/>
        <w:rPr>
          <w:sz w:val="28"/>
          <w:szCs w:val="28"/>
        </w:rPr>
      </w:pPr>
      <w:r w:rsidRPr="6CC0A1CC" w:rsidR="6CC0A1CC">
        <w:rPr>
          <w:sz w:val="24"/>
          <w:szCs w:val="24"/>
        </w:rPr>
        <w:t>This section focuses on the core of the project. It connects two entities that have been tested independent from each other</w:t>
      </w:r>
      <w:r w:rsidRPr="6CC0A1CC" w:rsidR="6CC0A1CC">
        <w:rPr>
          <w:sz w:val="24"/>
          <w:szCs w:val="24"/>
        </w:rPr>
        <w:t>, i</w:t>
      </w:r>
      <w:r w:rsidRPr="6CC0A1CC" w:rsidR="6CC0A1CC">
        <w:rPr>
          <w:sz w:val="24"/>
          <w:szCs w:val="24"/>
        </w:rPr>
        <w:t>.e. Kafka and Ignite.</w:t>
      </w:r>
    </w:p>
    <w:p w:rsidR="6CC0A1CC" w:rsidP="6CC0A1CC" w:rsidRDefault="6CC0A1CC" w14:noSpellErr="1" w14:paraId="539A9B57" w14:textId="0E40FA1E">
      <w:pPr>
        <w:pStyle w:val="Normal"/>
        <w:ind w:firstLine="0"/>
        <w:rPr>
          <w:sz w:val="28"/>
          <w:szCs w:val="28"/>
        </w:rPr>
      </w:pPr>
      <w:r w:rsidRPr="6CC0A1CC" w:rsidR="6CC0A1CC">
        <w:rPr>
          <w:sz w:val="24"/>
          <w:szCs w:val="24"/>
        </w:rPr>
        <w:t>It lays the foundation for the streaming of data from Kafka to Ignite, followed by subsequent querying.</w:t>
      </w:r>
    </w:p>
    <w:p w:rsidR="6CC0A1CC" w:rsidP="6CC0A1CC" w:rsidRDefault="6CC0A1CC" w14:paraId="37EAA8AE" w14:textId="7F84C680">
      <w:pPr>
        <w:pStyle w:val="Normal"/>
        <w:ind w:firstLine="0"/>
        <w:rPr>
          <w:sz w:val="24"/>
          <w:szCs w:val="24"/>
        </w:rPr>
      </w:pPr>
    </w:p>
    <w:p w:rsidR="6CC0A1CC" w:rsidP="6CC0A1CC" w:rsidRDefault="6CC0A1CC" w14:noSpellErr="1" w14:paraId="0E3CB5DA" w14:textId="451B6EBB">
      <w:pPr>
        <w:pStyle w:val="Heading2"/>
        <w:spacing w:line="276" w:lineRule="auto"/>
        <w:rPr>
          <w:b w:val="1"/>
          <w:bCs w:val="1"/>
          <w:sz w:val="28"/>
          <w:szCs w:val="28"/>
        </w:rPr>
      </w:pPr>
      <w:r w:rsidRPr="6CC0A1CC" w:rsidR="6CC0A1CC">
        <w:rPr>
          <w:b w:val="1"/>
          <w:bCs w:val="1"/>
          <w:sz w:val="28"/>
          <w:szCs w:val="28"/>
        </w:rPr>
        <w:t>Getting Started</w:t>
      </w:r>
    </w:p>
    <w:p w:rsidR="6CC0A1CC" w:rsidP="6CC0A1CC" w:rsidRDefault="6CC0A1CC" w14:noSpellErr="1" w14:paraId="6F3F8DA0" w14:textId="09231FCF">
      <w:pPr>
        <w:pStyle w:val="Normal"/>
        <w:bidi w:val="0"/>
        <w:spacing w:before="0" w:beforeAutospacing="off" w:after="160" w:afterAutospacing="off" w:line="276" w:lineRule="auto"/>
        <w:ind w:left="0" w:right="0" w:firstLine="720"/>
        <w:jc w:val="left"/>
        <w:rPr>
          <w:noProof w:val="0"/>
          <w:sz w:val="28"/>
          <w:szCs w:val="28"/>
          <w:lang w:val="en-US"/>
        </w:rPr>
      </w:pPr>
      <w:r w:rsidRPr="6CC0A1CC" w:rsidR="6CC0A1CC">
        <w:rPr>
          <w:noProof w:val="0"/>
          <w:sz w:val="24"/>
          <w:szCs w:val="24"/>
          <w:lang w:val="en-US"/>
        </w:rPr>
        <w:t>Apache Ignite Kafka Streamer module provides streaming from Kafka to Ignite cache.There are two ways this can be achieved-</w:t>
      </w:r>
    </w:p>
    <w:p w:rsidR="6CC0A1CC" w:rsidP="6CC0A1CC" w:rsidRDefault="6CC0A1CC" w14:paraId="45F3DB5D" w14:textId="3116D7D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6CC0A1CC" w:rsidR="6CC0A1CC">
        <w:rPr>
          <w:noProof w:val="0"/>
          <w:sz w:val="24"/>
          <w:szCs w:val="24"/>
          <w:lang w:val="en-US"/>
        </w:rPr>
        <w:t>Importing</w:t>
      </w:r>
      <w:r w:rsidRPr="6CC0A1CC" w:rsidR="6CC0A1CC">
        <w:rPr>
          <w:noProof w:val="0"/>
          <w:sz w:val="24"/>
          <w:szCs w:val="24"/>
          <w:lang w:val="en-US"/>
        </w:rPr>
        <w:t xml:space="preserve"> Kafka Streamer module</w:t>
      </w:r>
      <w:r w:rsidRPr="6CC0A1CC" w:rsidR="6CC0A1CC">
        <w:rPr>
          <w:noProof w:val="0"/>
          <w:sz w:val="24"/>
          <w:szCs w:val="24"/>
          <w:lang w:val="en-US"/>
        </w:rPr>
        <w:t xml:space="preserve"> and instantiate </w:t>
      </w:r>
      <w:proofErr w:type="spellStart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KafkaStreamer</w:t>
      </w:r>
      <w:proofErr w:type="spellEnd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CC0A1CC" w:rsidR="6CC0A1CC">
        <w:rPr>
          <w:noProof w:val="0"/>
          <w:sz w:val="24"/>
          <w:szCs w:val="24"/>
          <w:lang w:val="en-US"/>
        </w:rPr>
        <w:t>for data streaming.</w:t>
      </w:r>
    </w:p>
    <w:p w:rsidR="6CC0A1CC" w:rsidP="6CC0A1CC" w:rsidRDefault="6CC0A1CC" w14:noSpellErr="1" w14:paraId="4098DD97" w14:textId="04C0C3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6CC0A1CC" w:rsidR="6CC0A1CC">
        <w:rPr>
          <w:noProof w:val="0"/>
          <w:sz w:val="24"/>
          <w:szCs w:val="24"/>
          <w:lang w:val="en-US"/>
        </w:rPr>
        <w:t>Using Kafka Connect functionality.</w:t>
      </w:r>
    </w:p>
    <w:p w:rsidR="6CC0A1CC" w:rsidP="6CC0A1CC" w:rsidRDefault="6CC0A1CC" w14:noSpellErr="1" w14:paraId="5B156864" w14:textId="10267C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en-US"/>
        </w:rPr>
      </w:pPr>
      <w:r w:rsidRPr="6CC0A1CC" w:rsidR="6CC0A1CC">
        <w:rPr>
          <w:noProof w:val="0"/>
          <w:sz w:val="24"/>
          <w:szCs w:val="24"/>
          <w:lang w:val="en-US"/>
        </w:rPr>
        <w:t>Out of the two, the following manual explains the</w:t>
      </w:r>
      <w:r w:rsidRPr="6CC0A1CC" w:rsidR="6CC0A1CC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CC0A1CC" w:rsidR="6CC0A1CC">
        <w:rPr>
          <w:b w:val="1"/>
          <w:bCs w:val="1"/>
          <w:noProof w:val="0"/>
          <w:sz w:val="24"/>
          <w:szCs w:val="24"/>
          <w:lang w:val="en-US"/>
        </w:rPr>
        <w:t>Kafka Connect</w:t>
      </w:r>
      <w:r w:rsidRPr="6CC0A1CC" w:rsidR="6CC0A1CC">
        <w:rPr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CC0A1CC" w:rsidR="6CC0A1CC">
        <w:rPr>
          <w:noProof w:val="0"/>
          <w:sz w:val="24"/>
          <w:szCs w:val="24"/>
          <w:lang w:val="en-US"/>
        </w:rPr>
        <w:t xml:space="preserve">method. </w:t>
      </w:r>
    </w:p>
    <w:p w:rsidR="6CC0A1CC" w:rsidP="6CC0A1CC" w:rsidRDefault="6CC0A1CC" w14:noSpellErr="1" w14:paraId="7C9EAB65" w14:textId="47F68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6CC0A1CC" w:rsidP="6CC0A1CC" w:rsidRDefault="6CC0A1CC" w14:paraId="43601B73" w14:textId="0D083FCA">
      <w:pPr>
        <w:pStyle w:val="Heading2"/>
        <w:bidi w:val="0"/>
        <w:spacing w:line="276" w:lineRule="auto"/>
        <w:rPr>
          <w:b w:val="1"/>
          <w:bCs w:val="1"/>
          <w:noProof w:val="0"/>
          <w:sz w:val="28"/>
          <w:szCs w:val="28"/>
          <w:lang w:val="en-US"/>
        </w:rPr>
      </w:pPr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>Kafka Connect (</w:t>
      </w:r>
      <w:proofErr w:type="spellStart"/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>IgniteSinkCo</w:t>
      </w:r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>nnector</w:t>
      </w:r>
      <w:proofErr w:type="spellEnd"/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>)</w:t>
      </w:r>
    </w:p>
    <w:p w:rsidR="6CC0A1CC" w:rsidP="6CC0A1CC" w:rsidRDefault="6CC0A1CC" w14:noSpellErr="1" w14:paraId="7150B954" w14:textId="3F969042">
      <w:pPr>
        <w:pStyle w:val="Normal"/>
        <w:bidi w:val="0"/>
        <w:spacing w:line="276" w:lineRule="auto"/>
        <w:ind w:firstLine="720"/>
        <w:rPr>
          <w:noProof w:val="0"/>
          <w:sz w:val="24"/>
          <w:szCs w:val="24"/>
          <w:lang w:val="en-US"/>
        </w:rPr>
      </w:pPr>
      <w:r w:rsidRPr="6CC0A1CC" w:rsidR="6CC0A1CC">
        <w:rPr>
          <w:noProof w:val="0"/>
          <w:sz w:val="24"/>
          <w:szCs w:val="24"/>
          <w:lang w:val="en-US"/>
        </w:rPr>
        <w:t xml:space="preserve">From the </w:t>
      </w:r>
      <w:r w:rsidRPr="6CC0A1CC" w:rsidR="6CC0A1CC">
        <w:rPr>
          <w:noProof w:val="0"/>
          <w:sz w:val="24"/>
          <w:szCs w:val="24"/>
          <w:lang w:val="en-US"/>
        </w:rPr>
        <w:t xml:space="preserve">Apache Ignite release 1.6, </w:t>
      </w:r>
      <w:r w:rsidRPr="6CC0A1CC" w:rsidR="6CC0A1CC">
        <w:rPr>
          <w:noProof w:val="0"/>
          <w:sz w:val="24"/>
          <w:szCs w:val="24"/>
          <w:lang w:val="en-US"/>
        </w:rPr>
        <w:t xml:space="preserve">another way to integrate </w:t>
      </w:r>
      <w:r w:rsidRPr="6CC0A1CC" w:rsidR="6CC0A1CC">
        <w:rPr>
          <w:noProof w:val="0"/>
          <w:sz w:val="24"/>
          <w:szCs w:val="24"/>
          <w:lang w:val="en-US"/>
        </w:rPr>
        <w:t xml:space="preserve">data processing was introduced. It is based on </w:t>
      </w:r>
      <w:hyperlink r:id="R068a4049ca544c12">
        <w:r w:rsidRPr="6CC0A1CC" w:rsidR="6CC0A1CC">
          <w:rPr>
            <w:noProof w:val="0"/>
            <w:sz w:val="24"/>
            <w:szCs w:val="24"/>
            <w:lang w:val="en-US"/>
          </w:rPr>
          <w:t>Kafka Connect</w:t>
        </w:r>
      </w:hyperlink>
      <w:r w:rsidRPr="6CC0A1CC" w:rsidR="6CC0A1CC">
        <w:rPr>
          <w:noProof w:val="0"/>
          <w:sz w:val="24"/>
          <w:szCs w:val="24"/>
          <w:lang w:val="en-US"/>
        </w:rPr>
        <w:t>, a new feature introduced in Apache Kafka 0.9 that enables scalable and reliable streaming data between Apache Kafka and other data systems.</w:t>
      </w:r>
      <w:r>
        <w:br/>
      </w:r>
      <w:r w:rsidRPr="6CC0A1CC" w:rsidR="6CC0A1CC">
        <w:rPr>
          <w:noProof w:val="0"/>
          <w:sz w:val="24"/>
          <w:szCs w:val="24"/>
          <w:lang w:val="en-US"/>
        </w:rPr>
        <w:t>Such integration enables continuous and safe streaming data from Kafka to Ignite for computing and transacting on large-scale data sets in memory.</w:t>
      </w:r>
    </w:p>
    <w:p w:rsidR="6CC0A1CC" w:rsidP="6CC0A1CC" w:rsidRDefault="6CC0A1CC" w14:noSpellErr="1" w14:paraId="153C7C0E" w14:textId="5FF4AB8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4"/>
          <w:szCs w:val="24"/>
        </w:rPr>
      </w:pPr>
      <w:r>
        <w:drawing>
          <wp:inline wp14:editId="4005CD7A" wp14:anchorId="5D744931">
            <wp:extent cx="4572000" cy="1514475"/>
            <wp:effectExtent l="0" t="0" r="0" b="0"/>
            <wp:docPr id="18245636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ea855e5aaf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A1CC" w:rsidP="6CC0A1CC" w:rsidRDefault="6CC0A1CC" w14:noSpellErr="1" w14:paraId="32E3CDBC" w14:textId="6DBF65FC">
      <w:pPr>
        <w:pStyle w:val="Heading2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8"/>
          <w:szCs w:val="28"/>
          <w:lang w:val="en-US"/>
        </w:rPr>
      </w:pPr>
    </w:p>
    <w:p w:rsidR="6CC0A1CC" w:rsidP="6CC0A1CC" w:rsidRDefault="6CC0A1CC" w14:paraId="2281D131" w14:textId="7A855219">
      <w:pPr>
        <w:pStyle w:val="Heading2"/>
        <w:bidi w:val="0"/>
        <w:spacing w:before="40" w:beforeAutospacing="off" w:after="0" w:afterAutospacing="off" w:line="276" w:lineRule="auto"/>
        <w:ind w:left="0" w:right="0"/>
        <w:jc w:val="left"/>
        <w:rPr>
          <w:b w:val="1"/>
          <w:bCs w:val="1"/>
          <w:noProof w:val="0"/>
          <w:sz w:val="32"/>
          <w:szCs w:val="32"/>
          <w:lang w:val="en-US"/>
        </w:rPr>
      </w:pPr>
      <w:proofErr w:type="spellStart"/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>Configur</w:t>
      </w:r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>ating</w:t>
      </w:r>
      <w:proofErr w:type="spellEnd"/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 xml:space="preserve"> the Connector</w:t>
      </w:r>
    </w:p>
    <w:p w:rsidR="6CC0A1CC" w:rsidP="6CC0A1CC" w:rsidRDefault="6CC0A1CC" w14:paraId="3B74ED0D" w14:textId="458C5BFF">
      <w:pPr>
        <w:pStyle w:val="Normal"/>
        <w:bidi w:val="0"/>
        <w:spacing w:line="276" w:lineRule="auto"/>
        <w:ind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C0A1CC" w:rsidR="6CC0A1CC">
        <w:rPr>
          <w:b w:val="0"/>
          <w:bCs w:val="0"/>
          <w:noProof w:val="0"/>
          <w:sz w:val="24"/>
          <w:szCs w:val="24"/>
          <w:lang w:val="en-US"/>
        </w:rPr>
        <w:t xml:space="preserve">The module to implement Kafka Connect is present in  </w:t>
      </w: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apache-ignite-fabric-2.0.0-bin/libs/optional/ignite-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kafka</w:t>
      </w:r>
      <w:proofErr w:type="spellEnd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</w:p>
    <w:p w:rsidR="6CC0A1CC" w:rsidP="6CC0A1CC" w:rsidRDefault="6CC0A1CC" w14:paraId="6CF8A649" w14:textId="23A0CD70">
      <w:pPr>
        <w:pStyle w:val="Normal"/>
        <w:bidi w:val="0"/>
        <w:rPr>
          <w:noProof w:val="0"/>
          <w:sz w:val="28"/>
          <w:szCs w:val="28"/>
          <w:lang w:val="en-US"/>
        </w:rPr>
      </w:pPr>
      <w:r w:rsidRPr="6CC0A1CC" w:rsidR="6CC0A1CC">
        <w:rPr>
          <w:noProof w:val="0"/>
          <w:sz w:val="24"/>
          <w:szCs w:val="24"/>
          <w:lang w:val="en-US"/>
        </w:rPr>
        <w:t xml:space="preserve">To configure the connector, we create two files, put them in a directory called </w:t>
      </w:r>
      <w:proofErr w:type="spellStart"/>
      <w:r w:rsidRPr="6CC0A1CC" w:rsidR="6CC0A1CC">
        <w:rPr>
          <w:noProof w:val="0"/>
          <w:sz w:val="24"/>
          <w:szCs w:val="24"/>
          <w:lang w:val="en-US"/>
        </w:rPr>
        <w:t>myconfig</w:t>
      </w:r>
      <w:proofErr w:type="spellEnd"/>
      <w:r w:rsidRPr="6CC0A1CC" w:rsidR="6CC0A1CC">
        <w:rPr>
          <w:noProof w:val="0"/>
          <w:sz w:val="24"/>
          <w:szCs w:val="24"/>
          <w:lang w:val="en-US"/>
        </w:rPr>
        <w:t xml:space="preserve"> in the Kafka Home directory. The contents of the files are as follows-</w:t>
      </w:r>
    </w:p>
    <w:p w:rsidR="6CC0A1CC" w:rsidP="6CC0A1CC" w:rsidRDefault="6CC0A1CC" w14:paraId="7AD6B68A" w14:textId="11792175">
      <w:pPr>
        <w:pStyle w:val="Normal"/>
        <w:bidi w:val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In</w:t>
      </w: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kafka_2.11-0.10.0.1/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myconfig</w:t>
      </w:r>
      <w:proofErr w:type="spellEnd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/ignite-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connector.properti</w:t>
      </w: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es</w:t>
      </w:r>
      <w:proofErr w:type="spellEnd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,</w:t>
      </w:r>
    </w:p>
    <w:p w:rsidR="6CC0A1CC" w:rsidP="6CC0A1CC" w:rsidRDefault="6CC0A1CC" w14:paraId="6DD00AE9" w14:textId="6E2F2C33">
      <w:pPr>
        <w:pStyle w:val="Normal"/>
        <w:bidi w:val="0"/>
        <w:rPr>
          <w:sz w:val="24"/>
          <w:szCs w:val="24"/>
        </w:rPr>
      </w:pPr>
      <w:r>
        <w:drawing>
          <wp:inline wp14:editId="2A9287C7" wp14:anchorId="59603AAA">
            <wp:extent cx="4810836" cy="1343025"/>
            <wp:effectExtent l="0" t="0" r="0" b="0"/>
            <wp:docPr id="7423047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8765bbccfd24d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836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A1CC" w:rsidP="6CC0A1CC" w:rsidRDefault="6CC0A1CC" w14:noSpellErr="1" w14:paraId="51D351F0" w14:textId="7AFE9C5B">
      <w:pPr>
        <w:pStyle w:val="ListParagraph"/>
        <w:numPr>
          <w:ilvl w:val="0"/>
          <w:numId w:val="2"/>
        </w:numPr>
        <w:bidi w:val="0"/>
        <w:rPr>
          <w:noProof w:val="0"/>
          <w:sz w:val="24"/>
          <w:szCs w:val="24"/>
          <w:lang w:val="en-US"/>
        </w:rPr>
      </w:pPr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name</w:t>
      </w:r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specifies the connector name.</w:t>
      </w:r>
    </w:p>
    <w:p w:rsidR="6CC0A1CC" w:rsidP="6CC0A1CC" w:rsidRDefault="6CC0A1CC" w14:noSpellErr="1" w14:paraId="25A1A864" w14:textId="5FE67976">
      <w:pPr>
        <w:pStyle w:val="ListParagraph"/>
        <w:numPr>
          <w:ilvl w:val="0"/>
          <w:numId w:val="2"/>
        </w:numPr>
        <w:bidi w:val="0"/>
        <w:rPr>
          <w:noProof w:val="0"/>
          <w:sz w:val="24"/>
          <w:szCs w:val="24"/>
          <w:lang w:val="en-US"/>
        </w:rPr>
      </w:pPr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topics 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specifies the Kafka topics that the data is extracted from, to be transferred to Ignite.</w:t>
      </w:r>
    </w:p>
    <w:p w:rsidR="6CC0A1CC" w:rsidP="6CC0A1CC" w:rsidRDefault="6CC0A1CC" w14:paraId="34F23F37" w14:textId="2C9EF00C">
      <w:pPr>
        <w:pStyle w:val="ListParagraph"/>
        <w:numPr>
          <w:ilvl w:val="0"/>
          <w:numId w:val="2"/>
        </w:numPr>
        <w:bidi w:val="0"/>
        <w:rPr>
          <w:noProof w:val="0"/>
          <w:sz w:val="24"/>
          <w:szCs w:val="24"/>
          <w:lang w:val="en-US"/>
        </w:rPr>
      </w:pPr>
      <w:proofErr w:type="spellStart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cacheName</w:t>
      </w:r>
      <w:proofErr w:type="spellEnd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specifies the name of Ignite cache where data is pushed into.</w:t>
      </w:r>
    </w:p>
    <w:p w:rsidR="6CC0A1CC" w:rsidP="6CC0A1CC" w:rsidRDefault="6CC0A1CC" w14:paraId="5F0B06E8" w14:textId="4A49D56B">
      <w:pPr>
        <w:pStyle w:val="ListParagraph"/>
        <w:numPr>
          <w:ilvl w:val="0"/>
          <w:numId w:val="2"/>
        </w:numPr>
        <w:bidi w:val="0"/>
        <w:rPr>
          <w:noProof w:val="0"/>
          <w:sz w:val="24"/>
          <w:szCs w:val="24"/>
          <w:lang w:val="en-US"/>
        </w:rPr>
      </w:pPr>
      <w:proofErr w:type="spellStart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igniteCfg</w:t>
      </w:r>
      <w:proofErr w:type="spellEnd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specifies the file that contains the cache configurations. The default example can be used here, or a custom one, depending on the requirements. It has to be taken care that the cache mentioned in </w:t>
      </w:r>
      <w:proofErr w:type="spellStart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cacheName</w:t>
      </w:r>
      <w:proofErr w:type="spellEnd"/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created (either in the </w:t>
      </w:r>
      <w:proofErr w:type="spellStart"/>
      <w:r w:rsidRPr="6CC0A1CC" w:rsidR="6CC0A1CC">
        <w:rPr>
          <w:rFonts w:ascii="Consolas" w:hAnsi="Consolas" w:eastAsia="Consolas" w:cs="Consolas"/>
          <w:noProof w:val="0"/>
          <w:sz w:val="22"/>
          <w:szCs w:val="22"/>
          <w:lang w:val="en-US"/>
        </w:rPr>
        <w:t>igniteCfg</w:t>
      </w:r>
      <w:proofErr w:type="spellEnd"/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file, or programmatically), or else the connect will fail.</w:t>
      </w:r>
    </w:p>
    <w:p w:rsidR="6CC0A1CC" w:rsidP="6CC0A1CC" w:rsidRDefault="6CC0A1CC" w14:paraId="3FAB5FF2" w14:textId="2FC82387">
      <w:pPr>
        <w:pStyle w:val="Normal"/>
        <w:bidi w:val="0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C0A1CC" w:rsidP="6CC0A1CC" w:rsidRDefault="6CC0A1CC" w14:paraId="5A0060D8" w14:textId="4D906C03">
      <w:pPr>
        <w:pStyle w:val="Normal"/>
        <w:bidi w:val="0"/>
        <w:spacing w:line="240" w:lineRule="auto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In</w:t>
      </w: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kafka_2.11-0.10.0.1/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myconfig</w:t>
      </w:r>
      <w:proofErr w:type="spellEnd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connect-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standalone</w:t>
      </w: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.properties</w:t>
      </w:r>
      <w:proofErr w:type="spellEnd"/>
      <w:r w:rsidRPr="6CC0A1CC" w:rsidR="6CC0A1CC">
        <w:rPr>
          <w:rFonts w:ascii="Consolas" w:hAnsi="Consolas" w:eastAsia="Consolas" w:cs="Consolas"/>
          <w:b w:val="0"/>
          <w:bCs w:val="0"/>
          <w:noProof w:val="0"/>
          <w:sz w:val="22"/>
          <w:szCs w:val="22"/>
          <w:lang w:val="en-US"/>
        </w:rPr>
        <w:t>,</w:t>
      </w:r>
    </w:p>
    <w:p w:rsidR="6CC0A1CC" w:rsidP="6CC0A1CC" w:rsidRDefault="6CC0A1CC" w14:paraId="2F36C3DE" w14:textId="573B8690">
      <w:pPr>
        <w:pStyle w:val="Normal"/>
        <w:bidi w:val="0"/>
        <w:spacing w:line="240" w:lineRule="auto"/>
        <w:ind w:firstLine="0"/>
        <w:rPr>
          <w:sz w:val="24"/>
          <w:szCs w:val="24"/>
        </w:rPr>
      </w:pPr>
      <w:r>
        <w:drawing>
          <wp:inline wp14:editId="127B3395" wp14:anchorId="707F1A8C">
            <wp:extent cx="6391520" cy="2756343"/>
            <wp:effectExtent l="0" t="0" r="0" b="0"/>
            <wp:docPr id="17336167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3cf838baa4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520" cy="27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A1CC" w:rsidP="6CC0A1CC" w:rsidRDefault="6CC0A1CC" w14:noSpellErr="1" w14:paraId="71562FE9" w14:textId="1EAE2AF2">
      <w:pPr>
        <w:pStyle w:val="Normal"/>
        <w:bidi w:val="0"/>
        <w:spacing w:line="240" w:lineRule="auto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The properties specified in the above file are mostly defaults, except that it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has been configured to handle String type data. The default is JSON. This configures the connector to run in standalone mode.</w:t>
      </w:r>
    </w:p>
    <w:p w:rsidR="6CC0A1CC" w:rsidP="6CC0A1CC" w:rsidRDefault="6CC0A1CC" w14:noSpellErr="1" w14:paraId="7932AEFB" w14:textId="2C06947C">
      <w:pPr>
        <w:pStyle w:val="Normal"/>
        <w:bidi w:val="0"/>
        <w:spacing w:line="240" w:lineRule="auto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C0A1CC" w:rsidP="6CC0A1CC" w:rsidRDefault="6CC0A1CC" w14:paraId="2E693865" w14:textId="0F42B9F5">
      <w:pPr>
        <w:pStyle w:val="Normal"/>
        <w:bidi w:val="0"/>
        <w:spacing w:line="240" w:lineRule="auto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Once all of this has been setup, the next and most important step is to set the </w:t>
      </w:r>
      <w:proofErr w:type="spellStart"/>
      <w:r w:rsidRPr="6CC0A1CC" w:rsidR="6CC0A1C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classpath</w:t>
      </w:r>
      <w:proofErr w:type="spellEnd"/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. Without this, any of the connector and I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gnite-related files will not be found, and numerous errors will be thrown.</w:t>
      </w:r>
    </w:p>
    <w:p w:rsidR="6CC0A1CC" w:rsidP="6CC0A1CC" w:rsidRDefault="6CC0A1CC" w14:paraId="32801646" w14:textId="52FBF3D2">
      <w:pPr>
        <w:pStyle w:val="Normal"/>
        <w:bidi w:val="0"/>
        <w:spacing w:line="240" w:lineRule="auto"/>
        <w:ind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required JAR files to be included in the </w:t>
      </w:r>
      <w:proofErr w:type="spellStart"/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classpath</w:t>
      </w:r>
      <w:proofErr w:type="spellEnd"/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are-</w:t>
      </w:r>
    </w:p>
    <w:p w:rsidR="6CC0A1CC" w:rsidP="6CC0A1CC" w:rsidRDefault="6CC0A1CC" w14:paraId="4D3F51A5" w14:textId="66FA7B62">
      <w:pPr>
        <w:pStyle w:val="Normal"/>
        <w:bidi w:val="0"/>
        <w:spacing w:line="240" w:lineRule="auto"/>
        <w:ind w:firstLine="0"/>
        <w:rPr>
          <w:sz w:val="24"/>
          <w:szCs w:val="24"/>
        </w:rPr>
      </w:pPr>
      <w:r>
        <w:drawing>
          <wp:inline wp14:editId="5529508B" wp14:anchorId="056E3777">
            <wp:extent cx="6340366" cy="1162400"/>
            <wp:effectExtent l="0" t="0" r="0" b="0"/>
            <wp:docPr id="17244393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8b3e033b5c4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366" cy="11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A1CC" w:rsidP="6CC0A1CC" w:rsidRDefault="6CC0A1CC" w14:paraId="3F9177E6" w14:textId="2F170EA4">
      <w:pPr>
        <w:pStyle w:val="Normal"/>
        <w:bidi w:val="0"/>
        <w:spacing w:line="240" w:lineRule="auto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CC0A1CC" w:rsidP="6CC0A1CC" w:rsidRDefault="6CC0A1CC" w14:noSpellErr="1" w14:paraId="43FF2AC3" w14:textId="4DA42168">
      <w:pPr>
        <w:pStyle w:val="Heading2"/>
        <w:bidi w:val="0"/>
        <w:rPr>
          <w:noProof w:val="0"/>
          <w:sz w:val="28"/>
          <w:szCs w:val="28"/>
          <w:lang w:val="en-US"/>
        </w:rPr>
      </w:pPr>
      <w:r w:rsidRPr="6CC0A1CC" w:rsidR="6CC0A1CC">
        <w:rPr>
          <w:b w:val="1"/>
          <w:bCs w:val="1"/>
          <w:noProof w:val="0"/>
          <w:sz w:val="28"/>
          <w:szCs w:val="28"/>
          <w:lang w:val="en-US"/>
        </w:rPr>
        <w:t>Running the Connector</w:t>
      </w:r>
    </w:p>
    <w:p w:rsidR="6CC0A1CC" w:rsidP="6CC0A1CC" w:rsidRDefault="6CC0A1CC" w14:paraId="49AF0E0B" w14:textId="20640675">
      <w:pPr>
        <w:pStyle w:val="Normal"/>
        <w:bidi w:val="0"/>
        <w:spacing w:line="240" w:lineRule="auto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first thing to do here is to make sure 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Apache </w:t>
      </w:r>
      <w:proofErr w:type="spellStart"/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>ZooKeeper</w:t>
      </w:r>
      <w:proofErr w:type="spellEnd"/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Apache Kafka are running as processes. Once this is done, t</w:t>
      </w:r>
      <w:r w:rsidRPr="6CC0A1CC" w:rsidR="6CC0A1C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he final step is to run the connector, which can be achieved by simply running the following command from the Kafka Home directory- </w:t>
      </w:r>
    </w:p>
    <w:p w:rsidR="6CC0A1CC" w:rsidP="6CC0A1CC" w:rsidRDefault="6CC0A1CC" w14:paraId="6B405500" w14:textId="1BDE33BC">
      <w:pPr>
        <w:pStyle w:val="Normal"/>
        <w:bidi w:val="0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bin/connect-standalone.sh 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myconfig</w:t>
      </w:r>
      <w:proofErr w:type="spellEnd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/connect-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standalone.properties</w:t>
      </w:r>
      <w:proofErr w:type="spellEnd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myconfig</w:t>
      </w:r>
      <w:proofErr w:type="spellEnd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/ignite-</w:t>
      </w:r>
      <w:proofErr w:type="spellStart"/>
      <w:r w:rsidRPr="6CC0A1CC" w:rsidR="6CC0A1CC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connector.properties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81522a8-0bf8-42f7-9f25-73abd8cf94cd}"/>
  <w:rsids>
    <w:rsidRoot w:val="6CC0A1CC"/>
    <w:rsid w:val="6CC0A1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kafka.apache.org/documentation.html#connect" TargetMode="External" Id="R068a4049ca544c12" /><Relationship Type="http://schemas.openxmlformats.org/officeDocument/2006/relationships/image" Target="/media/image.png" Id="R84ea855e5aaf465b" /><Relationship Type="http://schemas.openxmlformats.org/officeDocument/2006/relationships/image" Target="/media/image2.png" Id="Rc8765bbccfd24d4c" /><Relationship Type="http://schemas.openxmlformats.org/officeDocument/2006/relationships/image" Target="/media/image3.png" Id="Rff3cf838baa44c9c" /><Relationship Type="http://schemas.openxmlformats.org/officeDocument/2006/relationships/image" Target="/media/image4.png" Id="Re8b3e033b5c446f6" /><Relationship Type="http://schemas.openxmlformats.org/officeDocument/2006/relationships/numbering" Target="/word/numbering.xml" Id="Re99ed428a4dd49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2017-07-16T17:56:54.3345280Z</dcterms:created>
  <dcterms:modified xsi:type="dcterms:W3CDTF">2017-07-16T19:19:56.4744762Z</dcterms:modified>
  <dc:creator>Shravya Kadur</dc:creator>
  <lastModifiedBy>Shravya Kadur</lastModifiedBy>
</coreProperties>
</file>