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NotebookLM Study Schedule</w:t>
      </w:r>
    </w:p>
    <w:p>
      <w:pPr>
        <w:jc w:val="center"/>
      </w:pPr>
      <w:r>
        <w:rPr>
          <w:i/>
        </w:rPr>
        <w:t>Topic: Photosynthesis | 30 Minutes</w:t>
      </w:r>
    </w:p>
    <w:p>
      <w:pPr>
        <w:jc w:val="center"/>
      </w:pPr>
      <w:r>
        <w:rPr>
          <w:b/>
        </w:rPr>
        <w:t>Prathamesh B. Patil | Computer Science (AI &amp; ML) | 3rd Year</w:t>
      </w:r>
    </w:p>
    <w:p>
      <w:pPr>
        <w:pStyle w:val="Heading1"/>
      </w:pPr>
      <w:r>
        <w:t>Original Prompt</w:t>
      </w:r>
    </w:p>
    <w:p>
      <w:r>
        <w:t>Create a 30 min study schedule on the topic 'photosynthesis'. Include focused study, active recall, quick practice, and final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Time</w:t>
            </w:r>
          </w:p>
        </w:tc>
        <w:tc>
          <w:tcPr>
            <w:tcW w:type="dxa" w:w="5040"/>
            <w:shd w:fill="D9EAF7"/>
          </w:tcPr>
          <w:p>
            <w:r>
              <w:t>Activity</w:t>
            </w:r>
          </w:p>
        </w:tc>
      </w:tr>
      <w:tr>
        <w:tc>
          <w:tcPr>
            <w:tcW w:type="dxa" w:w="5040"/>
          </w:tcPr>
          <w:p>
            <w:r>
              <w:t>0–5 min</w:t>
            </w:r>
          </w:p>
        </w:tc>
        <w:tc>
          <w:tcPr>
            <w:tcW w:type="dxa" w:w="5040"/>
          </w:tcPr>
          <w:p>
            <w:r>
              <w:t>Quick recall: write the photosynthesis equation and identify reactants/products.</w:t>
            </w:r>
          </w:p>
        </w:tc>
      </w:tr>
      <w:tr>
        <w:tc>
          <w:tcPr>
            <w:tcW w:type="dxa" w:w="5040"/>
          </w:tcPr>
          <w:p>
            <w:r>
              <w:t>5–12 min</w:t>
            </w:r>
          </w:p>
        </w:tc>
        <w:tc>
          <w:tcPr>
            <w:tcW w:type="dxa" w:w="5040"/>
          </w:tcPr>
          <w:p>
            <w:r>
              <w:t>Core concept: review chloroplasts, chlorophyll, sunlight, water, and carbon dioxide.</w:t>
            </w:r>
          </w:p>
        </w:tc>
      </w:tr>
      <w:tr>
        <w:tc>
          <w:tcPr>
            <w:tcW w:type="dxa" w:w="5040"/>
          </w:tcPr>
          <w:p>
            <w:r>
              <w:t>12–20 min</w:t>
            </w:r>
          </w:p>
        </w:tc>
        <w:tc>
          <w:tcPr>
            <w:tcW w:type="dxa" w:w="5040"/>
          </w:tcPr>
          <w:p>
            <w:r>
              <w:t>Main stages: study light-dependent reactions and the Calvin cycle; write two points for each.</w:t>
            </w:r>
          </w:p>
        </w:tc>
      </w:tr>
      <w:tr>
        <w:tc>
          <w:tcPr>
            <w:tcW w:type="dxa" w:w="5040"/>
          </w:tcPr>
          <w:p>
            <w:r>
              <w:t>20–25 min</w:t>
            </w:r>
          </w:p>
        </w:tc>
        <w:tc>
          <w:tcPr>
            <w:tcW w:type="dxa" w:w="5040"/>
          </w:tcPr>
          <w:p>
            <w:r>
              <w:t>Active recall: close notes and explain photosynthesis aloud in your own words.</w:t>
            </w:r>
          </w:p>
        </w:tc>
      </w:tr>
      <w:tr>
        <w:tc>
          <w:tcPr>
            <w:tcW w:type="dxa" w:w="5040"/>
          </w:tcPr>
          <w:p>
            <w:r>
              <w:t>25–28 min</w:t>
            </w:r>
          </w:p>
        </w:tc>
        <w:tc>
          <w:tcPr>
            <w:tcW w:type="dxa" w:w="5040"/>
          </w:tcPr>
          <w:p>
            <w:r>
              <w:t>Mini practice: answer five quick questions on requirements, products, locations, and factors.</w:t>
            </w:r>
          </w:p>
        </w:tc>
      </w:tr>
      <w:tr>
        <w:tc>
          <w:tcPr>
            <w:tcW w:type="dxa" w:w="5040"/>
          </w:tcPr>
          <w:p>
            <w:r>
              <w:t>28–30 min</w:t>
            </w:r>
          </w:p>
        </w:tc>
        <w:tc>
          <w:tcPr>
            <w:tcW w:type="dxa" w:w="5040"/>
          </w:tcPr>
          <w:p>
            <w:r>
              <w:t>Final review: check mistakes and write three key takeaways.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