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Sure, here are the answers to the exercises:</w:t>
      </w:r>
    </w:p>
    <w:p w:rsidR="00000000" w:rsidDel="00000000" w:rsidP="00000000" w:rsidRDefault="00000000" w:rsidRPr="00000000" w14:paraId="00000002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Create a folder called day_2 inside the 30DaysOfPython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Inside the day_2 folder, create a file named variables.py.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Write a python comment saying 'Day 2: 30 Days of python programming'.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first name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first_name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"John"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last name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last_name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"Doe"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full name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full_name = first_name +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 + last_name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country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country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"United States"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city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city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"New York"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an age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year variable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year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variable is_married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is_married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variable is_true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is_true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a variable is_light_on and assign a value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is_light_on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shd w:fill="f8fafd" w:val="clear"/>
          <w:rtl w:val="0"/>
        </w:rPr>
        <w:t xml:space="preserve"># Declare multiple variables on one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first_name, last_name, full_name, country, city, age, year, is_married, is_true, is_light_on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"United States"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8fafd" w:val="clear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shd w:fill="f8fafd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right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