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48"/>
        </w:rPr>
        <w:t>FL Algorithm Comparison on SAML-D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Nicolas Ordonez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UTS Master of AI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May 04, 2026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(Open in Word/LibreOffice and press Ctrl+A then F9 to update the TOC)</w:t>
      </w:r>
    </w:p>
    <w:p>
      <w:r>
        <w:br w:type="page"/>
      </w:r>
    </w:p>
    <w:p>
      <w:pPr>
        <w:pStyle w:val="Heading1"/>
        <w:jc w:val="left"/>
      </w:pPr>
      <w:r>
        <w:t>1. Overview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report summarises the results of a federated learning algorithm comparison on the SAML-D financial fraud detection dataset. Five federated algorithms (FedAvg, FedProx, FedNova, Scaffold, and PersFL) were evaluated across three data heterogeneity levels (Dirichlet α ∈ {0.05, 0.1, 0.5}) and three model types (MLP, LGB, XGB), spanning 15 experimental configurations. Performance was measured on 4 SAML banks with 1,697 fraud instances.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Best overall AUPRC: 0.0676 (FEDAVG_LGB / TREE — α=0.5). Total experiment rows evaluated: 30.</w:t>
      </w:r>
    </w:p>
    <w:p>
      <w:r>
        <w:br w:type="page"/>
      </w:r>
    </w:p>
    <w:p>
      <w:pPr>
        <w:pStyle w:val="Heading1"/>
        <w:jc w:val="left"/>
      </w:pPr>
      <w:r>
        <w:t>2. Methodology</w:t>
      </w:r>
    </w:p>
    <w:p>
      <w:pPr>
        <w:pStyle w:val="Heading2"/>
        <w:jc w:val="left"/>
      </w:pPr>
      <w:r>
        <w:t>2.1 Dataset — SAML-D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SAML-D dataset (Synthetic Anti-Money Laundering Dataset) is a large-scale synthetic financial fraud benchmark containing multi-bank transaction data. The dataset was partitioned across 4 simulated banks for federated training, with 1,697 fraud instances in the test set. Data heterogeneity was controlled via Dirichlet distribution with α ∈ {0.05, 0.1, 0.5}: lower α produces more non-IID distributions across clients.</w:t>
      </w:r>
    </w:p>
    <w:p>
      <w:pPr>
        <w:pStyle w:val="Heading2"/>
        <w:jc w:val="left"/>
      </w:pPr>
      <w:r>
        <w:t>2.2 Federated Algorithms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Five federated learning strategies were compared:</w:t>
      </w:r>
    </w:p>
    <w:p>
      <w:pPr>
        <w:pStyle w:val="ListBullet"/>
      </w:pPr>
      <w:r>
        <w:rPr>
          <w:rFonts w:ascii="Times New Roman" w:hAnsi="Times New Roman"/>
          <w:b/>
          <w:i w:val="0"/>
          <w:sz w:val="24"/>
        </w:rPr>
        <w:t xml:space="preserve">FedAvg: </w:t>
      </w:r>
      <w:r>
        <w:rPr>
          <w:rFonts w:ascii="Times New Roman" w:hAnsi="Times New Roman"/>
          <w:b w:val="0"/>
          <w:i w:val="0"/>
          <w:sz w:val="24"/>
        </w:rPr>
        <w:t>Federated Averaging (McMahan et al., 2017) — simple weighted average of client updates.</w:t>
      </w:r>
    </w:p>
    <w:p>
      <w:pPr>
        <w:pStyle w:val="ListBullet"/>
      </w:pPr>
      <w:r>
        <w:rPr>
          <w:rFonts w:ascii="Times New Roman" w:hAnsi="Times New Roman"/>
          <w:b/>
          <w:i w:val="0"/>
          <w:sz w:val="24"/>
        </w:rPr>
        <w:t xml:space="preserve">FedProx: </w:t>
      </w:r>
      <w:r>
        <w:rPr>
          <w:rFonts w:ascii="Times New Roman" w:hAnsi="Times New Roman"/>
          <w:b w:val="0"/>
          <w:i w:val="0"/>
          <w:sz w:val="24"/>
        </w:rPr>
        <w:t>Federated Proximal (Li et al., 2020) — adds proximal regularisation to handle client heterogeneity.</w:t>
      </w:r>
    </w:p>
    <w:p>
      <w:pPr>
        <w:pStyle w:val="ListBullet"/>
      </w:pPr>
      <w:r>
        <w:rPr>
          <w:rFonts w:ascii="Times New Roman" w:hAnsi="Times New Roman"/>
          <w:b/>
          <w:i w:val="0"/>
          <w:sz w:val="24"/>
        </w:rPr>
        <w:t xml:space="preserve">FedNova: </w:t>
      </w:r>
      <w:r>
        <w:rPr>
          <w:rFonts w:ascii="Times New Roman" w:hAnsi="Times New Roman"/>
          <w:b w:val="0"/>
          <w:i w:val="0"/>
          <w:sz w:val="24"/>
        </w:rPr>
        <w:t>Federated Nova (Wang et al., 2020) — corrects for objective inconsistency via normalised averaging.</w:t>
      </w:r>
    </w:p>
    <w:p>
      <w:pPr>
        <w:pStyle w:val="ListBullet"/>
      </w:pPr>
      <w:r>
        <w:rPr>
          <w:rFonts w:ascii="Times New Roman" w:hAnsi="Times New Roman"/>
          <w:b/>
          <w:i w:val="0"/>
          <w:sz w:val="24"/>
        </w:rPr>
        <w:t xml:space="preserve">Scaffold: </w:t>
      </w:r>
      <w:r>
        <w:rPr>
          <w:rFonts w:ascii="Times New Roman" w:hAnsi="Times New Roman"/>
          <w:b w:val="0"/>
          <w:i w:val="0"/>
          <w:sz w:val="24"/>
        </w:rPr>
        <w:t>SCAFFOLD (Karimireddy et al., 2020) — uses control variates to correct client drift.</w:t>
      </w:r>
    </w:p>
    <w:p>
      <w:pPr>
        <w:pStyle w:val="ListBullet"/>
      </w:pPr>
      <w:r>
        <w:rPr>
          <w:rFonts w:ascii="Times New Roman" w:hAnsi="Times New Roman"/>
          <w:b/>
          <w:i w:val="0"/>
          <w:sz w:val="24"/>
        </w:rPr>
        <w:t xml:space="preserve">PersFL: </w:t>
      </w:r>
      <w:r>
        <w:rPr>
          <w:rFonts w:ascii="Times New Roman" w:hAnsi="Times New Roman"/>
          <w:b w:val="0"/>
          <w:i w:val="0"/>
          <w:sz w:val="24"/>
        </w:rPr>
        <w:t>Personalised FL — adapts the global model locally per client to improve per-client performance.</w:t>
      </w:r>
    </w:p>
    <w:p>
      <w:pPr>
        <w:pStyle w:val="Heading2"/>
        <w:jc w:val="left"/>
      </w:pPr>
      <w:r>
        <w:t>2.3 Model Types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Each FL strategy was applied to three base learners: MLP (Multi-Layer Perceptron), LGB (LightGBM gradient boosting), and XGB (XGBoost gradient boosting). Federated gradient boosting was implemented via model serialisation and weighted aggregation of tree structures.</w:t>
      </w:r>
    </w:p>
    <w:p>
      <w:pPr>
        <w:pStyle w:val="Heading2"/>
        <w:jc w:val="left"/>
      </w:pPr>
      <w:r>
        <w:t>2.4 Evaluation Metrics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Primary metric: AUPRC (Area Under the Precision-Recall Curve) — appropriate for the highly imbalanced fraud detection task. Secondary metrics: F1, Precision, Recall, MCC (Matthews Correlation Coefficient), Specificity, and per-bank equity metrics (worst_bank_f1, client_equity) to assess fairness across clients.</w:t>
      </w:r>
    </w:p>
    <w:p>
      <w:r>
        <w:br w:type="page"/>
      </w:r>
    </w:p>
    <w:p>
      <w:pPr>
        <w:pStyle w:val="Heading1"/>
        <w:jc w:val="left"/>
      </w:pPr>
      <w:r>
        <w:t>3. Results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Tables below show evaluation results for FedAvg, FedProx, and PersFL across all α values and model types. Values in bold indicate the best metric in each column.</w:t>
      </w:r>
    </w:p>
    <w:p>
      <w:pPr>
        <w:pStyle w:val="Heading2"/>
        <w:jc w:val="left"/>
      </w:pPr>
      <w:r>
        <w:t>3.1 FEDAVG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Alpha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F1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Precision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Recall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AUPRC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MCC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Specificity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FEDAVG_MLP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0.0254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0.0161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0.0822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0.7633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FEDAVG_LGB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0.4884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0.0085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0.1722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FEDAVG_XGB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0.4848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0.0477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0.0094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0.1911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FEDAVG_MLP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0.0215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0.2922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0.0439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0.9729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FEDAVG_LGB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0.7807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0.0676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0.4202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FEDAVG_XGB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0.6637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0.0358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0.5057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FEDAVG_MLP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0.0572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0.0042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0.0164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0.9717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FEDAVG_LGB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0.0046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0.0082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0.0078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0.0043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0.6352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FEDAVG_XGB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0.4485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0.0060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0.2771</w:t>
            </w:r>
          </w:p>
        </w:tc>
      </w:tr>
    </w:tbl>
    <w:p>
      <w:pPr>
        <w:jc w:val="center"/>
      </w:pPr>
      <w:r>
        <w:t>Table: FEDAVG — all α values and model types</w:t>
      </w:r>
    </w:p>
    <w:p/>
    <w:p>
      <w:pPr>
        <w:pStyle w:val="Heading2"/>
        <w:jc w:val="left"/>
      </w:pPr>
      <w:r>
        <w:t>3.2 FEDPROX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Alpha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F1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Precision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Recall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AUPRC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MCC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Specificity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FEDPROX_MLP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0.0234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0.0134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0.0907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0.0329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0.7644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FEDPROX_LGB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0.4884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0.0085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0.1722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FEDPROX_XGB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0.4848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0.0477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0.0094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0.1911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FEDPROX_MLP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0.2512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0.0272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0.0373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0.9722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FEDPROX_LGB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0.7807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0.0676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0.4202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FEDPROX_XGB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0.6637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0.0358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0.5057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FEDPROX_MLP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0.0977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0.0246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0.9805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FEDPROX_LGB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0.0046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0.0082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0.0078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0.0043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0.6352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FEDPROX_XGB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0.4485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0.0060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0.2771</w:t>
            </w:r>
          </w:p>
        </w:tc>
      </w:tr>
    </w:tbl>
    <w:p>
      <w:pPr>
        <w:jc w:val="center"/>
      </w:pPr>
      <w:r>
        <w:t>Table: FEDPROX — all α values and model types</w:t>
      </w:r>
    </w:p>
    <w:p/>
    <w:p>
      <w:pPr>
        <w:pStyle w:val="Heading2"/>
        <w:jc w:val="left"/>
      </w:pPr>
      <w:r>
        <w:t>3.3 PERSFL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Alpha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F1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Precision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Recall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AUPRC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MCC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Specificity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PERSFL_MLP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0.0141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0.0084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0.0644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0.7115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PERSFL_PERSONAL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0.0141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0.0644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0.7115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PERSFL_LGB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0.4884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0.0085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0.1722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PERSFL_XGB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0.4848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0.0477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0.0094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0.1911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PERSFL_MLP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0.0126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0.0071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0.0640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0.0178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0.9901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PERSFL_PERSONAL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0.0134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0.0075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0.0912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0.0203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0.9854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PERSFL_LGB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0.7807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0.0676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0.4202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PERSFL_XGB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0.6637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0.0358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0.5057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PERSFL_MLP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0.0120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0.0074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0.0696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0.0365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0.0147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0.9900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PERSFL_PERSONAL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0.0074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0.0569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0.0240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0.0146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0.9922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PERSFL_LGB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0.0046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0.0082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0.0078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0.0043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0.6352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PERSFL_XGB / TREE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0.4485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0.0060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0.2771</w:t>
            </w:r>
          </w:p>
        </w:tc>
      </w:tr>
    </w:tbl>
    <w:p>
      <w:pPr>
        <w:jc w:val="center"/>
      </w:pPr>
      <w:r>
        <w:t>Table: PERSFL — all α values and model types</w:t>
      </w:r>
    </w:p>
    <w:p/>
    <w:p>
      <w:r>
        <w:br w:type="page"/>
      </w:r>
    </w:p>
    <w:p>
      <w:pPr>
        <w:pStyle w:val="Heading1"/>
        <w:jc w:val="left"/>
      </w:pPr>
      <w:r>
        <w:t>4. Analysis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Figures below show result visualisations for each algorithm at α=0.1 (moderate non-IID heterogeneity). Each plot shows evaluation metrics across model types and banks.</w:t>
      </w:r>
    </w:p>
    <w:p>
      <w:pPr>
        <w:pStyle w:val="Heading2"/>
        <w:jc w:val="left"/>
      </w:pPr>
      <w:r>
        <w:t>4.1 FEDAVG (α=0.1)</w:t>
      </w:r>
    </w:p>
    <w:p>
      <w:r>
        <w:drawing>
          <wp:inline xmlns:a="http://schemas.openxmlformats.org/drawingml/2006/main" xmlns:pic="http://schemas.openxmlformats.org/drawingml/2006/picture">
            <wp:extent cx="5029200" cy="1499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l_alpha0.1_fedavg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 1: FEDAVG results at α=0.1</w:t>
      </w:r>
    </w:p>
    <w:p/>
    <w:p>
      <w:pPr>
        <w:pStyle w:val="Heading2"/>
        <w:jc w:val="left"/>
      </w:pPr>
      <w:r>
        <w:t>4.2 FEDNOVA (α=0.1)</w:t>
      </w:r>
    </w:p>
    <w:p>
      <w:r>
        <w:drawing>
          <wp:inline xmlns:a="http://schemas.openxmlformats.org/drawingml/2006/main" xmlns:pic="http://schemas.openxmlformats.org/drawingml/2006/picture">
            <wp:extent cx="5029200" cy="1499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l_alpha0.1_fednova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 2: FEDNOVA results at α=0.1</w:t>
      </w:r>
    </w:p>
    <w:p/>
    <w:p>
      <w:pPr>
        <w:pStyle w:val="Heading2"/>
        <w:jc w:val="left"/>
      </w:pPr>
      <w:r>
        <w:t>4.3 FEDPROX (α=0.1)</w:t>
      </w:r>
    </w:p>
    <w:p>
      <w:r>
        <w:drawing>
          <wp:inline xmlns:a="http://schemas.openxmlformats.org/drawingml/2006/main" xmlns:pic="http://schemas.openxmlformats.org/drawingml/2006/picture">
            <wp:extent cx="5029200" cy="1499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l_alpha0.1_fedprox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 3: FEDPROX results at α=0.1</w:t>
      </w:r>
    </w:p>
    <w:p/>
    <w:p>
      <w:pPr>
        <w:pStyle w:val="Heading2"/>
        <w:jc w:val="left"/>
      </w:pPr>
      <w:r>
        <w:t>4.4 PERSFL (α=0.1)</w:t>
      </w:r>
    </w:p>
    <w:p>
      <w:r>
        <w:drawing>
          <wp:inline xmlns:a="http://schemas.openxmlformats.org/drawingml/2006/main" xmlns:pic="http://schemas.openxmlformats.org/drawingml/2006/picture">
            <wp:extent cx="5029200" cy="14994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l_alpha0.1_persfl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 4: PERSFL results at α=0.1</w:t>
      </w:r>
    </w:p>
    <w:p/>
    <w:p>
      <w:pPr>
        <w:pStyle w:val="Heading2"/>
        <w:jc w:val="left"/>
      </w:pPr>
      <w:r>
        <w:t>4.5 SCAFFOLD (α=0.1)</w:t>
      </w:r>
    </w:p>
    <w:p>
      <w:r>
        <w:drawing>
          <wp:inline xmlns:a="http://schemas.openxmlformats.org/drawingml/2006/main" xmlns:pic="http://schemas.openxmlformats.org/drawingml/2006/picture">
            <wp:extent cx="5029200" cy="14994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l_alpha0.1_scaffold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 5: SCAFFOLD results at α=0.1</w:t>
      </w:r>
    </w:p>
    <w:p/>
    <w:p>
      <w:r>
        <w:br w:type="page"/>
      </w:r>
    </w:p>
    <w:p>
      <w:pPr>
        <w:pStyle w:val="Heading1"/>
        <w:jc w:val="left"/>
      </w:pPr>
      <w:r>
        <w:t>5. FL Convergence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Convergence curves show mean AUPRC across banks with fraud per communication round at α=0.1. Rounds are logged at intervals 5, 10, 15, 20.</w:t>
      </w:r>
    </w:p>
    <w:p>
      <w:pPr>
        <w:pStyle w:val="Heading2"/>
        <w:jc w:val="left"/>
      </w:pPr>
      <w:r>
        <w:t>5.1 FEDAVG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Figure: FEDAVG convergence (α=0.1)</w:t>
      </w:r>
    </w:p>
    <w:p>
      <w:pPr>
        <w:pStyle w:val="Heading2"/>
        <w:jc w:val="left"/>
      </w:pPr>
      <w:r>
        <w:t>5.2 FEDNOVA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Figure: FEDNOVA convergence (α=0.1)</w:t>
      </w:r>
    </w:p>
    <w:p>
      <w:pPr>
        <w:pStyle w:val="Heading2"/>
        <w:jc w:val="left"/>
      </w:pPr>
      <w:r>
        <w:t>5.3 FEDPROX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Figure: FEDPROX convergence (α=0.1)</w:t>
      </w:r>
    </w:p>
    <w:p>
      <w:pPr>
        <w:pStyle w:val="Heading2"/>
        <w:jc w:val="left"/>
      </w:pPr>
      <w:r>
        <w:t>5.4 PERSFL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Figure: PERSFL convergence (α=0.1)</w:t>
      </w:r>
    </w:p>
    <w:p>
      <w:pPr>
        <w:pStyle w:val="Heading2"/>
        <w:jc w:val="left"/>
      </w:pPr>
      <w:r>
        <w:t>5.5 SCAFFOLD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Figure: SCAFFOLD convergence (α=0.1)</w:t>
      </w:r>
    </w:p>
    <w:p>
      <w:r>
        <w:br w:type="page"/>
      </w:r>
    </w:p>
    <w:p>
      <w:pPr>
        <w:pStyle w:val="Heading1"/>
        <w:jc w:val="left"/>
      </w:pPr>
      <w:r>
        <w:t>6. Alpha Heterogeneity Analysis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following table compares the best-performing model configuration for each algorithm across all three Dirichlet α values. Lower α = more non-IID (harder). Higher AUPRC at low α indicates better robustness to heterogeneity.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Algorithm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Alpha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Best Model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F1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AUPRC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MCC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0.0078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0.0043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0.0477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0.0094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FEDAVG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0.0676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0.0179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0.0246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0.0477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0.0094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FEDPROX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0.0676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FEDNOVA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0.0181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0.0216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FEDNOVA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TREE_ENSEMBLE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0.0477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0.0094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FEDNOVA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TREE_ENSEMBLE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0.0676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SCAFFOLD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0.0250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SCAFFOLD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0.0477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0.0094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SCAFFOLD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0.0676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0.0365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0.0147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0.0477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0.0094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PERSFL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TREE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0.0676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0.0113</w:t>
            </w:r>
          </w:p>
        </w:tc>
      </w:tr>
    </w:tbl>
    <w:p>
      <w:pPr>
        <w:jc w:val="center"/>
      </w:pPr>
      <w:r>
        <w:t>Table: Best model per algorithm and alpha value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Figure: AUPRC and F1 vs. Dirichlet α for all algorithms</w:t>
      </w:r>
    </w:p>
    <w:p>
      <w:pPr>
        <w:pStyle w:val="Heading1"/>
        <w:jc w:val="left"/>
      </w:pPr>
      <w:r>
        <w:t>7. SHAP Feature Importance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No SHAP plots were found in the output directory for this experiment run.</w:t>
      </w:r>
    </w:p>
    <w:p>
      <w:r>
        <w:br w:type="page"/>
      </w:r>
    </w:p>
    <w:p>
      <w:pPr>
        <w:pStyle w:val="Heading1"/>
        <w:jc w:val="left"/>
      </w:pPr>
      <w:r>
        <w:t>8. Execution Logs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Key log excerpts from each algorithm's training run.</w:t>
      </w:r>
    </w:p>
    <w:p>
      <w:pPr>
        <w:pStyle w:val="Heading2"/>
        <w:jc w:val="left"/>
      </w:pPr>
      <w:r>
        <w:t>8. FEDAVG</w:t>
      </w:r>
    </w:p>
    <w:p>
      <w:pPr>
        <w:ind w:left="720"/>
      </w:pPr>
      <w:r>
        <w:rPr>
          <w:rFonts w:ascii="Courier New" w:hAnsi="Courier New"/>
          <w:b w:val="0"/>
          <w:i w:val="0"/>
          <w:sz w:val="16"/>
        </w:rPr>
        <w:t>,{"stream_name":"stdout","time":4072.205827207,"data":"FedAvg — SAML-D · All Alphas · MCC Pivot\n"}</w:t>
        <w:br/>
        <w:t>,{"stream_name":"stdout","time":4072.205831227,"data":"strategy  fedavg_lgb  fedavg_mlp  fedavg_xgb\n"}</w:t>
        <w:br/>
        <w:t>,{"stream_name":"stdout","time":4072.205834457,"data":"alpha                                       \n"}</w:t>
        <w:br/>
        <w:t>,{"stream_name":"stdout","time":4072.205837687,"data":"0.05          0.0043      0.0164      0.0060\n"}</w:t>
        <w:br/>
        <w:t>,{"stream_name":"stdout","time":4072.205841067,"data":"0.10          0.0085      0.0322      0.0094\n"}</w:t>
        <w:br/>
        <w:t>,{"stream_name":"stdout","time":4072.205844487,"data":"0.50          0.0113      0.0439      0.0114\n"}</w:t>
        <w:br/>
        <w:t>,{"stream_name":"stdout","time":4072.205847117,"data":"\n"}</w:t>
        <w:br/>
        <w:t>,{"stream_name":"stdout","time":4072.205848967,"data":"FedAvg — SAML-D · All Alphas · F2 Pivot\n"}</w:t>
        <w:br/>
        <w:t>,{"stream_name":"stdout","time":4072.205850887,"data":"strategy  fedavg_lgb  fedavg_mlp  fedavg_xgb\n"}</w:t>
        <w:br/>
        <w:t>,{"stream_name":"stdout","time":4072.205852767,"data":"alpha                                       \n"}</w:t>
        <w:br/>
        <w:t>,{"stream_name":"stdout","time":4072.205854637,"data":"0.05          0.0071      0.0215      0.0068\n"}</w:t>
        <w:br/>
        <w:t>,{"stream_name":"stdout","time":4072.205856527,"data":"0.10          0.0068      0.0414      0.0071\n"}</w:t>
        <w:br/>
        <w:t>,{"stream_name":"stdout","time":4072.205858457,"data":"0.50          0.0078      0.0438      0.0077\n"}</w:t>
        <w:br/>
        <w:t>,{"stream_name":"stdout","time":4072.205860337,"data":"\n"}</w:t>
        <w:br/>
        <w:t>,{"stream_name":"stdout","time":4072.205862187,"data":"── Top 3 Combinations by AUPRC ─────────────────────\n"}</w:t>
        <w:br/>
        <w:t>,{"stream_name":"stdout","time":4072.205864297,"data":"  strategy  alpha  auprc    mcc     f2\n"}</w:t>
        <w:br/>
        <w:t>,{"stream_name":"stdout","time":4072.205866177,"data":"fedavg_lgb    0.5 0.0676 0.0113 0.0078\n"}</w:t>
        <w:br/>
        <w:t>,{"stream_name":"stdout","time":4072.205868437,"data":"fedavg_xgb    0.1 0.0477 0.0094 0.0071\n"}</w:t>
        <w:br/>
        <w:t>,{"stream_name":"stdout","time":4072.205870287,"data":"fedavg_lgb    0.1 0.0454 0.0085 0.0068\n"}</w:t>
        <w:br/>
        <w:t>,{"stream_name":"stdout","time":4072.205872137,"data":"\n"}</w:t>
        <w:br/>
        <w:t>,{"stream_name":"stdout","time":4072.205874427,"data":"Final weights are saved in: weights_fedavg\n"}</w:t>
        <w:br/>
        <w:t>,{"stream_name":"stderr","time":4076.18888126,"data":"/usr/local/lib/python3.12/dist-packages/mistune.py:435: SyntaxWarning: invalid escape sequence '\\|'\n"}</w:t>
        <w:br/>
        <w:t>,{"stream_name":"stderr","time":4076.18894608,"data":"  cells[i][c] = re.sub('\\\\\\\\\\|', '|', cell)\n"}</w:t>
        <w:br/>
        <w:t>,{"stream_name":"stderr","time":4076.382559791,"data":"/usr/local/lib/python3.12/dist-packages/nbconvert/filters/filter_links.py:36: SyntaxWarning: invalid escape sequence '\\_'\n"}</w:t>
        <w:br/>
        <w:t>,{"stream_name":"stderr","time":4076.382605311,"data":"  text = re.sub(r'_', '\\_', text) # Escape underscores in display text\n"}</w:t>
        <w:br/>
        <w:t>,{"stream_name":"stderr","time":4077.017249102,"data":"[NbConvertApp] Converting notebook __notebook__.ipynb to notebook\n"}</w:t>
        <w:br/>
        <w:t>,{"stream_name":"stderr","time":4077.334357526,"data":"[NbConvertApp] Writing 66150 bytes to __notebook__.ipynb\n"}</w:t>
        <w:br/>
        <w:t>,{"stream_name":"stderr","time":4080.053193889,"data":"[NbConvertApp] Converting notebook __notebook__.ipynb to html\n"}</w:t>
        <w:br/>
        <w:t>,{"stream_name":"stderr","time":4081.051551782,"data":"[NbConvertApp] Writing 476894 bytes to __results__.html\n"}</w:t>
        <w:br/>
        <w:t>]</w:t>
      </w:r>
    </w:p>
    <w:p>
      <w:pPr>
        <w:pStyle w:val="Heading2"/>
        <w:jc w:val="left"/>
      </w:pPr>
      <w:r>
        <w:t>8. FEDPROX</w:t>
      </w:r>
    </w:p>
    <w:p>
      <w:pPr>
        <w:ind w:left="720"/>
      </w:pPr>
      <w:r>
        <w:rPr>
          <w:rFonts w:ascii="Courier New" w:hAnsi="Courier New"/>
          <w:b w:val="0"/>
          <w:i w:val="0"/>
          <w:sz w:val="16"/>
        </w:rPr>
        <w:t>,{"stream_name":"stdout","time":8633.486137193,"data":"FedProx — SAML-D · All Alphas · MCC Pivot\n"}</w:t>
        <w:br/>
        <w:t>,{"stream_name":"stdout","time":8633.486143204,"data":"strategy  fedprox_lgb  fedprox_mlp  fedprox_xgb\n"}</w:t>
        <w:br/>
        <w:t>,{"stream_name":"stdout","time":8633.486148097,"data":"alpha                                          \n"}</w:t>
        <w:br/>
        <w:t>,{"stream_name":"stdout","time":8633.486152672,"data":"0.05           0.0043       0.0246       0.0060\n"}</w:t>
        <w:br/>
        <w:t>,{"stream_name":"stdout","time":8633.486157483,"data":"0.10           0.0085       0.0322       0.0094\n"}</w:t>
        <w:br/>
        <w:t>,{"stream_name":"stdout","time":8633.486162227,"data":"0.50           0.0113       0.0373       0.0114\n"}</w:t>
        <w:br/>
        <w:t>,{"stream_name":"stdout","time":8633.486167144,"data":"\n"}</w:t>
        <w:br/>
        <w:t>,{"stream_name":"stdout","time":8633.486171418,"data":"FedProx — SAML-D · All Alphas · F2 Pivot\n"}</w:t>
        <w:br/>
        <w:t>,{"stream_name":"stdout","time":8633.486176067,"data":"strategy  fedprox_lgb  fedprox_mlp  fedprox_xgb\n"}</w:t>
        <w:br/>
        <w:t>,{"stream_name":"stdout","time":8633.486180468,"data":"alpha                                          \n"}</w:t>
        <w:br/>
        <w:t>,{"stream_name":"stdout","time":8633.486185243,"data":"0.05           0.0071       0.0299       0.0068\n"}</w:t>
        <w:br/>
        <w:t>,{"stream_name":"stdout","time":8633.486189873,"data":"0.10           0.0068       0.0422       0.0071\n"}</w:t>
        <w:br/>
        <w:t>,{"stream_name":"stdout","time":8633.486194423,"data":"0.50           0.0078       0.0381       0.0077\n"}</w:t>
        <w:br/>
        <w:t>,{"stream_name":"stdout","time":8633.486198757,"data":"\n"}</w:t>
        <w:br/>
        <w:t>,{"stream_name":"stdout","time":8633.486202593,"data":"── Top 3 Combinations by AUPRC ─────────────────────\n"}</w:t>
        <w:br/>
        <w:t>,{"stream_name":"stdout","time":8633.486207083,"data":"   strategy  alpha  auprc    mcc     f2\n"}</w:t>
        <w:br/>
        <w:t>,{"stream_name":"stdout","time":8633.486211087,"data":"fedprox_lgb    0.5 0.0676 0.0113 0.0078\n"}</w:t>
        <w:br/>
        <w:t>,{"stream_name":"stdout","time":8633.486215024,"data":"fedprox_xgb    0.1 0.0477 0.0094 0.0071\n"}</w:t>
        <w:br/>
        <w:t>,{"stream_name":"stdout","time":8633.486219185,"data":"fedprox_lgb    0.1 0.0454 0.0085 0.0068\n"}</w:t>
        <w:br/>
        <w:t>,{"stream_name":"stdout","time":8633.486228501,"data":"\n"}</w:t>
        <w:br/>
        <w:t>,{"stream_name":"stdout","time":8633.486231599,"data":"Final weights are saved in: weights_fedprox\n"}</w:t>
        <w:br/>
        <w:t>,{"stream_name":"stderr","time":8637.875921456,"data":"/usr/local/lib/python3.12/dist-packages/mistune.py:435: SyntaxWarning: invalid escape sequence '\\|'\n"}</w:t>
        <w:br/>
        <w:t>,{"stream_name":"stderr","time":8637.875968472,"data":"  cells[i][c] = re.sub('\\\\\\\\\\|', '|', cell)\n"}</w:t>
        <w:br/>
        <w:t>,{"stream_name":"stderr","time":8638.084537653,"data":"/usr/local/lib/python3.12/dist-packages/nbconvert/filters/filter_links.py:36: SyntaxWarning: invalid escape sequence '\\_'\n"}</w:t>
        <w:br/>
        <w:t>,{"stream_name":"stderr","time":8638.084589105,"data":"  text = re.sub(r'_', '\\_', text) # Escape underscores in display text\n"}</w:t>
        <w:br/>
        <w:t>,{"stream_name":"stderr","time":8638.852655383,"data":"[NbConvertApp] Converting notebook __notebook__.ipynb to notebook\n"}</w:t>
        <w:br/>
        <w:t>,{"stream_name":"stderr","time":8639.260082287,"data":"[NbConvertApp] Writing 66928 bytes to __notebook__.ipynb\n"}</w:t>
        <w:br/>
        <w:t>,{"stream_name":"stderr","time":8642.475001393,"data":"[NbConvertApp] Converting notebook __notebook__.ipynb to html\n"}</w:t>
        <w:br/>
        <w:t>,{"stream_name":"stderr","time":8643.769695963,"data":"[NbConvertApp] Writing 478386 bytes to __results__.html\n"}</w:t>
        <w:br/>
        <w:t>]</w:t>
      </w:r>
    </w:p>
    <w:p>
      <w:pPr>
        <w:pStyle w:val="Heading2"/>
        <w:jc w:val="left"/>
      </w:pPr>
      <w:r>
        <w:t>8. FEDNOVA</w:t>
      </w:r>
    </w:p>
    <w:p>
      <w:pPr>
        <w:ind w:left="720"/>
      </w:pPr>
      <w:r>
        <w:rPr>
          <w:rFonts w:ascii="Courier New" w:hAnsi="Courier New"/>
          <w:b w:val="0"/>
          <w:i w:val="0"/>
          <w:sz w:val="16"/>
        </w:rPr>
        <w:t>,{"stream_name":"stdout","time":3913.065782763,"data":"  saml_alpha0.5_fednova_results.png\n"}</w:t>
        <w:br/>
        <w:t>,{"stream_name":"stdout","time":3913.12883703,"data":"FedNova — SAML-D · All Alphas · AUPRC Pivot\n"}</w:t>
        <w:br/>
        <w:t>,{"stream_name":"stdout","time":3913.128877009,"data":"strategy  fednova_lgb  fednova_mlp  fednova_xgb\n"}</w:t>
        <w:br/>
        <w:t>,{"stream_name":"stdout","time":3913.128880936,"data":"alpha                                          \n"}</w:t>
        <w:br/>
        <w:t>,{"stream_name":"stdout","time":3913.128884656,"data":"0.05           0.0078       0.0230       0.0059\n"}</w:t>
        <w:br/>
        <w:t>,{"stream_name":"stdout","time":3913.128912684,"data":"0.10           0.0454       0.0328       0.0477\n"}</w:t>
        <w:br/>
        <w:t>,{"stream_name":"stdout","time":3913.12891766,"data":"0.50           0.0676       0.0261       0.0358\n"}</w:t>
        <w:br/>
        <w:t>,{"stream_name":"stdout","time":3913.128922484,"data":"\n"}</w:t>
        <w:br/>
        <w:t>,{"stream_name":"stdout","time":3913.128926769,"data":"FedNova — SAML-D · All Alphas · MCC Pivot\n"}</w:t>
        <w:br/>
        <w:t>,{"stream_name":"stdout","time":3913.139668675,"data":"strategy  fednova_lgb  fednova_mlp  fednova_xgb\n"}</w:t>
        <w:br/>
        <w:t>,{"stream_name":"stdout","time":3913.139702935,"data":"alpha                                          \n"}</w:t>
        <w:br/>
        <w:t>,{"stream_name":"stdout","time":3913.139708759,"data":"0.05           0.0043       0.0216       0.0060\n"}</w:t>
        <w:br/>
        <w:t>,{"stream_name":"stdout","time":3913.139712793,"data":"0.10           0.0085       0.0350       0.0094\n"}</w:t>
        <w:br/>
        <w:t>,{"stream_name":"stdout","time":3913.139716976,"data":"0.50           0.0113       0.0348       0.0114\n"}</w:t>
        <w:br/>
        <w:t>,{"stream_name":"stdout","time":3913.1397222,"data":"\n"}</w:t>
        <w:br/>
        <w:t>,{"stream_name":"stdout","time":3913.139726523,"data":"FedNova — SAML-D · All Alphas · F2 Pivot\n"}</w:t>
        <w:br/>
        <w:t>,{"stream_name":"stdout","time":3913.13973208,"data":"strategy  fednova_lgb  fednova_mlp  fednova_xgb\n"}</w:t>
        <w:br/>
        <w:t>,{"stream_name":"stdout","time":3913.13973595,"data":"alpha                                          \n"}</w:t>
        <w:br/>
        <w:t>,{"stream_name":"stdout","time":3913.139739964,"data":"0.05           0.0071       0.0259       0.0068\n"}</w:t>
        <w:br/>
        <w:t>,{"stream_name":"stdout","time":3913.139744262,"data":"0.10           0.0068       0.0447       0.0071\n"}</w:t>
        <w:br/>
        <w:t>,{"stream_name":"stdout","time":3913.13974855,"data":"0.50           0.0078       0.0362       0.0077\n"}</w:t>
        <w:br/>
        <w:t>,{"stream_name":"stderr","time":3917.435211503,"data":"/usr/local/lib/python3.12/dist-packages/mistune.py:435: SyntaxWarning: invalid escape sequence '\\|'\n"}</w:t>
        <w:br/>
        <w:t>,{"stream_name":"stderr","time":3917.435258707,"data":"  cells[i][c] = re.sub('\\\\\\\\\\|', '|', cell)\n"}</w:t>
        <w:br/>
        <w:t>,{"stream_name":"stderr","time":3917.610028676,"data":"/usr/local/lib/python3.12/dist-packages/nbconvert/filters/filter_links.py:36: SyntaxWarning: invalid escape sequence '\\_'\n"}</w:t>
        <w:br/>
        <w:t>,{"stream_name":"stderr","time":3917.610057231,"data":"  text = re.sub(r'_', '\\_', text) # Escape underscores in display text\n"}</w:t>
        <w:br/>
        <w:t>,{"stream_name":"stderr","time":3918.305707238,"data":"[NbConvertApp] Converting notebook __notebook__.ipynb to notebook\n"}</w:t>
        <w:br/>
        <w:t>,{"stream_name":"stderr","time":3918.69918164,"data":"[NbConvertApp] Writing 62489 bytes to __notebook__.ipynb\n"}</w:t>
        <w:br/>
        <w:t>,{"stream_name":"stderr","time":3921.594701874,"data":"[NbConvertApp] Converting notebook __notebook__.ipynb to html\n"}</w:t>
        <w:br/>
        <w:t>,{"stream_name":"stderr","time":3922.837308891,"data":"[NbConvertApp] Writing 467694 bytes to __results__.html\n"}</w:t>
        <w:br/>
        <w:t>]</w:t>
      </w:r>
    </w:p>
    <w:p>
      <w:pPr>
        <w:pStyle w:val="Heading2"/>
        <w:jc w:val="left"/>
      </w:pPr>
      <w:r>
        <w:t>8. SCAFFOLD</w:t>
      </w:r>
    </w:p>
    <w:p>
      <w:pPr>
        <w:ind w:left="720"/>
      </w:pPr>
      <w:r>
        <w:rPr>
          <w:rFonts w:ascii="Courier New" w:hAnsi="Courier New"/>
          <w:b w:val="0"/>
          <w:i w:val="0"/>
          <w:sz w:val="16"/>
        </w:rPr>
        <w:t>,{"stream_name":"stdout","time":7490.018451141,"data":"SCAFFOLD — SAML-D · All Alphas · MCC Pivot\n"}</w:t>
        <w:br/>
        <w:t>,{"stream_name":"stdout","time":7490.01845711,"data":"strategy  scaffold_lgb  scaffold_mlp  scaffold_xgb\n"}</w:t>
        <w:br/>
        <w:t>,{"stream_name":"stdout","time":7490.018461159,"data":"alpha                                             \n"}</w:t>
        <w:br/>
        <w:t>,{"stream_name":"stdout","time":7490.018465723,"data":"0.05            0.0043        0.0250        0.0060\n"}</w:t>
        <w:br/>
        <w:t>,{"stream_name":"stdout","time":7490.018469748,"data":"0.10            0.0085        0.0345        0.0094\n"}</w:t>
        <w:br/>
        <w:t>,{"stream_name":"stdout","time":7490.018473687,"data":"0.50            0.0113        0.0433        0.0114\n"}</w:t>
        <w:br/>
        <w:t>,{"stream_name":"stdout","time":7490.018477725,"data":"\n"}</w:t>
        <w:br/>
        <w:t>,{"stream_name":"stdout","time":7490.018481488,"data":"SCAFFOLD — SAML-D · All Alphas · F2 Pivot\n"}</w:t>
        <w:br/>
        <w:t>,{"stream_name":"stdout","time":7490.018485497,"data":"strategy  scaffold_lgb  scaffold_mlp  scaffold_xgb\n"}</w:t>
        <w:br/>
        <w:t>,{"stream_name":"stdout","time":7490.018490398,"data":"alpha                                             \n"}</w:t>
        <w:br/>
        <w:t>,{"stream_name":"stdout","time":7490.018494332,"data":"0.05            0.0071        0.0295        0.0068\n"}</w:t>
        <w:br/>
        <w:t>,{"stream_name":"stdout","time":7490.018498399,"data":"0.10            0.0068        0.0406        0.0071\n"}</w:t>
        <w:br/>
        <w:t>,{"stream_name":"stdout","time":7490.018502724,"data":"0.50            0.0078        0.0391        0.0077\n"}</w:t>
        <w:br/>
        <w:t>,{"stream_name":"stdout","time":7490.018506604,"data":"\n"}</w:t>
        <w:br/>
        <w:t>,{"stream_name":"stdout","time":7490.018510893,"data":"── Top 3 Combinations by AUPRC ─────────────────────\n"}</w:t>
        <w:br/>
        <w:t>,{"stream_name":"stdout","time":7490.018515421,"data":"    strategy  alpha  auprc    mcc     f2\n"}</w:t>
        <w:br/>
        <w:t>,{"stream_name":"stdout","time":7490.018519589,"data":"scaffold_lgb    0.5 0.0676 0.0113 0.0078\n"}</w:t>
        <w:br/>
        <w:t>,{"stream_name":"stdout","time":7490.018523634,"data":"scaffold_mlp    0.5 0.0576 0.0433 0.0391\n"}</w:t>
        <w:br/>
        <w:t>,{"stream_name":"stdout","time":7490.01852868,"data":"scaffold_xgb    0.1 0.0477 0.0094 0.0071\n"}</w:t>
        <w:br/>
        <w:t>,{"stream_name":"stdout","time":7490.018556217,"data":"\n"}</w:t>
        <w:br/>
        <w:t>,{"stream_name":"stdout","time":7490.018560954,"data":"Final weights are saved in: weights_scaffold\n"}</w:t>
        <w:br/>
        <w:t>,{"stream_name":"stderr","time":7494.422341882,"data":"/usr/local/lib/python3.12/dist-packages/mistune.py:435: SyntaxWarning: invalid escape sequence '\\|'\n"}</w:t>
        <w:br/>
        <w:t>,{"stream_name":"stderr","time":7494.422425201,"data":"  cells[i][c] = re.sub('\\\\\\\\\\|', '|', cell)\n"}</w:t>
        <w:br/>
        <w:t>,{"stream_name":"stderr","time":7494.644482652,"data":"/usr/local/lib/python3.12/dist-packages/nbconvert/filters/filter_links.py:36: SyntaxWarning: invalid escape sequence '\\_'\n"}</w:t>
        <w:br/>
        <w:t>,{"stream_name":"stderr","time":7494.644522252,"data":"  text = re.sub(r'_', '\\_', text) # Escape underscores in display text\n"}</w:t>
        <w:br/>
        <w:t>,{"stream_name":"stderr","time":7495.419588347,"data":"[NbConvertApp] Converting notebook __notebook__.ipynb to notebook\n"}</w:t>
        <w:br/>
        <w:t>,{"stream_name":"stderr","time":7495.84800976,"data":"[NbConvertApp] Writing 68756 bytes to __notebook__.ipynb\n"}</w:t>
        <w:br/>
        <w:t>,{"stream_name":"stderr","time":7499.047187153,"data":"[NbConvertApp] Converting notebook __notebook__.ipynb to html\n"}</w:t>
        <w:br/>
        <w:t>,{"stream_name":"stderr","time":7500.361151664,"data":"[NbConvertApp] Writing 486234 bytes to __results__.html\n"}</w:t>
        <w:br/>
        <w:t>]</w:t>
      </w:r>
    </w:p>
    <w:p>
      <w:pPr>
        <w:pStyle w:val="Heading2"/>
        <w:jc w:val="left"/>
      </w:pPr>
      <w:r>
        <w:t>8. PERSFL</w:t>
      </w:r>
    </w:p>
    <w:p>
      <w:pPr>
        <w:ind w:left="720"/>
      </w:pPr>
      <w:r>
        <w:rPr>
          <w:rFonts w:ascii="Courier New" w:hAnsi="Courier New"/>
          <w:b w:val="0"/>
          <w:i w:val="0"/>
          <w:sz w:val="16"/>
        </w:rPr>
        <w:t>,{"stream_name":"stdout","time":14301.518002934,"data":"PersFl — SAML-D · All Alphas · MCC Pivot\n"}</w:t>
        <w:br/>
        <w:t>,{"stream_name":"stdout","time":14301.518013786,"data":"strategy  persfl_lgb  persfl_mlp  persfl_personal  persfl_xgb\n"}</w:t>
        <w:br/>
        <w:t>,{"stream_name":"stdout","time":14301.518016609,"data":"alpha                                                        \n"}</w:t>
        <w:br/>
        <w:t>,{"stream_name":"stdout","time":14301.518019485,"data":"0.05          0.0043      0.0147           0.0146      0.0060\n"}</w:t>
        <w:br/>
        <w:t>,{"stream_name":"stdout","time":14301.518022506,"data":"0.10          0.0085      0.0184           0.0184      0.0094\n"}</w:t>
        <w:br/>
        <w:t>,{"stream_name":"stdout","time":14301.518025246,"data":"0.50          0.0113      0.0178           0.0203      0.0114\n"}</w:t>
        <w:br/>
        <w:t>,{"stream_name":"stdout","time":14301.518027964,"data":"\n"}</w:t>
        <w:br/>
        <w:t>,{"stream_name":"stdout","time":14301.518030466,"data":"PersFl — SAML-D · All Alphas · F2 Pivot\n"}</w:t>
        <w:br/>
        <w:t>,{"stream_name":"stdout","time":14301.518033226,"data":"strategy  persfl_lgb  persfl_mlp  persfl_personal  persfl_xgb\n"}</w:t>
        <w:br/>
        <w:t>,{"stream_name":"stdout","time":14301.518035901,"data":"alpha                                                        \n"}</w:t>
        <w:br/>
        <w:t>,{"stream_name":"stdout","time":14301.518038544,"data":"0.05          0.0071      0.0196           0.0197      0.0068\n"}</w:t>
        <w:br/>
        <w:t>,{"stream_name":"stdout","time":14301.518041623,"data":"0.10          0.0068      0.0242           0.0242      0.0071\n"}</w:t>
        <w:br/>
        <w:t>,{"stream_name":"stdout","time":14301.518062151,"data":"0.50          0.0078      0.0239           0.0256      0.0077\n"}</w:t>
        <w:br/>
        <w:t>,{"stream_name":"stdout","time":14301.518065069,"data":"\n"}</w:t>
        <w:br/>
        <w:t>,{"stream_name":"stdout","time":14301.518067594,"data":"── Top 3 Combinations by AUPRC ─────────────────────\n"}</w:t>
        <w:br/>
        <w:t>,{"stream_name":"stdout","time":14301.518070638,"data":"  strategy  alpha  auprc    mcc     f2\n"}</w:t>
        <w:br/>
        <w:t>,{"stream_name":"stdout","time":14301.518073244,"data":"persfl_lgb    0.5 0.0676 0.0113 0.0078\n"}</w:t>
        <w:br/>
        <w:t>,{"stream_name":"stdout","time":14301.518075834,"data":"persfl_xgb    0.1 0.0477 0.0094 0.0071\n"}</w:t>
        <w:br/>
        <w:t>,{"stream_name":"stdout","time":14301.518078441,"data":"persfl_lgb    0.1 0.0454 0.0085 0.0068\n"}</w:t>
        <w:br/>
        <w:t>,{"stream_name":"stdout","time":14301.518081146,"data":"\n"}</w:t>
        <w:br/>
        <w:t>,{"stream_name":"stdout","time":14301.518083709,"data":"Final weights are saved in: weights_persfl\n"}</w:t>
        <w:br/>
        <w:t>,{"stream_name":"stderr","time":14307.993730976,"data":"/usr/local/lib/python3.12/dist-packages/mistune.py:435: SyntaxWarning: invalid escape sequence '\\|'\n"}</w:t>
        <w:br/>
        <w:t>,{"stream_name":"stderr","time":14307.993782211,"data":"  cells[i][c] = re.sub('\\\\\\\\\\|', '|', cell)\n"}</w:t>
        <w:br/>
        <w:t>,{"stream_name":"stderr","time":14308.254734645,"data":"/usr/local/lib/python3.12/dist-packages/nbconvert/filters/filter_links.py:36: SyntaxWarning: invalid escape sequence '\\_'\n"}</w:t>
        <w:br/>
        <w:t>,{"stream_name":"stderr","time":14308.254772886,"data":"  text = re.sub(r'_', '\\_', text) # Escape underscores in display text\n"}</w:t>
        <w:br/>
        <w:t>,{"stream_name":"stderr","time":14309.16390327,"data":"[NbConvertApp] Converting notebook __notebook__.ipynb to notebook\n"}</w:t>
        <w:br/>
        <w:t>,{"stream_name":"stderr","time":14309.594238199,"data":"[NbConvertApp] Writing 70081 bytes to __notebook__.ipynb\n"}</w:t>
        <w:br/>
        <w:t>,{"stream_name":"stderr","time":14313.034223934,"data":"[NbConvertApp] Converting notebook __notebook__.ipynb to html\n"}</w:t>
        <w:br/>
        <w:t>,{"stream_name":"stderr","time":14314.540027786,"data":"[NbConvertApp] Writing 487404 bytes to __results__.html\n"}</w:t>
        <w:br/>
        <w:t>]</w:t>
      </w:r>
    </w:p>
    <w:p>
      <w:r>
        <w:br w:type="page"/>
      </w:r>
    </w:p>
    <w:p>
      <w:pPr>
        <w:pStyle w:val="Heading1"/>
        <w:jc w:val="left"/>
      </w:pPr>
      <w:r>
        <w:t>9. Repository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SHA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2026-05-04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7861e8a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noc-rog22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Organize folder and add nn final project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2026-05-03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337b8b2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noc-rog22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Organize folder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2026-04-07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56945ee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noc-rog22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Init all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10. Conclusions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best overall AUPRC of 0.0676 was achieved by FEDAVG_LGB / TREE at α=0.5, indicating that the federated pipeline can capture a meaningful fraud signal even under strict data partitioning.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Across heterogeneity levels, higher α (more IID) generally produced better AUPRC scores, confirming that non-IID data distribution remains the primary challenge in federated fraud detection. PersFL showed improved per-bank metrics at low α, suggesting personalisation helps under extreme heterogeneity.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Future directions include differential privacy mechanisms (Phase 4), Mixture-of-Experts gating for dynamic expert routing, and real-world deployment with actual banking transaction data.</w:t>
      </w:r>
    </w:p>
    <w:p>
      <w:r>
        <w:br w:type="page"/>
      </w:r>
    </w:p>
    <w:p>
      <w:pPr>
        <w:pStyle w:val="Heading1"/>
        <w:jc w:val="left"/>
      </w:pPr>
      <w:r>
        <w:t>11. References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Various (2025). A Comprehensive Survey of Mixture-of-Experts: Algorithms, Theory, and Applications. *arXiv 2025*. https://arxiv.org/abs/2503.07137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Cai, W. et al. (2024). A Survey on Mixture of Experts in Large Language Models. *IEEE TKDE 2025*. https://arxiv.org/abs/2407.06204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Various (2024). AdapMoE: Adaptive Sensitivity-based Expert Gating and Management for Efficient MoE Inference. *arXiv 2024*. https://arxiv.org/abs/2408.10284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Various (2025). CryptoMoE: Privacy-Preserving and Scalable Mixture of Experts Inference via Balanced Expert Routing. *arXiv 2025*. https://arxiv.org/abs/2511.01197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Hosseini Chagahi, M., Delfan, N., Mohammadi Dashtaki, S., Moshiri, B., Piran, M.J. (2024). Explainable AI for Fraud Detection: An Attention-Based Ensemble of CNNs, GNNs, and A Confidence-Driven Gating Mechanism. *arXiv 2024 (q-fin.RM)*. https://arxiv.org/abs/2410.09069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Gao, S., Zhang, S., Jing, S., Zhang, S., Zhou, X., Wang, Y., Cai, Z. (2026). Towards Efficient Federated Learning of Networked Mixture-of-Experts for Mobile Edge Computing. *arXiv 2026*. https://arxiv.org/abs/2511.01743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Various (2026). Geometric Routing Enables Causal Expert Control in Mixture of Experts. *arXiv 2026*. https://arxiv.org/abs/2604.14434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Oksuz, K., Kuzucu, S., Joy, T., Dokania, P.K. (2023). MoCaE: Mixture of Calibrated Experts Significantly Improves Object Detection. *arXiv 2023 / CVPR 2024*. https://arxiv.org/abs/2309.14976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Shazeer, N., Mirhoseini, A., Maziarz, K., Davis, A., Le, Q., Hinton, G., Dean, J. (2017). Outrageously Large Neural Networks: The Sparsely-Gated Mixture-of-Experts Layer. *ICLR 2017*. https://arxiv.org/abs/1701.06538</w:t>
      </w:r>
    </w:p>
    <w:p>
      <w:pPr>
        <w:spacing w:after="120"/>
        <w:ind w:left="720" w:hanging="720"/>
      </w:pPr>
      <w:r>
        <w:rPr>
          <w:rFonts w:ascii="Times New Roman" w:hAnsi="Times New Roman"/>
          <w:b w:val="0"/>
          <w:i w:val="0"/>
          <w:sz w:val="22"/>
        </w:rPr>
        <w:t>Various (2024). Routers in Vision Mixture of Experts: An Empirical Study. *arXiv 2024*. https://arxiv.org/abs/2401.15969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