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PromptRed runs 34 different attacks per prompt; writing and reading those by hand, at about five minutes each, is nearly three engineer-hours (about $240) per change.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both judges)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$0.004–0.006 (measured scans)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Full scan of one prompt (34 attacks)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$0.14–0.20, about 35 minutes; 50 scans per US$10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hand-writing 34 attacks,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2026-10-03T02:12:05.422Z</dcterms:created>
  <dcterms:modified xsi:type="dcterms:W3CDTF">2026-10-03T02:12:05.423Z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