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5D" w:rsidRDefault="00D27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Program: </w:t>
      </w:r>
      <w:r>
        <w:rPr>
          <w:rFonts w:ascii="Times New Roman" w:eastAsia="Times New Roman" w:hAnsi="Times New Roman" w:cs="Times New Roman"/>
          <w:b/>
          <w:color w:val="000000"/>
        </w:rPr>
        <w:t>Information Technology</w:t>
      </w:r>
    </w:p>
    <w:p w:rsidR="008F6D5D" w:rsidRDefault="00D27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Curriculum Scheme: Rev2019</w:t>
      </w:r>
    </w:p>
    <w:p w:rsidR="008F6D5D" w:rsidRDefault="00D27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Examination: SE Semester III (DSE)</w:t>
      </w:r>
    </w:p>
    <w:p w:rsidR="008F6D5D" w:rsidRDefault="00D27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Course Code: ITC305 and Course Name: Paradigms and Computer Programming Fundamentals</w:t>
      </w:r>
    </w:p>
    <w:p w:rsidR="008F6D5D" w:rsidRDefault="00D277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Time: 2 hour                                                                                                           Max. Marks: 80</w:t>
      </w:r>
    </w:p>
    <w:p w:rsidR="008F6D5D" w:rsidRDefault="008F6D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540" w:type="dxa"/>
        <w:tblLayout w:type="fixed"/>
        <w:tblLook w:val="0400"/>
      </w:tblPr>
      <w:tblGrid>
        <w:gridCol w:w="1200"/>
        <w:gridCol w:w="8340"/>
      </w:tblGrid>
      <w:tr w:rsidR="008F6D5D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Q1.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Choose the correct option for following questions. All the Questions are compulsory and carry equal marks </w:t>
            </w:r>
          </w:p>
        </w:tc>
      </w:tr>
      <w:tr w:rsidR="008F6D5D"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Which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correct syntax for a type signature for a haskell binary function named “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foo”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? 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 :: a-&gt; a-&gt; a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 :: Num a =&gt; a -&gt; a -&gt; a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 :: Num a =&gt; (b-&gt;a) -&gt; a -&gt;a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foo :: Num a =&gt; b -&gt;a -&gt; a -&gt; a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 1 shows contents of two distinct prolog codes KB-1 and KB-2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Which of the following statements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about the above two KBs</w:t>
            </w:r>
          </w:p>
          <w:bookmarkStart w:id="0" w:name="_heading=h.gjdgxs" w:colFirst="0" w:colLast="0"/>
          <w:bookmarkEnd w:id="0"/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495300</wp:posOffset>
                    </wp:positionH>
                    <wp:positionV relativeFrom="paragraph">
                      <wp:posOffset>0</wp:posOffset>
                    </wp:positionV>
                    <wp:extent cx="3854450" cy="2456815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3425125" y="2557943"/>
                              <a:ext cx="3841750" cy="2444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KB-1: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edge(a,b).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edge(b,c).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path(X, X).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path(X, Y) :- edge(Z, Y), path(X, Z).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KB-2: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edge(a,b).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edge(b,c).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path(X, Y) :- edge(Z, Y),  path(X, Z).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path(X, X).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Image 1	</w:t>
                                </w:r>
                              </w:p>
                            </w:txbxContent>
                          </wps:txbx>
                          <wps:bodyPr anchorCtr="0" anchor="t" bIns="72375" lIns="0" spcFirstLastPara="1" rIns="0" wrap="square" tIns="7237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0</wp:posOffset>
                      </wp:positionV>
                      <wp:extent cx="3854450" cy="2456815"/>
                      <wp:effectExtent l="0" t="0" r="0" b="0"/>
                      <wp:wrapNone/>
                      <wp:docPr id="2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4450" cy="24568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path(a,a) will evaluate as true for both KBs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path(a,a) will evaluate as false for both KBs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path(a,a) will evaluate as true for KB-1 and false in KB-2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path(a,a) will evaluate as true for KB-1 and will not terminate in KB-2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48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parameters  are passed to a subroutine while calling it , are known as _____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Formal parameters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Normal parameters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Actual parameters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Additional parameters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Consider a list a=[1, 2, 3, 4, 5, 6, 7, 8, 9, 10] is available in Haskell's interactive environment. If we execute following statement at prelude prompt what will be the output:  </w:t>
            </w:r>
          </w:p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let (y,z) = splitAt 1 a in y ++ (tail z)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[1,2,3,4,5,6,7,8,9,10]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[1,1,3,4,5,6,7,8,9,10]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[1,3,4,5,6,7,8,9,10]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[1,1,2,3,4,5,6,7,8,9,10] 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Image 2 shows a prolog code that performs some arithmetic operations. What will be the output, if we pose queries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calculate(F, 5)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and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calculate(5,5)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separately to the prolog interpreter based on this code?  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292100</wp:posOffset>
                    </wp:positionH>
                    <wp:positionV relativeFrom="paragraph">
                      <wp:posOffset>-50799</wp:posOffset>
                    </wp:positionV>
                    <wp:extent cx="3751580" cy="206946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476560" y="2751618"/>
                              <a:ext cx="3738880" cy="2056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calculate(0,0).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calculate(1,1).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calculate(F,N) :-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N&gt;1,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N1 is N-1,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N2 is N-2,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calculate(F1,N1),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calculate(F2,N2),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 is F1+F2.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Image 2</w:t>
                                </w:r>
                              </w:p>
                            </w:txbxContent>
                          </wps:txbx>
                          <wps:bodyPr anchorCtr="0" anchor="t" bIns="72375" lIns="0" spcFirstLastPara="1" rIns="0" wrap="square" tIns="7237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-50799</wp:posOffset>
                      </wp:positionV>
                      <wp:extent cx="3751580" cy="2069465"/>
                      <wp:effectExtent l="0" t="0" r="0" b="0"/>
                      <wp:wrapNone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51580" cy="206946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false and 5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F=3 and true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F=5 and true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F=3 and false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is the incorrect query in Prolog from the following?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?- is(X, 1+2).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?- X is 1+2.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?- 1+2 is 4-1.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?- is(1+2,X).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Compiler translates high level language source code into _____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corrected  code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code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 code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document code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394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From the following statements, which  is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true about Coroutines? 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Coroutines are execution contexts.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Coroutines can not share a single stack.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Coroutines can not be used to implement iterators.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Coroutines can be used to implement threads.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is incorrect about Haskell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 follows declarative style of programming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Adopts principles of lambda calculus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Store the state of the function in the form of variables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Includes only pure functions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is true about polymorphism in Haskell?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variables in haskell is an instance of parametric polymorphism whereas type classes in haskell is an instance of ad-hoc polymorphism.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variables in haskell is an instance of ad-hoc polymorphism whereas type classes in haskell is an instance of parametric polymorphism.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variables and type classes in haskell are instances of parametric polymorphism.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 variables and type classes in haskell are instances of ad-hoc polymorphism.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commands tells the Prolog system to fail a particular goal immediately without trying for alternate solutions.</w:t>
            </w:r>
          </w:p>
        </w:tc>
      </w:tr>
      <w:tr w:rsidR="008F6D5D">
        <w:trPr>
          <w:trHeight w:val="454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cut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unify</w:t>
            </w:r>
          </w:p>
        </w:tc>
      </w:tr>
      <w:tr w:rsidR="008F6D5D">
        <w:trPr>
          <w:trHeight w:val="287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disjunction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8F6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Which of the following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Type class in Haskell.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Bounded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Functor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Integral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Which of the following is true for Implicit parametric polymorphism 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 types are not specified at all and not type-safe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 types to be specified explicitly, but still type-safe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 types are incompletely specified and  not type-safe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 types are incompletely specified, but still type-safe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From the following, which can not be considered as variable in Prolog?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_h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</w:t>
            </w:r>
          </w:p>
        </w:tc>
      </w:tr>
      <w:tr w:rsidR="008F6D5D">
        <w:trPr>
          <w:trHeight w:val="572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8F6D5D">
        <w:trPr>
          <w:trHeight w:val="29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15.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following is used in logic programming?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classes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resolution and unification 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monad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iterative constructs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When binding of the referencing environment of a subroutine that has been passed as a parameter, occurs late then it  is known as ___ and which  is usually  default in languages with _____.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Shallow binding, dynamic scoping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Shallow binding, static scoping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deep binding, dynamic scoping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deep binding, static scoping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320" w:line="21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period of time between the creation and the destruction of a name-to object binding is referred  as 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binding lifetime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lifetime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runtime lifetime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referencing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Which of the programming language DOES NOT belongs to declarative programming paradigm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XML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prolog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19.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Choose the most appropriate feature of the functional programming used in the Haskell code shown in image 4:</w:t>
            </w: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relate :: (c -&gt; d) -&gt; [c] -&gt; [d]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relate _ [] = []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relate f (x:xs) = f x : relate f xs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Image 4</w:t>
            </w: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Polymorphism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Higher order function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Aggregates for structured objects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Garbage Collection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Maintenance of the stack is done by _______.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A: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Subroutine calling sequence  / Subroutine frames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B: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Prologue2  / Subroutine local variables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C: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Epilogue   / Subroutine return values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 D:</w:t>
            </w: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Subroutine calling sequence, Prologue and Epilogue</w:t>
            </w:r>
          </w:p>
        </w:tc>
      </w:tr>
      <w:tr w:rsidR="008F6D5D">
        <w:trPr>
          <w:trHeight w:val="240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F6D5D" w:rsidRDefault="008F6D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0"/>
        <w:tblW w:w="9525" w:type="dxa"/>
        <w:tblLayout w:type="fixed"/>
        <w:tblLook w:val="0400"/>
      </w:tblPr>
      <w:tblGrid>
        <w:gridCol w:w="1215"/>
        <w:gridCol w:w="8310"/>
      </w:tblGrid>
      <w:tr w:rsidR="008F6D5D"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Q2.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Solve any Four out of Six                                                      5 marks each</w:t>
            </w: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Explain how Prolog differs from imperative languages in its handling of arithmetic.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Justify  the following statement, “No single factor determines whether a programming language is good.” 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Explain concept of currying in haskell with an example.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Explain what are facts, rules, and queries in logic programming with example.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haskell function head defined in prelude, returns the first element of a list and throws an exception when we try to apply it on an empty list.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Define two variants of this function (you can use different names) that work exactly like head function except in the case of an empty list input they will show [] as output instead of throwing an exception. 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You must use the following constructs in Haskel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 for defining the functions.</w:t>
            </w:r>
          </w:p>
          <w:p w:rsidR="008F6D5D" w:rsidRDefault="00D277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implementation should make use of pattern matching.</w:t>
            </w:r>
          </w:p>
          <w:p w:rsidR="008F6D5D" w:rsidRDefault="00D277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implementation uses guard equations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Note: Students are not expected to write the main function and do uer IO.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Describe different parameter passing modes.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Q3.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Solve any Four out of Six                                                 5 marks each</w:t>
            </w:r>
          </w:p>
          <w:p w:rsidR="008F6D5D" w:rsidRDefault="008F6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Compare heap based and stack based principle storage allocation mechanisms.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Write a note on Lambda Calculus.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 is the difference between normal-order and applicative-order evaluation? What is lazy evaluation?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Describe the difference between forward chaining and backward chaining. Which is used in Prolog by default?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Define a haskell function named “addUs” that adds 2 input numbers. 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Using this function as a building block, define a Haskell function “multiplyUs” that multiplies two input numbers. 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multiplyUs function should cater to following: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Inputs may be sign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ed numbers e.g. “multiplyUs (-2) * (3)” should result in “-6” and “multiplyUs (-2) * (-6)” should result in “12” 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It should use guard expressions and recursion.</w:t>
            </w:r>
          </w:p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No need to write the main function to do user interaction writing definition for  “addUs” and “multiplyUs” is sufficient.</w:t>
            </w:r>
          </w:p>
        </w:tc>
      </w:tr>
      <w:tr w:rsidR="008F6D5D"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8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D5D" w:rsidRDefault="00D27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Discuss Scope with reference to binding in program. Also compare static and dynamic scoping.</w:t>
            </w:r>
          </w:p>
        </w:tc>
      </w:tr>
    </w:tbl>
    <w:p w:rsidR="008F6D5D" w:rsidRDefault="008F6D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sectPr w:rsidR="008F6D5D" w:rsidSect="008F6D5D">
      <w:headerReference w:type="default" r:id="rId10"/>
      <w:footerReference w:type="default" r:id="rId11"/>
      <w:pgSz w:w="11906" w:h="16838"/>
      <w:pgMar w:top="993" w:right="994" w:bottom="1134" w:left="1440" w:header="720" w:footer="48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736" w:rsidRDefault="00D27736" w:rsidP="008F6D5D">
      <w:pPr>
        <w:spacing w:after="0" w:line="240" w:lineRule="auto"/>
      </w:pPr>
      <w:r>
        <w:separator/>
      </w:r>
    </w:p>
  </w:endnote>
  <w:endnote w:type="continuationSeparator" w:id="1">
    <w:p w:rsidR="00D27736" w:rsidRDefault="00D27736" w:rsidP="008F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D5D" w:rsidRDefault="008F6D5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C00000"/>
      </w:rPr>
    </w:pPr>
    <w:r>
      <w:rPr>
        <w:color w:val="000000"/>
      </w:rPr>
      <w:fldChar w:fldCharType="begin"/>
    </w:r>
    <w:r w:rsidR="00D27736">
      <w:rPr>
        <w:color w:val="000000"/>
      </w:rPr>
      <w:instrText>PAGE</w:instrText>
    </w:r>
    <w:r w:rsidR="00F00EF3">
      <w:rPr>
        <w:color w:val="000000"/>
      </w:rPr>
      <w:fldChar w:fldCharType="separate"/>
    </w:r>
    <w:r w:rsidR="00F00EF3">
      <w:rPr>
        <w:noProof/>
        <w:color w:val="000000"/>
      </w:rPr>
      <w:t>7</w:t>
    </w:r>
    <w:r>
      <w:rPr>
        <w:color w:val="000000"/>
      </w:rPr>
      <w:fldChar w:fldCharType="end"/>
    </w:r>
    <w:r w:rsidR="00D27736">
      <w:rPr>
        <w:color w:val="C00000"/>
      </w:rPr>
      <w:t>| Page</w:t>
    </w:r>
  </w:p>
  <w:p w:rsidR="008F6D5D" w:rsidRDefault="008F6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736" w:rsidRDefault="00D27736" w:rsidP="008F6D5D">
      <w:pPr>
        <w:spacing w:after="0" w:line="240" w:lineRule="auto"/>
      </w:pPr>
      <w:r>
        <w:separator/>
      </w:r>
    </w:p>
  </w:footnote>
  <w:footnote w:type="continuationSeparator" w:id="1">
    <w:p w:rsidR="00D27736" w:rsidRDefault="00D27736" w:rsidP="008F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D5D" w:rsidRDefault="008F6D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b/>
        <w:color w:val="C00000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04B86"/>
    <w:multiLevelType w:val="multilevel"/>
    <w:tmpl w:val="0F824E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D5D"/>
    <w:rsid w:val="008F6D5D"/>
    <w:rsid w:val="00D27736"/>
    <w:rsid w:val="00F0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08"/>
  </w:style>
  <w:style w:type="paragraph" w:styleId="Heading1">
    <w:name w:val="heading 1"/>
    <w:basedOn w:val="LO-normal"/>
    <w:next w:val="LO-normal"/>
    <w:qFormat/>
    <w:rsid w:val="00F27D32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F27D32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F27D32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F27D32"/>
    <w:pPr>
      <w:keepNext/>
      <w:keepLines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LO-normal"/>
    <w:next w:val="LO-normal"/>
    <w:qFormat/>
    <w:rsid w:val="00F27D32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rsid w:val="00F27D32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6D5D"/>
  </w:style>
  <w:style w:type="paragraph" w:styleId="Title">
    <w:name w:val="Title"/>
    <w:basedOn w:val="LO-normal"/>
    <w:next w:val="LO-normal"/>
    <w:qFormat/>
    <w:rsid w:val="00F27D32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3258"/>
  </w:style>
  <w:style w:type="character" w:customStyle="1" w:styleId="FooterChar">
    <w:name w:val="Footer Char"/>
    <w:basedOn w:val="DefaultParagraphFont"/>
    <w:link w:val="Footer"/>
    <w:uiPriority w:val="99"/>
    <w:qFormat/>
    <w:rsid w:val="00353258"/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F27D3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7D32"/>
    <w:pPr>
      <w:spacing w:after="140" w:line="276" w:lineRule="auto"/>
    </w:pPr>
  </w:style>
  <w:style w:type="paragraph" w:styleId="List">
    <w:name w:val="List"/>
    <w:basedOn w:val="BodyText"/>
    <w:rsid w:val="00F27D32"/>
    <w:rPr>
      <w:rFonts w:cs="Lohit Devanagari"/>
    </w:rPr>
  </w:style>
  <w:style w:type="paragraph" w:styleId="Caption">
    <w:name w:val="caption"/>
    <w:basedOn w:val="Normal"/>
    <w:qFormat/>
    <w:rsid w:val="00F27D3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F27D3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27D32"/>
  </w:style>
  <w:style w:type="paragraph" w:customStyle="1" w:styleId="HeaderandFooter">
    <w:name w:val="Header and Footer"/>
    <w:basedOn w:val="Normal"/>
    <w:qFormat/>
    <w:rsid w:val="00F27D32"/>
  </w:style>
  <w:style w:type="paragraph" w:styleId="Header">
    <w:name w:val="header"/>
    <w:basedOn w:val="LO-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rsid w:val="000B0463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BF0012"/>
    <w:pPr>
      <w:spacing w:beforeAutospacing="1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Subtitle">
    <w:name w:val="Subtitle"/>
    <w:basedOn w:val="Normal"/>
    <w:next w:val="Normal"/>
    <w:rsid w:val="008F6D5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F27D32"/>
  </w:style>
  <w:style w:type="table" w:styleId="TableGrid">
    <w:name w:val="Table Grid"/>
    <w:basedOn w:val="TableNormal"/>
    <w:uiPriority w:val="39"/>
    <w:rsid w:val="000B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8F6D5D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8F6D5D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CcIW/l9L7Akddp1Y1Sin5ocKA==">AMUW2mVBpN3lwN30Jy4j39amFG/ovH/6m/AiW9wnqq+KfUo3wZfenVHF7+jUe2LYDj6TkcWMHPHBoguDdZIgVBpG9oAIt1CkOc4EpCavvkrZ6lDwb8qEOOrtmGa1ltBYzVFsma6X4ZXb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SMJ'SMK</dc:creator>
  <cp:lastModifiedBy>Manya</cp:lastModifiedBy>
  <cp:revision>2</cp:revision>
  <dcterms:created xsi:type="dcterms:W3CDTF">2022-11-14T11:42:00Z</dcterms:created>
  <dcterms:modified xsi:type="dcterms:W3CDTF">2022-11-14T11:42:00Z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