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60"/>
        <w:jc w:val="center"/>
      </w:pPr>
      <w:r>
        <w:rPr>
          <w:rFonts w:ascii="Arial" w:cs="Arial" w:eastAsia="Arial" w:hAnsi="Arial"/>
          <w:b/>
          <w:bCs/>
          <w:color w:val="1A3A6B"/>
          <w:sz w:val="56"/>
          <w:szCs w:val="56"/>
        </w:rPr>
        <w:t xml:space="preserve">ML-KEM-512 Black-Box AI Cryptanalysis</w:t>
      </w:r>
    </w:p>
    <w:p>
      <w:pPr>
        <w:spacing w:after="80"/>
        <w:jc w:val="center"/>
      </w:pPr>
      <w:r>
        <w:rPr>
          <w:rFonts w:ascii="Arial" w:cs="Arial" w:eastAsia="Arial" w:hAnsi="Arial"/>
          <w:b/>
          <w:bCs/>
          <w:color w:val="2C5F9E"/>
          <w:sz w:val="32"/>
          <w:szCs w:val="32"/>
        </w:rPr>
        <w:t xml:space="preserve">Using NIST KAT Vectors and Residual CNN</w:t>
      </w:r>
    </w:p>
    <w:p>
      <w:pPr>
        <w:pBdr>
          <w:bottom w:val="single" w:color="1A3A6B" w:sz="8" w:space="1"/>
        </w:pBdr>
        <w:spacing w:after="100" w:before="100"/>
      </w:pPr>
      <w:r>
        <w:t xml:space="preserve"/>
      </w:r>
    </w:p>
    <w:p>
      <w:pPr>
        <w:spacing w:after="60" w:before="120"/>
        <w:jc w:val="center"/>
      </w:pPr>
      <w:r>
        <w:rPr>
          <w:rFonts w:ascii="Arial" w:cs="Arial" w:eastAsia="Arial" w:hAnsi="Arial"/>
          <w:i/>
          <w:iCs/>
          <w:color w:val="555555"/>
          <w:sz w:val="24"/>
          <w:szCs w:val="24"/>
        </w:rPr>
        <w:t xml:space="preserve">Post-Quantum Cryptography Security Evaluation</w:t>
      </w:r>
    </w:p>
    <w:p>
      <w:pPr>
        <w:spacing w:after="240" w:before="60"/>
        <w:jc w:val="center"/>
      </w:pPr>
      <w:r>
        <w:rPr>
          <w:rFonts w:ascii="Arial" w:cs="Arial" w:eastAsia="Arial" w:hAnsi="Arial"/>
          <w:color w:val="555555"/>
          <w:sz w:val="22"/>
          <w:szCs w:val="22"/>
        </w:rPr>
        <w:t xml:space="preserve">FIPS 203 (ML-KEM) | AI Model: ResNet CNN | Dataset: 12,000 NIST KAT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Item</w:t>
            </w:r>
          </w:p>
        </w:tc>
        <w:tc>
          <w:tcPr>
            <w:tcW w:type="dxa" w:w="62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Detail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Standard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FIPS 203 — ML-KEM (Module Lattice-Based KEM)</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Parameter Set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ML-KEM-512 (NIST Security Level I)</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Dataset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12,000 NIST KAT Vectors (official reference implementation)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Train / Test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10,000 training  /  2,000 test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AI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Residual CNN (Benamira et al., EUROCRYPT 2021)</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Attack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Black-box — (ek, ct) → ss prediction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April 2026</w:t>
            </w:r>
          </w:p>
        </w:tc>
      </w:tr>
    </w:tbl>
    <w:p>
      <w:r>
        <w:br w:type="page"/>
      </w:r>
    </w:p>
    <w:p>
      <w:pPr>
        <w:pStyle w:val="Heading1"/>
        <w:spacing w:after="120" w:before="320"/>
      </w:pPr>
      <w:r>
        <w:rPr>
          <w:rFonts w:ascii="Arial" w:cs="Arial" w:eastAsia="Arial" w:hAnsi="Arial"/>
          <w:b/>
          <w:bCs/>
          <w:color w:val="1A3A6B"/>
          <w:sz w:val="34"/>
          <w:szCs w:val="34"/>
        </w:rPr>
        <w:t xml:space="preserve">1. Abstract</w:t>
      </w:r>
    </w:p>
    <w:p>
      <w:pPr>
        <w:pBdr>
          <w:bottom w:val="single" w:color="1A3A6B" w:sz="8" w:space="1"/>
        </w:pBdr>
        <w:spacing w:after="100" w:before="100"/>
      </w:pPr>
      <w:r>
        <w:t xml:space="preserve"/>
      </w:r>
    </w:p>
    <w:p>
      <w:pPr>
        <w:spacing w:after="100" w:before="60"/>
        <w:jc w:val="both"/>
      </w:pPr>
      <w:r>
        <w:rPr>
          <w:rFonts w:ascii="Arial" w:cs="Arial" w:eastAsia="Arial" w:hAnsi="Arial"/>
          <w:color w:val="111111"/>
          <w:sz w:val="22"/>
          <w:szCs w:val="22"/>
        </w:rPr>
        <w:t xml:space="preserve">This report presents a black-box AI cryptanalysis of ML-KEM-512 (FIPS 203), the NIST-standardised post-quantum key encapsulation mechanism. We generated 12,000 official NIST Known Answer Test (KAT) vectors using the reference Kyber C implementation, split into 10,000 training and 2,000 test samples, and trained a Residual Convolutional Neural Network (ResNet CNN) to predict the shared secret ss from the encapsulation key ek and ciphertext ct — without access to the private decapsulation key dk.</w:t>
      </w:r>
    </w:p>
    <w:p>
      <w:pPr>
        <w:spacing w:after="100" w:before="60"/>
        <w:jc w:val="both"/>
      </w:pPr>
      <w:r>
        <w:rPr>
          <w:rFonts w:ascii="Arial" w:cs="Arial" w:eastAsia="Arial" w:hAnsi="Arial"/>
          <w:color w:val="111111"/>
          <w:sz w:val="22"/>
          <w:szCs w:val="22"/>
        </w:rPr>
        <w:t xml:space="preserve">The model achieved a best test byte accuracy of 0.004295, compared to the random guessing baseline of 0.003906 (1/256). On a single unseen KAT vector, the model correctly predicted 1 out of 32 bytes by coincidence. On a completely random input outside the dataset, the model produced identical outputs to real ciphertext inputs, confirming it learned no mapping whatsoever. These results constitute empirical evidence that ML-KEM-512 is not vulnerable to black-box AI attack using the best-known neural cryptanalysis architecture at this dataset scale.</w:t>
      </w:r>
    </w:p>
    <w:p>
      <w:r>
        <w:br w:type="page"/>
      </w:r>
    </w:p>
    <w:p>
      <w:pPr>
        <w:pStyle w:val="Heading1"/>
        <w:spacing w:after="120" w:before="320"/>
      </w:pPr>
      <w:r>
        <w:rPr>
          <w:rFonts w:ascii="Arial" w:cs="Arial" w:eastAsia="Arial" w:hAnsi="Arial"/>
          <w:b/>
          <w:bCs/>
          <w:color w:val="1A3A6B"/>
          <w:sz w:val="34"/>
          <w:szCs w:val="34"/>
        </w:rPr>
        <w:t xml:space="preserve">2. Introduction</w:t>
      </w:r>
    </w:p>
    <w:p>
      <w:pPr>
        <w:pBdr>
          <w:bottom w:val="single" w:color="1A3A6B" w:sz="8" w:space="1"/>
        </w:pBdr>
        <w:spacing w:after="100" w:before="100"/>
      </w:pPr>
      <w:r>
        <w:t xml:space="preserve"/>
      </w:r>
    </w:p>
    <w:p>
      <w:pPr>
        <w:pStyle w:val="Heading2"/>
        <w:spacing w:after="80" w:before="240"/>
      </w:pPr>
      <w:r>
        <w:rPr>
          <w:rFonts w:ascii="Arial" w:cs="Arial" w:eastAsia="Arial" w:hAnsi="Arial"/>
          <w:b/>
          <w:bCs/>
          <w:color w:val="1A3A6B"/>
          <w:sz w:val="26"/>
          <w:szCs w:val="26"/>
        </w:rPr>
        <w:t xml:space="preserve">2.1 What is ML-KEM?</w:t>
      </w:r>
    </w:p>
    <w:p>
      <w:pPr>
        <w:spacing w:after="100" w:before="60"/>
        <w:jc w:val="both"/>
      </w:pPr>
      <w:r>
        <w:rPr>
          <w:rFonts w:ascii="Arial" w:cs="Arial" w:eastAsia="Arial" w:hAnsi="Arial"/>
          <w:color w:val="111111"/>
          <w:sz w:val="22"/>
          <w:szCs w:val="22"/>
        </w:rPr>
        <w:t xml:space="preserve">ML-KEM (Module Lattice-Based Key Encapsulation Mechanism) is a post-quantum cryptographic standard published by NIST as FIPS 203 in August 2024. It is based on the CRYSTALS-Kyber submission and derives its security from the hardness of the Module Learning With Errors (MLWE) problem — a mathematical problem believed to be hard for both classical and quantum computers.</w:t>
      </w:r>
    </w:p>
    <w:p>
      <w:pPr>
        <w:spacing w:after="100" w:before="60"/>
        <w:jc w:val="both"/>
      </w:pPr>
      <w:r>
        <w:rPr>
          <w:rFonts w:ascii="Arial" w:cs="Arial" w:eastAsia="Arial" w:hAnsi="Arial"/>
          <w:color w:val="111111"/>
          <w:sz w:val="22"/>
          <w:szCs w:val="22"/>
        </w:rPr>
        <w:t xml:space="preserve">The ML-KEM-512 variant targets NIST Security Level I, equivalent to the security of AES-128. Its key sizes and ciphertext sizes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Component</w:t>
            </w:r>
          </w:p>
        </w:tc>
        <w:tc>
          <w:tcPr>
            <w:tcW w:type="dxa" w:w="22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Size</w:t>
            </w:r>
          </w:p>
        </w:tc>
        <w:tc>
          <w:tcPr>
            <w:tcW w:type="dxa" w:w="42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Encapsulation key (ek)</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800 bytes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Public key — visible to anyone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Decapsulation key (dk)</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1632 bytes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Private key — kept secret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Ciphertext (ct)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768 bytes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Encapsulated key — sent over network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Shared secret (ss)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32 bytes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The decrypted key — what attacker wants</w:t>
            </w:r>
          </w:p>
        </w:tc>
      </w:tr>
    </w:tbl>
    <w:p>
      <w:pPr>
        <w:spacing w:after="100" w:before="60"/>
        <w:jc w:val="both"/>
      </w:pPr>
      <w:r>
        <w:rPr>
          <w:rFonts w:ascii="Arial" w:cs="Arial" w:eastAsia="Arial" w:hAnsi="Arial"/>
          <w:color w:val="111111"/>
          <w:sz w:val="22"/>
          <w:szCs w:val="22"/>
        </w:rPr>
        <w:t xml:space="preserve"/>
      </w:r>
    </w:p>
    <w:p>
      <w:pPr>
        <w:pStyle w:val="Heading2"/>
        <w:spacing w:after="80" w:before="240"/>
      </w:pPr>
      <w:r>
        <w:rPr>
          <w:rFonts w:ascii="Arial" w:cs="Arial" w:eastAsia="Arial" w:hAnsi="Arial"/>
          <w:b/>
          <w:bCs/>
          <w:color w:val="1A3A6B"/>
          <w:sz w:val="26"/>
          <w:szCs w:val="26"/>
        </w:rPr>
        <w:t xml:space="preserve">2.2 The Research Question</w:t>
      </w:r>
    </w:p>
    <w:p>
      <w:pPr>
        <w:spacing w:after="100" w:before="60"/>
        <w:jc w:val="both"/>
      </w:pPr>
      <w:r>
        <w:rPr>
          <w:rFonts w:ascii="Arial" w:cs="Arial" w:eastAsia="Arial" w:hAnsi="Arial"/>
          <w:color w:val="111111"/>
          <w:sz w:val="22"/>
          <w:szCs w:val="22"/>
        </w:rPr>
        <w:t xml:space="preserve">Our guide posed a specific and well-defined question: if an AI model is trained on a large dataset of ML-KEM sessions — each containing the public key, ciphertext, and corresponding shared secret — can it learn to predict the shared secret for a new, previously unseen ciphertext?</w:t>
      </w:r>
    </w:p>
    <w:p>
      <w:pPr>
        <w:spacing w:after="100" w:before="60"/>
        <w:jc w:val="both"/>
      </w:pPr>
      <w:r>
        <w:rPr>
          <w:rFonts w:ascii="Arial" w:cs="Arial" w:eastAsia="Arial" w:hAnsi="Arial"/>
          <w:color w:val="111111"/>
          <w:sz w:val="22"/>
          <w:szCs w:val="22"/>
        </w:rPr>
        <w:t xml:space="preserve">This is a black-box attack. The model sees only what a passive eavesdropper on a network would see: the public key and the ciphertext. It does not see the private key at any point, including during training.</w:t>
      </w:r>
    </w:p>
    <w:p>
      <w:pPr>
        <w:pStyle w:val="Heading2"/>
        <w:spacing w:after="80" w:before="240"/>
      </w:pPr>
      <w:r>
        <w:rPr>
          <w:rFonts w:ascii="Arial" w:cs="Arial" w:eastAsia="Arial" w:hAnsi="Arial"/>
          <w:b/>
          <w:bCs/>
          <w:color w:val="1A3A6B"/>
          <w:sz w:val="26"/>
          <w:szCs w:val="26"/>
        </w:rPr>
        <w:t xml:space="preserve">2.3 Why This Matters</w:t>
      </w:r>
    </w:p>
    <w:p>
      <w:pPr>
        <w:spacing w:after="100" w:before="60"/>
        <w:jc w:val="both"/>
      </w:pPr>
      <w:r>
        <w:rPr>
          <w:rFonts w:ascii="Arial" w:cs="Arial" w:eastAsia="Arial" w:hAnsi="Arial"/>
          <w:color w:val="111111"/>
          <w:sz w:val="22"/>
          <w:szCs w:val="22"/>
        </w:rPr>
        <w:t xml:space="preserve">If such an attack succeeded, it would mean that ML-KEM's security claim is false in practice — that observing enough encrypted sessions gives an AI model enough information to break future sessions. This would be a catastrophic finding for post-quantum cryptography. Our experiment tests this claim empirically for the first time using official NIST KAT data.</w:t>
      </w:r>
    </w:p>
    <w:p>
      <w:r>
        <w:br w:type="page"/>
      </w:r>
    </w:p>
    <w:p>
      <w:pPr>
        <w:pStyle w:val="Heading1"/>
        <w:spacing w:after="120" w:before="320"/>
      </w:pPr>
      <w:r>
        <w:rPr>
          <w:rFonts w:ascii="Arial" w:cs="Arial" w:eastAsia="Arial" w:hAnsi="Arial"/>
          <w:b/>
          <w:bCs/>
          <w:color w:val="1A3A6B"/>
          <w:sz w:val="34"/>
          <w:szCs w:val="34"/>
        </w:rPr>
        <w:t xml:space="preserve">3. Literature Review — AI Models in Cryptanalysis</w:t>
      </w:r>
    </w:p>
    <w:p>
      <w:pPr>
        <w:pBdr>
          <w:bottom w:val="single" w:color="1A3A6B" w:sz="8" w:space="1"/>
        </w:pBdr>
        <w:spacing w:after="100" w:before="100"/>
      </w:pPr>
      <w:r>
        <w:t xml:space="preserve"/>
      </w:r>
    </w:p>
    <w:p>
      <w:pPr>
        <w:spacing w:after="100" w:before="60"/>
        <w:jc w:val="both"/>
      </w:pPr>
      <w:r>
        <w:rPr>
          <w:rFonts w:ascii="Arial" w:cs="Arial" w:eastAsia="Arial" w:hAnsi="Arial"/>
          <w:color w:val="111111"/>
          <w:sz w:val="22"/>
          <w:szCs w:val="22"/>
        </w:rPr>
        <w:t xml:space="preserve">Before building our experiment, we surveyed the research landscape to understand which AI models have been used in cryptanalysis, what they achieved on classical ciphers, and what attempts have been made on post-quantum schemes.</w:t>
      </w:r>
    </w:p>
    <w:p>
      <w:pPr>
        <w:pStyle w:val="Heading2"/>
        <w:spacing w:after="80" w:before="240"/>
      </w:pPr>
      <w:r>
        <w:rPr>
          <w:rFonts w:ascii="Arial" w:cs="Arial" w:eastAsia="Arial" w:hAnsi="Arial"/>
          <w:b/>
          <w:bCs/>
          <w:color w:val="1A3A6B"/>
          <w:sz w:val="26"/>
          <w:szCs w:val="26"/>
        </w:rPr>
        <w:t xml:space="preserve">3.1 AI Attacks on Classical Ciphers</w:t>
      </w:r>
    </w:p>
    <w:p>
      <w:pPr>
        <w:pStyle w:val="Heading3"/>
        <w:spacing w:after="60" w:before="160"/>
      </w:pPr>
      <w:r>
        <w:rPr>
          <w:rFonts w:ascii="Arial" w:cs="Arial" w:eastAsia="Arial" w:hAnsi="Arial"/>
          <w:b/>
          <w:bCs/>
          <w:color w:val="2C2C2C"/>
          <w:sz w:val="23"/>
          <w:szCs w:val="23"/>
        </w:rPr>
        <w:t xml:space="preserve">Gohr (CRYPTO 2019) — The Landmark Paper</w:t>
      </w:r>
    </w:p>
    <w:p>
      <w:pPr>
        <w:spacing w:after="100" w:before="60"/>
        <w:jc w:val="both"/>
      </w:pPr>
      <w:r>
        <w:rPr>
          <w:rFonts w:ascii="Arial" w:cs="Arial" w:eastAsia="Arial" w:hAnsi="Arial"/>
          <w:color w:val="111111"/>
          <w:sz w:val="22"/>
          <w:szCs w:val="22"/>
        </w:rPr>
        <w:t xml:space="preserve">Gohr's paper introduced the concept of neural distinguishers to mainstream cryptography. He trained a 1-D Convolutional Neural Network (CNN) on pairs of ciphertexts from SPECK32/64 reduced to 7 rounds. The CNN's task was to classify whether a given pair came from a real encryption or was randomly generated.</w:t>
      </w:r>
    </w:p>
    <w:p>
      <w:pPr>
        <w:spacing w:after="100" w:before="60"/>
        <w:jc w:val="both"/>
      </w:pPr>
      <w:r>
        <w:rPr>
          <w:rFonts w:ascii="Arial" w:cs="Arial" w:eastAsia="Arial" w:hAnsi="Arial"/>
          <w:color w:val="111111"/>
          <w:sz w:val="22"/>
          <w:szCs w:val="22"/>
        </w:rPr>
        <w:t xml:space="preserve">Result: The CNN achieved 61.8% accuracy — meaning it could identify real cipher outputs 11.8 percentage points better than random guessing. This constituted a meaningful break of 7-round SPECK32/64 and established deep learning as a legitimate cryptanalytic tool.</w:t>
      </w:r>
    </w:p>
    <w:p>
      <w:pPr>
        <w:spacing w:after="100" w:before="60"/>
        <w:jc w:val="both"/>
      </w:pPr>
      <w:r>
        <w:rPr>
          <w:rFonts w:ascii="Arial" w:cs="Arial" w:eastAsia="Arial" w:hAnsi="Arial"/>
          <w:color w:val="111111"/>
          <w:sz w:val="22"/>
          <w:szCs w:val="22"/>
        </w:rPr>
        <w:t xml:space="preserve">Why it worked: SPECK at 7 rounds still retains differential patterns from its round function. The CNN automatically learned these patterns from the data without being told what to look for.</w:t>
      </w:r>
    </w:p>
    <w:p>
      <w:pPr>
        <w:pStyle w:val="Heading3"/>
        <w:spacing w:after="60" w:before="160"/>
      </w:pPr>
      <w:r>
        <w:rPr>
          <w:rFonts w:ascii="Arial" w:cs="Arial" w:eastAsia="Arial" w:hAnsi="Arial"/>
          <w:b/>
          <w:bCs/>
          <w:color w:val="2C2C2C"/>
          <w:sz w:val="23"/>
          <w:szCs w:val="23"/>
        </w:rPr>
        <w:t xml:space="preserve">So (Security and Communication Networks, 2020)</w:t>
      </w:r>
    </w:p>
    <w:p>
      <w:pPr>
        <w:spacing w:after="100" w:before="60"/>
        <w:jc w:val="both"/>
      </w:pPr>
      <w:r>
        <w:rPr>
          <w:rFonts w:ascii="Arial" w:cs="Arial" w:eastAsia="Arial" w:hAnsi="Arial"/>
          <w:color w:val="111111"/>
          <w:sz w:val="22"/>
          <w:szCs w:val="22"/>
        </w:rPr>
        <w:t xml:space="preserve">So applied Multi-Layer Perceptrons (MLP) to known-plaintext attacks on simplified variants of DES, Simon, and Speck. The model was given (plaintext, ciphertext) pairs and trained to predict the secret key.</w:t>
      </w:r>
    </w:p>
    <w:p>
      <w:pPr>
        <w:spacing w:after="100" w:before="60"/>
        <w:jc w:val="both"/>
      </w:pPr>
      <w:r>
        <w:rPr>
          <w:rFonts w:ascii="Arial" w:cs="Arial" w:eastAsia="Arial" w:hAnsi="Arial"/>
          <w:color w:val="111111"/>
          <w:sz w:val="22"/>
          <w:szCs w:val="22"/>
        </w:rPr>
        <w:t xml:space="preserve">Result: Successful key recovery on S-DES (a toy cipher with 10-bit key). For full Simon32/64 and Speck32/64, success was only possible when the keyspace was artificially restricted to 64 ASCII characters. No success on full unrestricted key spaces.</w:t>
      </w:r>
    </w:p>
    <w:p>
      <w:pPr>
        <w:pStyle w:val="Heading3"/>
        <w:spacing w:after="60" w:before="160"/>
      </w:pPr>
      <w:r>
        <w:rPr>
          <w:rFonts w:ascii="Arial" w:cs="Arial" w:eastAsia="Arial" w:hAnsi="Arial"/>
          <w:b/>
          <w:bCs/>
          <w:color w:val="2C2C2C"/>
          <w:sz w:val="23"/>
          <w:szCs w:val="23"/>
        </w:rPr>
        <w:t xml:space="preserve">Benamira et al. (EUROCRYPT 2021) — Why CNNs Work</w:t>
      </w:r>
    </w:p>
    <w:p>
      <w:pPr>
        <w:spacing w:after="100" w:before="60"/>
        <w:jc w:val="both"/>
      </w:pPr>
      <w:r>
        <w:rPr>
          <w:rFonts w:ascii="Arial" w:cs="Arial" w:eastAsia="Arial" w:hAnsi="Arial"/>
          <w:color w:val="111111"/>
          <w:sz w:val="22"/>
          <w:szCs w:val="22"/>
        </w:rPr>
        <w:t xml:space="preserve">Benamira's team did not simply replicate Gohr — they opened the black box and proved why the CNN works. Using ResNet-style architectures with residual connections, they showed that Gohr's CNN is essentially learning an approximation of the Differential Distribution Table (DDT) of SPECK — the mathematical structure that records how differences propagate through the cipher.</w:t>
      </w:r>
    </w:p>
    <w:p>
      <w:pPr>
        <w:spacing w:after="100" w:before="60"/>
        <w:jc w:val="both"/>
      </w:pPr>
      <w:r>
        <w:rPr>
          <w:rFonts w:ascii="Arial" w:cs="Arial" w:eastAsia="Arial" w:hAnsi="Arial"/>
          <w:color w:val="111111"/>
          <w:sz w:val="22"/>
          <w:szCs w:val="22"/>
        </w:rPr>
        <w:t xml:space="preserve">This is the architecture we use in our experiment. Residual connections allow deeper networks without vanishing gradients, making them more powerful than plain CNNs for extracting structure from long byte sequences.</w:t>
      </w:r>
    </w:p>
    <w:p>
      <w:pPr>
        <w:pStyle w:val="Heading3"/>
        <w:spacing w:after="60" w:before="160"/>
      </w:pPr>
      <w:r>
        <w:rPr>
          <w:rFonts w:ascii="Arial" w:cs="Arial" w:eastAsia="Arial" w:hAnsi="Arial"/>
          <w:b/>
          <w:bCs/>
          <w:color w:val="2C2C2C"/>
          <w:sz w:val="23"/>
          <w:szCs w:val="23"/>
        </w:rPr>
        <w:t xml:space="preserve">Hou et al. (2021) — Bidirectional LSTM</w:t>
      </w:r>
    </w:p>
    <w:p>
      <w:pPr>
        <w:spacing w:after="100" w:before="60"/>
        <w:jc w:val="both"/>
      </w:pPr>
      <w:r>
        <w:rPr>
          <w:rFonts w:ascii="Arial" w:cs="Arial" w:eastAsia="Arial" w:hAnsi="Arial"/>
          <w:color w:val="111111"/>
          <w:sz w:val="22"/>
          <w:szCs w:val="22"/>
        </w:rPr>
        <w:t xml:space="preserve">Hou et al. applied bidirectional LSTM networks to SIMON and SPECK distinguishers. LSTMs treat the cipher output as a sequential signal and can capture long-range dependencies between byte positions. Improved distinguisher accuracy on reduced-round SIMON.</w:t>
      </w:r>
    </w:p>
    <w:p>
      <w:pPr>
        <w:pStyle w:val="Heading2"/>
        <w:spacing w:after="80" w:before="240"/>
      </w:pPr>
      <w:r>
        <w:rPr>
          <w:rFonts w:ascii="Arial" w:cs="Arial" w:eastAsia="Arial" w:hAnsi="Arial"/>
          <w:b/>
          <w:bCs/>
          <w:color w:val="1A3A6B"/>
          <w:sz w:val="26"/>
          <w:szCs w:val="26"/>
        </w:rPr>
        <w:t xml:space="preserve">3.2 AI Attacks on Post-Quantum Cryptography</w:t>
      </w:r>
    </w:p>
    <w:p>
      <w:pPr>
        <w:pStyle w:val="Heading3"/>
        <w:spacing w:after="60" w:before="160"/>
      </w:pPr>
      <w:r>
        <w:rPr>
          <w:rFonts w:ascii="Arial" w:cs="Arial" w:eastAsia="Arial" w:hAnsi="Arial"/>
          <w:b/>
          <w:bCs/>
          <w:color w:val="2C2C2C"/>
          <w:sz w:val="23"/>
          <w:szCs w:val="23"/>
        </w:rPr>
        <w:t xml:space="preserve">SALSA — Wenger et al. (NeurIPS 2022)</w:t>
      </w:r>
    </w:p>
    <w:p>
      <w:pPr>
        <w:spacing w:after="100" w:before="60"/>
        <w:jc w:val="both"/>
      </w:pPr>
      <w:r>
        <w:rPr>
          <w:rFonts w:ascii="Arial" w:cs="Arial" w:eastAsia="Arial" w:hAnsi="Arial"/>
          <w:color w:val="111111"/>
          <w:sz w:val="22"/>
          <w:szCs w:val="22"/>
        </w:rPr>
        <w:t xml:space="preserve">SALSA is the first end-to-end machine learning attack on LWE-based cryptography — the mathematical foundation of ML-KEM. It trains a Transformer (seq2seq with attention) to perform modular arithmetic and combines the half-trained model with classical statistical cryptanalysis to recover the LWE secret.</w:t>
      </w:r>
    </w:p>
    <w:p>
      <w:pPr>
        <w:spacing w:after="100" w:before="60"/>
        <w:jc w:val="both"/>
      </w:pPr>
      <w:r>
        <w:rPr>
          <w:rFonts w:ascii="Arial" w:cs="Arial" w:eastAsia="Arial" w:hAnsi="Arial"/>
          <w:color w:val="111111"/>
          <w:sz w:val="22"/>
          <w:szCs w:val="22"/>
        </w:rPr>
        <w:t xml:space="preserve">Critical limitation: SALSA only works on LWE with SPARSE BINARY secrets — secrets where most values are zero and the rest are 0 or 1. Dimensions up to n=128 with Hamming weight at most 4. This is a deliberately weakened version not used in any NIST standard.</w:t>
      </w:r>
    </w:p>
    <w:p>
      <w:pPr>
        <w:pStyle w:val="Heading3"/>
        <w:spacing w:after="60" w:before="160"/>
      </w:pPr>
      <w:r>
        <w:rPr>
          <w:rFonts w:ascii="Arial" w:cs="Arial" w:eastAsia="Arial" w:hAnsi="Arial"/>
          <w:b/>
          <w:bCs/>
          <w:color w:val="2C2C2C"/>
          <w:sz w:val="23"/>
          <w:szCs w:val="23"/>
        </w:rPr>
        <w:t xml:space="preserve">PICANTE — Li et al. (CCS 2023)</w:t>
      </w:r>
    </w:p>
    <w:p>
      <w:pPr>
        <w:spacing w:after="100" w:before="60"/>
        <w:jc w:val="both"/>
      </w:pPr>
      <w:r>
        <w:rPr>
          <w:rFonts w:ascii="Arial" w:cs="Arial" w:eastAsia="Arial" w:hAnsi="Arial"/>
          <w:color w:val="111111"/>
          <w:sz w:val="22"/>
          <w:szCs w:val="22"/>
        </w:rPr>
        <w:t xml:space="preserve">PICANTE extended SALSA to larger dimensions (up to n=350) and higher Hamming weights. It reduced the sample requirement from millions to just 4n samples using a novel preprocessing step. The paper explicitly stated: PICANTE does not threaten NIST's proposed LWE standards.</w:t>
      </w:r>
    </w:p>
    <w:p>
      <w:pPr>
        <w:pStyle w:val="Heading3"/>
        <w:spacing w:after="60" w:before="160"/>
      </w:pPr>
      <w:r>
        <w:rPr>
          <w:rFonts w:ascii="Arial" w:cs="Arial" w:eastAsia="Arial" w:hAnsi="Arial"/>
          <w:b/>
          <w:bCs/>
          <w:color w:val="2C2C2C"/>
          <w:sz w:val="23"/>
          <w:szCs w:val="23"/>
        </w:rPr>
        <w:t xml:space="preserve">SALSA VERDE — NeurIPS 2023</w:t>
      </w:r>
    </w:p>
    <w:p>
      <w:pPr>
        <w:spacing w:after="100" w:before="60"/>
        <w:jc w:val="both"/>
      </w:pPr>
      <w:r>
        <w:rPr>
          <w:rFonts w:ascii="Arial" w:cs="Arial" w:eastAsia="Arial" w:hAnsi="Arial"/>
          <w:color w:val="111111"/>
          <w:sz w:val="22"/>
          <w:szCs w:val="22"/>
        </w:rPr>
        <w:t xml:space="preserve">SALSA VERDE further extended the attack to n=512 and added support for ternary and small Gaussian secrets. Still requires sparse secrets. Standard ML-KEM uses uniformly random secrets — not sparse, not binary — so VERDE does not apply.</w:t>
      </w:r>
    </w:p>
    <w:p>
      <w:pPr>
        <w:pStyle w:val="Heading2"/>
        <w:spacing w:after="80" w:before="240"/>
      </w:pPr>
      <w:r>
        <w:rPr>
          <w:rFonts w:ascii="Arial" w:cs="Arial" w:eastAsia="Arial" w:hAnsi="Arial"/>
          <w:b/>
          <w:bCs/>
          <w:color w:val="1A3A6B"/>
          <w:sz w:val="26"/>
          <w:szCs w:val="26"/>
        </w:rPr>
        <w:t xml:space="preserve">3.3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rPr>
          <w:tblHeader/>
        </w:trPr>
        <w:tc>
          <w:tcPr>
            <w:tcW w:type="dxa" w:w="2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Paper</w:t>
            </w:r>
          </w:p>
        </w:tc>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Model</w:t>
            </w:r>
          </w:p>
        </w:tc>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Target</w:t>
            </w:r>
          </w:p>
        </w:tc>
        <w:tc>
          <w:tcPr>
            <w:tcW w:type="dxa" w:w="23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Result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Gohr, CRYPTO 2019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1-D CNN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SPECK32/64 7-round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CC0000"/>
                <w:sz w:val="19"/>
                <w:szCs w:val="19"/>
              </w:rPr>
              <w:t xml:space="preserve">BROKEN — 0.618 acc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So, 2020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MLP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S-DES, Simon, Speck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Toy ciphers only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Benamira, EUROCRYPT 2021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ResNet CNN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SPECK32/64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Confirmed + explained Gohr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Hou et al., 2021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BiLSTM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SIMON, SPECK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Improved distinguishers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SALSA, NeurIPS 2022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Transformer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LWE sparse binary n&lt;=128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Secret recovered (weak params)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PICANTE, CCS 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Transformer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LWE sparse binary n&lt;=350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Improved, not standard ML-KEM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SALSA VERDE, NeurIPS 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Transformer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LWE sparse n&lt;=512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Not standard ML-KEM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Our experiment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ResNet CNN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ML-KEM-512 full standard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6600"/>
                <w:sz w:val="19"/>
                <w:szCs w:val="19"/>
              </w:rPr>
              <w:t xml:space="preserve">NOT VULNERABLE</w:t>
            </w:r>
          </w:p>
        </w:tc>
      </w:tr>
    </w:tbl>
    <w:p>
      <w:pPr>
        <w:spacing w:after="100" w:before="60"/>
        <w:jc w:val="both"/>
      </w:pPr>
      <w:r>
        <w:rPr>
          <w:rFonts w:ascii="Arial" w:cs="Arial" w:eastAsia="Arial" w:hAnsi="Arial"/>
          <w:color w:val="111111"/>
          <w:sz w:val="22"/>
          <w:szCs w:val="22"/>
        </w:rPr>
        <w:t xml:space="preserve"/>
      </w:r>
    </w:p>
    <w:p>
      <w:pPr>
        <w:spacing w:after="100" w:before="60"/>
        <w:jc w:val="both"/>
      </w:pPr>
      <w:r>
        <w:rPr>
          <w:rFonts w:ascii="Arial" w:cs="Arial" w:eastAsia="Arial" w:hAnsi="Arial"/>
          <w:color w:val="111111"/>
          <w:sz w:val="22"/>
          <w:szCs w:val="22"/>
        </w:rPr>
        <w:t xml:space="preserve">The key insight from the literature: every successful AI attack on a cipher or PQC scheme exploited a specific weakness — reduced rounds, restricted keyspace, or sparse binary secrets. Standard ML-KEM-512 has none of these weaknesses.</w:t>
      </w:r>
    </w:p>
    <w:p>
      <w:r>
        <w:br w:type="page"/>
      </w:r>
    </w:p>
    <w:p>
      <w:pPr>
        <w:pStyle w:val="Heading1"/>
        <w:spacing w:after="120" w:before="320"/>
      </w:pPr>
      <w:r>
        <w:rPr>
          <w:rFonts w:ascii="Arial" w:cs="Arial" w:eastAsia="Arial" w:hAnsi="Arial"/>
          <w:b/>
          <w:bCs/>
          <w:color w:val="1A3A6B"/>
          <w:sz w:val="34"/>
          <w:szCs w:val="34"/>
        </w:rPr>
        <w:t xml:space="preserve">4. AI Model — Residual CNN</w:t>
      </w:r>
    </w:p>
    <w:p>
      <w:pPr>
        <w:pBdr>
          <w:bottom w:val="single" w:color="1A3A6B" w:sz="8" w:space="1"/>
        </w:pBdr>
        <w:spacing w:after="100" w:before="100"/>
      </w:pPr>
      <w:r>
        <w:t xml:space="preserve"/>
      </w:r>
    </w:p>
    <w:p>
      <w:pPr>
        <w:pStyle w:val="Heading2"/>
        <w:spacing w:after="80" w:before="240"/>
      </w:pPr>
      <w:r>
        <w:rPr>
          <w:rFonts w:ascii="Arial" w:cs="Arial" w:eastAsia="Arial" w:hAnsi="Arial"/>
          <w:b/>
          <w:bCs/>
          <w:color w:val="1A3A6B"/>
          <w:sz w:val="26"/>
          <w:szCs w:val="26"/>
        </w:rPr>
        <w:t xml:space="preserve">4.1 Why ResNet CNN?</w:t>
      </w:r>
    </w:p>
    <w:p>
      <w:pPr>
        <w:spacing w:after="100" w:before="60"/>
        <w:jc w:val="both"/>
      </w:pPr>
      <w:r>
        <w:rPr>
          <w:rFonts w:ascii="Arial" w:cs="Arial" w:eastAsia="Arial" w:hAnsi="Arial"/>
          <w:color w:val="111111"/>
          <w:sz w:val="22"/>
          <w:szCs w:val="22"/>
        </w:rPr>
        <w:t xml:space="preserve">After reviewing the literature, we selected the Residual CNN as the best-suited model for this experiment for three reasons. First, it is the architecture used by Benamira et al. (EUROCRYPT 2021) — the paper that most rigorously studied why neural cryptanalysis works on block ciphers. Second, residual connections solve the vanishing gradient problem, allowing the network to be deep enough to explore the 1568-byte input sequence without losing learning signal. Third, unlike the Transformer (SALSA), it does not require millions of samples to train effectively.</w:t>
      </w:r>
    </w:p>
    <w:p>
      <w:pPr>
        <w:pStyle w:val="Heading2"/>
        <w:spacing w:after="80" w:before="240"/>
      </w:pPr>
      <w:r>
        <w:rPr>
          <w:rFonts w:ascii="Arial" w:cs="Arial" w:eastAsia="Arial" w:hAnsi="Arial"/>
          <w:b/>
          <w:bCs/>
          <w:color w:val="1A3A6B"/>
          <w:sz w:val="26"/>
          <w:szCs w:val="26"/>
        </w:rPr>
        <w:t xml:space="preserve">4.2 The Vanishing Gradient Problem and Why Residual Connections Solve It</w:t>
      </w:r>
    </w:p>
    <w:p>
      <w:pPr>
        <w:spacing w:after="100" w:before="60"/>
        <w:jc w:val="both"/>
      </w:pPr>
      <w:r>
        <w:rPr>
          <w:rFonts w:ascii="Arial" w:cs="Arial" w:eastAsia="Arial" w:hAnsi="Arial"/>
          <w:color w:val="111111"/>
          <w:sz w:val="22"/>
          <w:szCs w:val="22"/>
        </w:rPr>
        <w:t xml:space="preserve">In a standard deep neural network, the learning signal (gradient) is passed backwards from the output to the input during training. At each layer, the gradient is multiplied by a number less than 1. After many layers, the gradient becomes extremely small — essentially zero — and the early layers stop learning. This is the vanishing gradient problem.</w:t>
      </w:r>
    </w:p>
    <w:p>
      <w:pPr>
        <w:spacing w:after="100" w:before="60"/>
        <w:jc w:val="both"/>
      </w:pPr>
      <w:r>
        <w:rPr>
          <w:rFonts w:ascii="Arial" w:cs="Arial" w:eastAsia="Arial" w:hAnsi="Arial"/>
          <w:color w:val="111111"/>
          <w:sz w:val="22"/>
          <w:szCs w:val="22"/>
        </w:rPr>
        <w:t xml:space="preserve">A residual connection adds a shortcut — it adds the block's input directly to the block's output before the activation function. This means even if the convolutional layers inside the block learn nothing useful, the original signal still passes through unchanged. The gradient always has a direct path backwards through the skip connection, so it never vanishes.</w:t>
      </w:r>
    </w:p>
    <w:p>
      <w:pPr>
        <w:spacing w:after="100" w:before="60"/>
        <w:jc w:val="both"/>
      </w:pPr>
      <w:r>
        <w:rPr>
          <w:rFonts w:ascii="Arial" w:cs="Arial" w:eastAsia="Arial" w:hAnsi="Arial"/>
          <w:color w:val="111111"/>
          <w:sz w:val="22"/>
          <w:szCs w:val="22"/>
        </w:rPr>
        <w:t xml:space="preserve">For our 1568-byte input, this is critical. The network needs to be deep to explore all possible patterns across 800 bytes of public key and 768 bytes of ciphertext. Without residual connections, a deep network would fail to train. With them, all layers learn effectively.</w:t>
      </w:r>
    </w:p>
    <w:p>
      <w:pPr>
        <w:pStyle w:val="Heading2"/>
        <w:spacing w:after="80" w:before="240"/>
      </w:pPr>
      <w:r>
        <w:rPr>
          <w:rFonts w:ascii="Arial" w:cs="Arial" w:eastAsia="Arial" w:hAnsi="Arial"/>
          <w:b/>
          <w:bCs/>
          <w:color w:val="1A3A6B"/>
          <w:sz w:val="26"/>
          <w:szCs w:val="26"/>
        </w:rPr>
        <w:t xml:space="preserve">4.3 Architecture — Detailed</w:t>
      </w:r>
    </w:p>
    <w:p>
      <w:pPr>
        <w:spacing w:after="100" w:before="60"/>
        <w:jc w:val="both"/>
      </w:pPr>
      <w:r>
        <w:rPr>
          <w:rFonts w:ascii="Arial" w:cs="Arial" w:eastAsia="Arial" w:hAnsi="Arial"/>
          <w:color w:val="111111"/>
          <w:sz w:val="22"/>
          <w:szCs w:val="22"/>
        </w:rPr>
        <w:t xml:space="preserve">The full architecture processes input in four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Stage</w:t>
            </w:r>
          </w:p>
        </w:tc>
        <w:tc>
          <w:tcPr>
            <w:tcW w:type="dxa" w:w="3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Operation</w:t>
            </w:r>
          </w:p>
        </w:tc>
        <w:tc>
          <w:tcPr>
            <w:tcW w:type="dxa" w:w="3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Input → Output Shape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Input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Normalised ek||ct bytes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(batch, 1568)</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Reshape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Add channel dimension for Conv1D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(batch, 1, 1568)</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Stem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Conv1D(1→64, k=7) + BatchNorm + ReLU</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(batch, 64, 1568)</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ResBlock 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Conv(64,k=3)+BN+ReLU+Conv(64,k=3)+BN + skip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(batch, 64, 1568)</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ResBlock 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Same as ResBlock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(batch, 64, 1568)</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ResBlock 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Same as ResBlock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(batch, 64, 1568)</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Global Avg Pool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Average all 1568 positions per channel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(batch, 64, 1)</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Flatten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Collapse to vector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(batch, 64)</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FC 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Linear(64→256) + ReLU + Dropout(0.3)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(batch, 256)</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FC 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Linear(256→32) + Sigmoid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(batch, 32)</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Output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Multiply by 255, round to nearest integer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32 predicted bytes</w:t>
            </w:r>
          </w:p>
        </w:tc>
      </w:tr>
    </w:tbl>
    <w:p>
      <w:pPr>
        <w:spacing w:after="100" w:before="60"/>
        <w:jc w:val="both"/>
      </w:pPr>
      <w:r>
        <w:rPr>
          <w:rFonts w:ascii="Arial" w:cs="Arial" w:eastAsia="Arial" w:hAnsi="Arial"/>
          <w:color w:val="111111"/>
          <w:sz w:val="22"/>
          <w:szCs w:val="22"/>
        </w:rPr>
        <w:t xml:space="preserve"/>
      </w:r>
    </w:p>
    <w:p>
      <w:pPr>
        <w:spacing w:after="100" w:before="60"/>
        <w:jc w:val="both"/>
      </w:pPr>
      <w:r>
        <w:rPr>
          <w:rFonts w:ascii="Arial" w:cs="Arial" w:eastAsia="Arial" w:hAnsi="Arial"/>
          <w:color w:val="111111"/>
          <w:sz w:val="22"/>
          <w:szCs w:val="22"/>
        </w:rPr>
        <w:t xml:space="preserve">Total trainable parameters: 100,384. The Sigmoid activation on the output squashes each predicted value to [0,1], which is then multiplied by 255 to convert back to byte range [0,255].</w:t>
      </w:r>
    </w:p>
    <w:p>
      <w:pPr>
        <w:pStyle w:val="Heading2"/>
        <w:spacing w:after="80" w:before="240"/>
      </w:pPr>
      <w:r>
        <w:rPr>
          <w:rFonts w:ascii="Arial" w:cs="Arial" w:eastAsia="Arial" w:hAnsi="Arial"/>
          <w:b/>
          <w:bCs/>
          <w:color w:val="1A3A6B"/>
          <w:sz w:val="26"/>
          <w:szCs w:val="26"/>
        </w:rPr>
        <w:t xml:space="preserve">4.4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Hyperparameter</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Value</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Reason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Loss function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Mean Squared Error (MSE)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Regression task — predict continuous byte values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Optimiser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Adam, lr = 0.001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Adaptive learning rate, standard for deep networks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LR Scheduler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CosineAnnealingLR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Smoothly reduces learning rate across epochs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Batch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64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Reduced from 128 to fit CPU RAM</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Epochs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Sufficient to confirm convergence or lack thereof</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Dropout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0.3 on FC layer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Prevents overfitting to training data</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Weight decay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1e-5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L2 regularisation</w:t>
            </w:r>
          </w:p>
        </w:tc>
      </w:tr>
    </w:tbl>
    <w:p>
      <w:pPr>
        <w:spacing w:after="100" w:before="60"/>
        <w:jc w:val="both"/>
      </w:pPr>
      <w:r>
        <w:rPr>
          <w:rFonts w:ascii="Arial" w:cs="Arial" w:eastAsia="Arial" w:hAnsi="Arial"/>
          <w:color w:val="111111"/>
          <w:sz w:val="22"/>
          <w:szCs w:val="22"/>
        </w:rPr>
        <w:t xml:space="preserve"/>
      </w:r>
    </w:p>
    <w:p>
      <w:r>
        <w:br w:type="page"/>
      </w:r>
    </w:p>
    <w:p>
      <w:pPr>
        <w:pStyle w:val="Heading1"/>
        <w:spacing w:after="120" w:before="320"/>
      </w:pPr>
      <w:r>
        <w:rPr>
          <w:rFonts w:ascii="Arial" w:cs="Arial" w:eastAsia="Arial" w:hAnsi="Arial"/>
          <w:b/>
          <w:bCs/>
          <w:color w:val="1A3A6B"/>
          <w:sz w:val="34"/>
          <w:szCs w:val="34"/>
        </w:rPr>
        <w:t xml:space="preserve">5. Dataset — NIST KAT Vectors</w:t>
      </w:r>
    </w:p>
    <w:p>
      <w:pPr>
        <w:pBdr>
          <w:bottom w:val="single" w:color="1A3A6B" w:sz="8" w:space="1"/>
        </w:pBdr>
        <w:spacing w:after="100" w:before="100"/>
      </w:pPr>
      <w:r>
        <w:t xml:space="preserve"/>
      </w:r>
    </w:p>
    <w:p>
      <w:pPr>
        <w:pStyle w:val="Heading2"/>
        <w:spacing w:after="80" w:before="240"/>
      </w:pPr>
      <w:r>
        <w:rPr>
          <w:rFonts w:ascii="Arial" w:cs="Arial" w:eastAsia="Arial" w:hAnsi="Arial"/>
          <w:b/>
          <w:bCs/>
          <w:color w:val="1A3A6B"/>
          <w:sz w:val="26"/>
          <w:szCs w:val="26"/>
        </w:rPr>
        <w:t xml:space="preserve">5.1 What Are NIST KAT Vectors?</w:t>
      </w:r>
    </w:p>
    <w:p>
      <w:pPr>
        <w:spacing w:after="100" w:before="60"/>
        <w:jc w:val="both"/>
      </w:pPr>
      <w:r>
        <w:rPr>
          <w:rFonts w:ascii="Arial" w:cs="Arial" w:eastAsia="Arial" w:hAnsi="Arial"/>
          <w:color w:val="111111"/>
          <w:sz w:val="22"/>
          <w:szCs w:val="22"/>
        </w:rPr>
        <w:t xml:space="preserve">Known Answer Test (KAT) vectors are the official test dataset produced by NIST for validating cryptographic implementations. They are generated using a deterministic random byte generator (DRBG) with a fixed seed, so the same sequence is always produced. This makes them reproducible and verifiable.</w:t>
      </w:r>
    </w:p>
    <w:p>
      <w:pPr>
        <w:spacing w:after="100" w:before="60"/>
        <w:jc w:val="both"/>
      </w:pPr>
      <w:r>
        <w:rPr>
          <w:rFonts w:ascii="Arial" w:cs="Arial" w:eastAsia="Arial" w:hAnsi="Arial"/>
          <w:color w:val="111111"/>
          <w:sz w:val="22"/>
          <w:szCs w:val="22"/>
        </w:rPr>
        <w:t xml:space="preserve">For ML-KEM, each KAT vector represents one complete key exchange session. It contains every value produced during that session.</w:t>
      </w:r>
    </w:p>
    <w:p>
      <w:pPr>
        <w:pStyle w:val="Heading2"/>
        <w:spacing w:after="80" w:before="240"/>
      </w:pPr>
      <w:r>
        <w:rPr>
          <w:rFonts w:ascii="Arial" w:cs="Arial" w:eastAsia="Arial" w:hAnsi="Arial"/>
          <w:b/>
          <w:bCs/>
          <w:color w:val="1A3A6B"/>
          <w:sz w:val="26"/>
          <w:szCs w:val="26"/>
        </w:rPr>
        <w:t xml:space="preserve">5.2 Generation Process</w:t>
      </w:r>
    </w:p>
    <w:p>
      <w:pPr>
        <w:spacing w:after="100" w:before="60"/>
        <w:jc w:val="both"/>
      </w:pPr>
      <w:r>
        <w:rPr>
          <w:rFonts w:ascii="Arial" w:cs="Arial" w:eastAsia="Arial" w:hAnsi="Arial"/>
          <w:color w:val="111111"/>
          <w:sz w:val="22"/>
          <w:szCs w:val="22"/>
        </w:rPr>
        <w:t xml:space="preserve">We used the official pq-crystals/kyber reference implementation in C. The standard KAT generator (PQCgenKAT_kem.c) was modified to produce 12,000 vectors instead of the default 100, by changing the KATNUM constant and fixing the loop to use it. The binary was recompiled and executed, producing PQCkemKAT_1632.rsp — a file of 84,002 lines containing 12,000 complete ML-KEM-512 sessions.</w:t>
      </w:r>
    </w:p>
    <w:p>
      <w:pPr>
        <w:pStyle w:val="Heading2"/>
        <w:spacing w:after="80" w:before="240"/>
      </w:pPr>
      <w:r>
        <w:rPr>
          <w:rFonts w:ascii="Arial" w:cs="Arial" w:eastAsia="Arial" w:hAnsi="Arial"/>
          <w:b/>
          <w:bCs/>
          <w:color w:val="1A3A6B"/>
          <w:sz w:val="26"/>
          <w:szCs w:val="26"/>
        </w:rPr>
        <w:t xml:space="preserve">5.3 Dataset Structure</w:t>
      </w:r>
    </w:p>
    <w:p>
      <w:pPr>
        <w:spacing w:after="100" w:before="60"/>
        <w:jc w:val="both"/>
      </w:pPr>
      <w:r>
        <w:rPr>
          <w:rFonts w:ascii="Arial" w:cs="Arial" w:eastAsia="Arial" w:hAnsi="Arial"/>
          <w:color w:val="111111"/>
          <w:sz w:val="22"/>
          <w:szCs w:val="22"/>
        </w:rPr>
        <w:t xml:space="preserve">Each vector in the .rsp file contains five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560"/>
        <w:gridCol w:w="2600"/>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Field</w:t>
            </w:r>
          </w:p>
        </w:tc>
        <w:tc>
          <w:tcPr>
            <w:tcW w:type="dxa" w:w="1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Size</w:t>
            </w:r>
          </w:p>
        </w:tc>
        <w:tc>
          <w:tcPr>
            <w:tcW w:type="dxa" w:w="3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Role in experiment</w:t>
            </w:r>
          </w:p>
        </w:tc>
        <w:tc>
          <w:tcPr>
            <w:tcW w:type="dxa" w:w="2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Used as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seed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48 bytes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DRBG seed for deterministic generation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Not used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pk (ek)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800 bytes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Encapsulation key — public key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Input to model (X)</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sk (dk)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1632 bytes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Decapsulation key — private key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NOT used — attacker does not have this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768 bytes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Ciphertext produced by encapsulation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Input to model (X)</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32 bytes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Shared secret — what attacker wants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Target label (y)</w:t>
            </w:r>
          </w:p>
        </w:tc>
      </w:tr>
    </w:tbl>
    <w:p>
      <w:pPr>
        <w:spacing w:after="100" w:before="60"/>
        <w:jc w:val="both"/>
      </w:pPr>
      <w:r>
        <w:rPr>
          <w:rFonts w:ascii="Arial" w:cs="Arial" w:eastAsia="Arial" w:hAnsi="Arial"/>
          <w:color w:val="111111"/>
          <w:sz w:val="22"/>
          <w:szCs w:val="22"/>
        </w:rPr>
        <w:t xml:space="preserve"/>
      </w:r>
    </w:p>
    <w:p>
      <w:pPr>
        <w:spacing w:after="100" w:before="60"/>
        <w:jc w:val="both"/>
      </w:pPr>
      <w:r>
        <w:rPr>
          <w:rFonts w:ascii="Arial" w:cs="Arial" w:eastAsia="Arial" w:hAnsi="Arial"/>
          <w:color w:val="111111"/>
          <w:sz w:val="22"/>
          <w:szCs w:val="22"/>
        </w:rPr>
        <w:t xml:space="preserve">The model input X is the concatenation of ek and ct — 800 + 768 = 1568 bytes per sample. The target y is the 32-byte shared secret. The private key dk is never given to the model at any point, including during training.</w:t>
      </w:r>
    </w:p>
    <w:p>
      <w:pPr>
        <w:pStyle w:val="Heading2"/>
        <w:spacing w:after="80" w:before="240"/>
      </w:pPr>
      <w:r>
        <w:rPr>
          <w:rFonts w:ascii="Arial" w:cs="Arial" w:eastAsia="Arial" w:hAnsi="Arial"/>
          <w:b/>
          <w:bCs/>
          <w:color w:val="1A3A6B"/>
          <w:sz w:val="26"/>
          <w:szCs w:val="26"/>
        </w:rPr>
        <w:t xml:space="preserve">5.4 Train / Test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Split</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Samples</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Purpose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Training 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10,000 vectors (83.3%)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Model trains on these — learns patterns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Test 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2,000 vectors (16.7%)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Model never sees these during training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Unseen KAT 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1 vector from test 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Single-sample byte-by-byte evaluation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Random input 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1 random input (not ML-KEM at 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Tests if model is a true oracle</w:t>
            </w:r>
          </w:p>
        </w:tc>
      </w:tr>
    </w:tbl>
    <w:p>
      <w:pPr>
        <w:spacing w:after="100" w:before="60"/>
        <w:jc w:val="both"/>
      </w:pPr>
      <w:r>
        <w:rPr>
          <w:rFonts w:ascii="Arial" w:cs="Arial" w:eastAsia="Arial" w:hAnsi="Arial"/>
          <w:color w:val="111111"/>
          <w:sz w:val="22"/>
          <w:szCs w:val="22"/>
        </w:rPr>
        <w:t xml:space="preserve"/>
      </w:r>
    </w:p>
    <w:p>
      <w:pPr>
        <w:spacing w:after="100" w:before="60"/>
        <w:jc w:val="both"/>
      </w:pPr>
      <w:r>
        <w:rPr>
          <w:rFonts w:ascii="Arial" w:cs="Arial" w:eastAsia="Arial" w:hAnsi="Arial"/>
          <w:color w:val="111111"/>
          <w:sz w:val="22"/>
          <w:szCs w:val="22"/>
        </w:rPr>
        <w:t xml:space="preserve">The split used a fixed random seed (42) to ensure reproducibility. Shuffling was applied before splitting to prevent any ordering bias in the original KAT sequence.</w:t>
      </w:r>
    </w:p>
    <w:p>
      <w:pPr>
        <w:spacing w:after="100" w:before="60"/>
        <w:jc w:val="both"/>
      </w:pPr>
      <w:r>
        <w:rPr>
          <w:rFonts w:ascii="Arial" w:cs="Arial" w:eastAsia="Arial" w:hAnsi="Arial"/>
          <w:color w:val="111111"/>
          <w:sz w:val="22"/>
          <w:szCs w:val="22"/>
        </w:rPr>
        <w:t xml:space="preserve">Sample vector [0] from the dataset:</w:t>
      </w:r>
    </w:p>
    <w:p>
      <w:pPr>
        <w:spacing w:after="40" w:before="40"/>
        <w:ind w:left="720"/>
      </w:pPr>
      <w:r>
        <w:rPr>
          <w:rFonts w:ascii="Courier New" w:cs="Courier New" w:eastAsia="Courier New" w:hAnsi="Courier New"/>
          <w:color w:val="1A3A6B"/>
          <w:sz w:val="19"/>
          <w:szCs w:val="19"/>
        </w:rPr>
        <w:t xml:space="preserve">ek : 400865ED10B619AA5811139BC08682...  (800 bytes)</w:t>
      </w:r>
    </w:p>
    <w:p>
      <w:pPr>
        <w:spacing w:after="40" w:before="40"/>
        <w:ind w:left="720"/>
      </w:pPr>
      <w:r>
        <w:rPr>
          <w:rFonts w:ascii="Courier New" w:cs="Courier New" w:eastAsia="Courier New" w:hAnsi="Courier New"/>
          <w:color w:val="1A3A6B"/>
          <w:sz w:val="19"/>
          <w:szCs w:val="19"/>
        </w:rPr>
        <w:t xml:space="preserve">ct : 521C88486C35F6C245839212AB0E23...  (768 bytes)</w:t>
      </w:r>
    </w:p>
    <w:p>
      <w:pPr>
        <w:spacing w:after="40" w:before="40"/>
        <w:ind w:left="720"/>
      </w:pPr>
      <w:r>
        <w:rPr>
          <w:rFonts w:ascii="Courier New" w:cs="Courier New" w:eastAsia="Courier New" w:hAnsi="Courier New"/>
          <w:color w:val="1A3A6B"/>
          <w:sz w:val="19"/>
          <w:szCs w:val="19"/>
        </w:rPr>
        <w:t xml:space="preserve">ss : B4C8E3C4115F9511F2FDDB288C4B78C5CD7C89D2D4D321F46B4EDC54DDF0EB36</w:t>
      </w:r>
    </w:p>
    <w:p>
      <w:pPr>
        <w:spacing w:after="100" w:before="60"/>
        <w:jc w:val="both"/>
      </w:pPr>
      <w:r>
        <w:rPr>
          <w:rFonts w:ascii="Arial" w:cs="Arial" w:eastAsia="Arial" w:hAnsi="Arial"/>
          <w:color w:val="111111"/>
          <w:sz w:val="22"/>
          <w:szCs w:val="22"/>
        </w:rPr>
        <w:t xml:space="preserve"/>
      </w:r>
    </w:p>
    <w:p>
      <w:r>
        <w:br w:type="page"/>
      </w:r>
    </w:p>
    <w:p>
      <w:pPr>
        <w:pStyle w:val="Heading1"/>
        <w:spacing w:after="120" w:before="320"/>
      </w:pPr>
      <w:r>
        <w:rPr>
          <w:rFonts w:ascii="Arial" w:cs="Arial" w:eastAsia="Arial" w:hAnsi="Arial"/>
          <w:b/>
          <w:bCs/>
          <w:color w:val="1A3A6B"/>
          <w:sz w:val="34"/>
          <w:szCs w:val="34"/>
        </w:rPr>
        <w:t xml:space="preserve">6. Experiment and Results</w:t>
      </w:r>
    </w:p>
    <w:p>
      <w:pPr>
        <w:pBdr>
          <w:bottom w:val="single" w:color="1A3A6B" w:sz="8" w:space="1"/>
        </w:pBdr>
        <w:spacing w:after="100" w:before="100"/>
      </w:pPr>
      <w:r>
        <w:t xml:space="preserve"/>
      </w:r>
    </w:p>
    <w:p>
      <w:pPr>
        <w:pStyle w:val="Heading2"/>
        <w:spacing w:after="80" w:before="240"/>
      </w:pPr>
      <w:r>
        <w:rPr>
          <w:rFonts w:ascii="Arial" w:cs="Arial" w:eastAsia="Arial" w:hAnsi="Arial"/>
          <w:b/>
          <w:bCs/>
          <w:color w:val="1A3A6B"/>
          <w:sz w:val="26"/>
          <w:szCs w:val="26"/>
        </w:rPr>
        <w:t xml:space="preserve">6.1 Training Results — Epoch by Epoch</w:t>
      </w:r>
    </w:p>
    <w:p>
      <w:pPr>
        <w:spacing w:after="100" w:before="60"/>
        <w:jc w:val="both"/>
      </w:pPr>
      <w:r>
        <w:rPr>
          <w:rFonts w:ascii="Arial" w:cs="Arial" w:eastAsia="Arial" w:hAnsi="Arial"/>
          <w:color w:val="111111"/>
          <w:sz w:val="22"/>
          <w:szCs w:val="22"/>
        </w:rPr>
        <w:t xml:space="preserve">The model was trained for 25 epochs. The full training log is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80"/>
        <w:gridCol w:w="2280"/>
        <w:gridCol w:w="1800"/>
      </w:tblGrid>
      <w:tr>
        <w:trPr>
          <w:tblHeader/>
        </w:trPr>
        <w:tc>
          <w:tcPr>
            <w:tcW w:type="dxa" w:w="1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Epoch</w:t>
            </w:r>
          </w:p>
        </w:tc>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MSE Loss</w:t>
            </w:r>
          </w:p>
        </w:tc>
        <w:tc>
          <w:tcPr>
            <w:tcW w:type="dxa" w:w="22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Test Byte Accuracy</w:t>
            </w:r>
          </w:p>
        </w:tc>
        <w:tc>
          <w:tcPr>
            <w:tcW w:type="dxa" w:w="22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Random Baseline</w:t>
            </w:r>
          </w:p>
        </w:tc>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Time (s)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0.084193</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0.004232</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165</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0.083871</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0.004045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808</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0.083857</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0.004248</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1625</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0.083879</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0.004263</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2583</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0.083870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0.004123</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3375</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0.083856</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0.004154</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4170</w:t>
            </w:r>
          </w:p>
        </w:tc>
      </w:tr>
    </w:tbl>
    <w:p>
      <w:pPr>
        <w:spacing w:after="100" w:before="60"/>
        <w:jc w:val="both"/>
      </w:pPr>
      <w:r>
        <w:rPr>
          <w:rFonts w:ascii="Arial" w:cs="Arial" w:eastAsia="Arial" w:hAnsi="Arial"/>
          <w:color w:val="111111"/>
          <w:sz w:val="22"/>
          <w:szCs w:val="22"/>
        </w:rPr>
        <w:t xml:space="preserve"/>
      </w:r>
    </w:p>
    <w:p>
      <w:pPr>
        <w:spacing w:after="100" w:before="60"/>
        <w:jc w:val="both"/>
      </w:pPr>
      <w:r>
        <w:rPr>
          <w:rFonts w:ascii="Arial" w:cs="Arial" w:eastAsia="Arial" w:hAnsi="Arial"/>
          <w:color w:val="111111"/>
          <w:sz w:val="22"/>
          <w:szCs w:val="22"/>
        </w:rPr>
        <w:t xml:space="preserve">Three observations stand out from the training log. The loss dropped by only 0.000337 across 25 epochs — effectively zero change. The accuracy shows no upward trend, oscillating randomly between 0.003857 and 0.004295 around the random baseline. And the model converged to predicting byte values of 127 or 128 for every position — the mathematical mean of all possible byte values (255 / 2 = 127.5) — which is what a regression model does when it cannot find any pattern: it predicts the average.</w:t>
      </w:r>
    </w:p>
    <w:p>
      <w:pPr>
        <w:pStyle w:val="Heading2"/>
        <w:spacing w:after="80" w:before="240"/>
      </w:pPr>
      <w:r>
        <w:rPr>
          <w:rFonts w:ascii="Arial" w:cs="Arial" w:eastAsia="Arial" w:hAnsi="Arial"/>
          <w:b/>
          <w:bCs/>
          <w:color w:val="1A3A6B"/>
          <w:sz w:val="26"/>
          <w:szCs w:val="26"/>
        </w:rPr>
        <w:t xml:space="preserve">6.2 Test on Unseen KAT Vector</w:t>
      </w:r>
    </w:p>
    <w:p>
      <w:pPr>
        <w:spacing w:after="100" w:before="60"/>
        <w:jc w:val="both"/>
      </w:pPr>
      <w:r>
        <w:rPr>
          <w:rFonts w:ascii="Arial" w:cs="Arial" w:eastAsia="Arial" w:hAnsi="Arial"/>
          <w:color w:val="111111"/>
          <w:sz w:val="22"/>
          <w:szCs w:val="22"/>
        </w:rPr>
        <w:t xml:space="preserve">After training, the model was given one complete ML-KEM-512 session from the test set — a session it had never seen during training. The model was given only ek and ct. The true ss was hidden.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Item</w:t>
            </w:r>
          </w:p>
        </w:tc>
        <w:tc>
          <w:tcPr>
            <w:tcW w:type="dxa" w:w="62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Value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ek (first 12 bytes)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A8B8B3BC110ACCFB1BFC7495...  (800 bytes total)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ct (first 12 bytes)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0410E42A4BFADFEFA4941D5B...  (768 bytes total)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True 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FD7BB7D8E88B6F0A7E76B8480A27BAD2BC1AB81BB8805A35B5A0717C64B7FB0C</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Predicted 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7F807F80807F7E7F7F807F7F807F7F7F807D7F807F80807F7F7F7F7F80818080</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Bytes correct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1 / 32  (3.1%)  — coincidence at position 21 where true value = 128</w:t>
            </w:r>
          </w:p>
        </w:tc>
      </w:tr>
    </w:tbl>
    <w:p>
      <w:pPr>
        <w:spacing w:after="100" w:before="60"/>
        <w:jc w:val="both"/>
      </w:pPr>
      <w:r>
        <w:rPr>
          <w:rFonts w:ascii="Arial" w:cs="Arial" w:eastAsia="Arial" w:hAnsi="Arial"/>
          <w:color w:val="111111"/>
          <w:sz w:val="22"/>
          <w:szCs w:val="22"/>
        </w:rPr>
        <w:t xml:space="preserve"/>
      </w:r>
    </w:p>
    <w:p>
      <w:pPr>
        <w:spacing w:after="100" w:before="60"/>
        <w:jc w:val="both"/>
      </w:pPr>
      <w:r>
        <w:rPr>
          <w:rFonts w:ascii="Arial" w:cs="Arial" w:eastAsia="Arial" w:hAnsi="Arial"/>
          <w:color w:val="111111"/>
          <w:sz w:val="22"/>
          <w:szCs w:val="22"/>
        </w:rPr>
        <w:t xml:space="preserve">Every predicted byte is either 127 or 128. The single correct byte at position 21 occurred because the true value happened to be 128 — which the model always predicts. This is not a meaningful result. The model predicted the mean for every byte regardless of the input.</w:t>
      </w:r>
    </w:p>
    <w:p>
      <w:pPr>
        <w:pStyle w:val="Heading2"/>
        <w:spacing w:after="80" w:before="240"/>
      </w:pPr>
      <w:r>
        <w:rPr>
          <w:rFonts w:ascii="Arial" w:cs="Arial" w:eastAsia="Arial" w:hAnsi="Arial"/>
          <w:b/>
          <w:bCs/>
          <w:color w:val="1A3A6B"/>
          <w:sz w:val="26"/>
          <w:szCs w:val="26"/>
        </w:rPr>
        <w:t xml:space="preserve">6.3 Test on Random Input</w:t>
      </w:r>
    </w:p>
    <w:p>
      <w:pPr>
        <w:spacing w:after="100" w:before="60"/>
        <w:jc w:val="both"/>
      </w:pPr>
      <w:r>
        <w:rPr>
          <w:rFonts w:ascii="Arial" w:cs="Arial" w:eastAsia="Arial" w:hAnsi="Arial"/>
          <w:color w:val="111111"/>
          <w:sz w:val="22"/>
          <w:szCs w:val="22"/>
        </w:rPr>
        <w:t xml:space="preserve">A completely random 1568-byte input was generated and fed to the model. This input was not a real ML-KEM session — it was pure random bytes with no cryptographic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Item</w:t>
            </w:r>
          </w:p>
        </w:tc>
        <w:tc>
          <w:tcPr>
            <w:tcW w:type="dxa" w:w="62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Value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Random input (first 16 bytes)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56A0C9D2FD2473CE7E59F63771639EBF...  (1568 bytes)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Model output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7F807F80807F7E7F80807F7F807F7F7F807D7F807F80807F7F7F7F7F80818080</w:t>
            </w:r>
          </w:p>
        </w:tc>
      </w:tr>
    </w:tbl>
    <w:p>
      <w:pPr>
        <w:spacing w:after="100" w:before="60"/>
        <w:jc w:val="both"/>
      </w:pPr>
      <w:r>
        <w:rPr>
          <w:rFonts w:ascii="Arial" w:cs="Arial" w:eastAsia="Arial" w:hAnsi="Arial"/>
          <w:color w:val="111111"/>
          <w:sz w:val="22"/>
          <w:szCs w:val="22"/>
        </w:rPr>
        <w:t xml:space="preserve"/>
      </w:r>
    </w:p>
    <w:p>
      <w:pPr>
        <w:spacing w:after="100" w:before="60"/>
        <w:jc w:val="both"/>
      </w:pPr>
      <w:r>
        <w:rPr>
          <w:rFonts w:ascii="Arial" w:cs="Arial" w:eastAsia="Arial" w:hAnsi="Arial"/>
          <w:color w:val="111111"/>
          <w:sz w:val="22"/>
          <w:szCs w:val="22"/>
        </w:rPr>
        <w:t xml:space="preserve">The prediction for the random garbage input is nearly identical to the prediction for the real ciphertext. The model produced the same 127/128 pattern regardless of input. This is the definitive proof that the model learned no mapping from (ek, ct) to ss — it completely ignores the input.</w:t>
      </w:r>
    </w:p>
    <w:p>
      <w:pPr>
        <w:pStyle w:val="Heading2"/>
        <w:spacing w:after="80" w:before="240"/>
      </w:pPr>
      <w:r>
        <w:rPr>
          <w:rFonts w:ascii="Arial" w:cs="Arial" w:eastAsia="Arial" w:hAnsi="Arial"/>
          <w:b/>
          <w:bCs/>
          <w:color w:val="1A3A6B"/>
          <w:sz w:val="26"/>
          <w:szCs w:val="26"/>
        </w:rPr>
        <w:t xml:space="preserve">6.4 Final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Metric</w:t>
            </w:r>
          </w:p>
        </w:tc>
        <w:tc>
          <w:tcPr>
            <w:tcW w:type="dxa" w:w="46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Dataset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12,000 NIST ML-KEM-512 KAT vectors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Training samples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10,000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Test samples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2,000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ResNet CNN — 100,384 parameters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Epochs trained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25</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Best test byte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0.004295</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Random baseline (1/256)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0.003906</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Improvement over random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1.099x  (within statistical noise)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Bytes correct on unseen KAT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1 / 32  (coincidence — model always predicts 127/128)</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Bytes correct on random input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0 / 32</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Gohr (2019) on 7-round SPECK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0.618 accuracy  (genuine break)</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Our result on ML-KEM-512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0.004  (at random baseline)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19"/>
                <w:szCs w:val="19"/>
              </w:rPr>
              <w:t xml:space="preserve">VERDICT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6600"/>
                <w:sz w:val="19"/>
                <w:szCs w:val="19"/>
              </w:rPr>
              <w:t xml:space="preserve">ML-KEM-512 is NOT VULNERABLE to this attack</w:t>
            </w:r>
          </w:p>
        </w:tc>
      </w:tr>
    </w:tbl>
    <w:p>
      <w:pPr>
        <w:spacing w:after="100" w:before="60"/>
        <w:jc w:val="both"/>
      </w:pPr>
      <w:r>
        <w:rPr>
          <w:rFonts w:ascii="Arial" w:cs="Arial" w:eastAsia="Arial" w:hAnsi="Arial"/>
          <w:color w:val="111111"/>
          <w:sz w:val="22"/>
          <w:szCs w:val="22"/>
        </w:rPr>
        <w:t xml:space="preserve"/>
      </w:r>
    </w:p>
    <w:p>
      <w:r>
        <w:br w:type="page"/>
      </w:r>
    </w:p>
    <w:p>
      <w:pPr>
        <w:pStyle w:val="Heading1"/>
        <w:spacing w:after="120" w:before="320"/>
      </w:pPr>
      <w:r>
        <w:rPr>
          <w:rFonts w:ascii="Arial" w:cs="Arial" w:eastAsia="Arial" w:hAnsi="Arial"/>
          <w:b/>
          <w:bCs/>
          <w:color w:val="1A3A6B"/>
          <w:sz w:val="34"/>
          <w:szCs w:val="34"/>
        </w:rPr>
        <w:t xml:space="preserve">7. Discussion</w:t>
      </w:r>
    </w:p>
    <w:p>
      <w:pPr>
        <w:pBdr>
          <w:bottom w:val="single" w:color="1A3A6B" w:sz="8" w:space="1"/>
        </w:pBdr>
        <w:spacing w:after="100" w:before="100"/>
      </w:pPr>
      <w:r>
        <w:t xml:space="preserve"/>
      </w:r>
    </w:p>
    <w:p>
      <w:pPr>
        <w:pStyle w:val="Heading2"/>
        <w:spacing w:after="80" w:before="240"/>
      </w:pPr>
      <w:r>
        <w:rPr>
          <w:rFonts w:ascii="Arial" w:cs="Arial" w:eastAsia="Arial" w:hAnsi="Arial"/>
          <w:b/>
          <w:bCs/>
          <w:color w:val="1A3A6B"/>
          <w:sz w:val="26"/>
          <w:szCs w:val="26"/>
        </w:rPr>
        <w:t xml:space="preserve">7.1 Why the Attack Failed</w:t>
      </w:r>
    </w:p>
    <w:p>
      <w:pPr>
        <w:spacing w:after="100" w:before="60"/>
        <w:jc w:val="both"/>
      </w:pPr>
      <w:r>
        <w:rPr>
          <w:rFonts w:ascii="Arial" w:cs="Arial" w:eastAsia="Arial" w:hAnsi="Arial"/>
          <w:color w:val="111111"/>
          <w:sz w:val="22"/>
          <w:szCs w:val="22"/>
        </w:rPr>
        <w:t xml:space="preserve">The failure is not a limitation of the model — it is a consequence of ML-KEM's design. Three cryptographic properties together make the (ek, ct) to ss mapping computationally one-way without the private key.</w:t>
      </w:r>
    </w:p>
    <w:p>
      <w:pPr>
        <w:spacing w:after="100" w:before="60"/>
        <w:jc w:val="both"/>
      </w:pPr>
      <w:r>
        <w:rPr>
          <w:rFonts w:ascii="Arial" w:cs="Arial" w:eastAsia="Arial" w:hAnsi="Arial"/>
          <w:color w:val="111111"/>
          <w:sz w:val="22"/>
          <w:szCs w:val="22"/>
        </w:rPr>
        <w:t xml:space="preserve">The first property is MLWE hardness. Recovering the private key dk from the public key ek requires solving the Module Learning With Errors problem, which is believed to require exponential time even on a quantum computer. No amount of training data can shortcut a computationally hard problem.</w:t>
      </w:r>
    </w:p>
    <w:p>
      <w:pPr>
        <w:spacing w:after="100" w:before="60"/>
        <w:jc w:val="both"/>
      </w:pPr>
      <w:r>
        <w:rPr>
          <w:rFonts w:ascii="Arial" w:cs="Arial" w:eastAsia="Arial" w:hAnsi="Arial"/>
          <w:color w:val="111111"/>
          <w:sz w:val="22"/>
          <w:szCs w:val="22"/>
        </w:rPr>
        <w:t xml:space="preserve">The second property is the SHAKE-256 hash function. The shared secret is computed as ss = SHAKE-256(K || H(ct)), where K is derived using dk. Even if the model somehow learned something about the internal polynomial K, the SHAKE-256 output is a pseudorandom function — its outputs are indistinguishable from random bytes. There is nothing left to learn.</w:t>
      </w:r>
    </w:p>
    <w:p>
      <w:pPr>
        <w:spacing w:after="100" w:before="60"/>
        <w:jc w:val="both"/>
      </w:pPr>
      <w:r>
        <w:rPr>
          <w:rFonts w:ascii="Arial" w:cs="Arial" w:eastAsia="Arial" w:hAnsi="Arial"/>
          <w:color w:val="111111"/>
          <w:sz w:val="22"/>
          <w:szCs w:val="22"/>
        </w:rPr>
        <w:t xml:space="preserve">The third property is IND-CCA2 security. This is a formal mathematical proof that any efficient algorithm distinguishing ML-KEM outputs from random would also solve MLWE. Since MLWE is hard, no efficient algorithm — including a neural network — can distinguish ML-KEM outputs from random.</w:t>
      </w:r>
    </w:p>
    <w:p>
      <w:pPr>
        <w:pStyle w:val="Heading2"/>
        <w:spacing w:after="80" w:before="240"/>
      </w:pPr>
      <w:r>
        <w:rPr>
          <w:rFonts w:ascii="Arial" w:cs="Arial" w:eastAsia="Arial" w:hAnsi="Arial"/>
          <w:b/>
          <w:bCs/>
          <w:color w:val="1A3A6B"/>
          <w:sz w:val="26"/>
          <w:szCs w:val="26"/>
        </w:rPr>
        <w:t xml:space="preserve">7.2 Comparison to Successful AI Attacks</w:t>
      </w:r>
    </w:p>
    <w:p>
      <w:pPr>
        <w:spacing w:after="100" w:before="60"/>
        <w:jc w:val="both"/>
      </w:pPr>
      <w:r>
        <w:rPr>
          <w:rFonts w:ascii="Arial" w:cs="Arial" w:eastAsia="Arial" w:hAnsi="Arial"/>
          <w:color w:val="111111"/>
          <w:sz w:val="22"/>
          <w:szCs w:val="22"/>
        </w:rPr>
        <w:t xml:space="preserve">The contrast with Gohr's success on SPECK is instructive. SPECK at 7 rounds retains differential structure — specific bit patterns that propagate predictably through the cipher. The CNN learned these patterns. ML-KEM has no such structure: its output is cryptographically guaranteed to be indistinguishable from random.</w:t>
      </w:r>
    </w:p>
    <w:p>
      <w:pPr>
        <w:spacing w:after="100" w:before="60"/>
        <w:jc w:val="both"/>
      </w:pPr>
      <w:r>
        <w:rPr>
          <w:rFonts w:ascii="Arial" w:cs="Arial" w:eastAsia="Arial" w:hAnsi="Arial"/>
          <w:color w:val="111111"/>
          <w:sz w:val="22"/>
          <w:szCs w:val="22"/>
        </w:rPr>
        <w:t xml:space="preserve">The SALSA/PICANTE/VERDE attacks on LWE worked because they targeted sparse binary secrets — a configuration where most secret components are zero. ML-KEM uses secrets drawn from a centred binomial distribution, which is approximately Gaussian and not sparse. The entire premise of the SALSA attack does not apply.</w:t>
      </w:r>
    </w:p>
    <w:p>
      <w:pPr>
        <w:pStyle w:val="Heading2"/>
        <w:spacing w:after="80" w:before="240"/>
      </w:pPr>
      <w:r>
        <w:rPr>
          <w:rFonts w:ascii="Arial" w:cs="Arial" w:eastAsia="Arial" w:hAnsi="Arial"/>
          <w:b/>
          <w:bCs/>
          <w:color w:val="1A3A6B"/>
          <w:sz w:val="26"/>
          <w:szCs w:val="26"/>
        </w:rPr>
        <w:t xml:space="preserve">7.3 What Would a Vulnerable Scheme Look Like?</w:t>
      </w:r>
    </w:p>
    <w:p>
      <w:pPr>
        <w:spacing w:after="100" w:before="60"/>
        <w:jc w:val="both"/>
      </w:pPr>
      <w:r>
        <w:rPr>
          <w:rFonts w:ascii="Arial" w:cs="Arial" w:eastAsia="Arial" w:hAnsi="Arial"/>
          <w:color w:val="111111"/>
          <w:sz w:val="22"/>
          <w:szCs w:val="22"/>
        </w:rPr>
        <w:t xml:space="preserve">For comparison, if ML-KEM were vulnerable, we would expect to see training accuracy climbing epoch by epoch, test accuracy following training accuracy, the model producing different predictions for different inputs, and byte-by-byte comparison showing multiple correct bytes consistently. None of these were observed. The training curve was flat from epoch 1.</w:t>
      </w:r>
    </w:p>
    <w:p>
      <w:pPr>
        <w:pStyle w:val="Heading2"/>
        <w:spacing w:after="80" w:before="240"/>
      </w:pPr>
      <w:r>
        <w:rPr>
          <w:rFonts w:ascii="Arial" w:cs="Arial" w:eastAsia="Arial" w:hAnsi="Arial"/>
          <w:b/>
          <w:bCs/>
          <w:color w:val="1A3A6B"/>
          <w:sz w:val="26"/>
          <w:szCs w:val="26"/>
        </w:rPr>
        <w:t xml:space="preserve">7.4 Limitations</w:t>
      </w:r>
    </w:p>
    <w:p>
      <w:pPr>
        <w:spacing w:after="100" w:before="60"/>
        <w:jc w:val="both"/>
      </w:pPr>
      <w:r>
        <w:rPr>
          <w:rFonts w:ascii="Arial" w:cs="Arial" w:eastAsia="Arial" w:hAnsi="Arial"/>
          <w:color w:val="111111"/>
          <w:sz w:val="22"/>
          <w:szCs w:val="22"/>
        </w:rPr>
        <w:t xml:space="preserve">This study has four main limitations. First, we tested only black-box access — an attacker with white-box access to ML-KEM internals or physical side-channel access to hardware would face a different problem. Second, 12,000 training samples is a relatively small dataset by deep learning standards — subtler patterns might emerge with millions of samples, though this is not expected given the cryptographic proofs. Third, we used CPU-only training, limiting model depth and training speed. Fourth, we did not explore lattice-specific input representations such as decoded NTT polynomial coefficients, which might expose algebraic structure not visible at the byte level.</w:t>
      </w:r>
    </w:p>
    <w:p>
      <w:r>
        <w:br w:type="page"/>
      </w:r>
    </w:p>
    <w:p>
      <w:pPr>
        <w:pStyle w:val="Heading1"/>
        <w:spacing w:after="120" w:before="320"/>
      </w:pPr>
      <w:r>
        <w:rPr>
          <w:rFonts w:ascii="Arial" w:cs="Arial" w:eastAsia="Arial" w:hAnsi="Arial"/>
          <w:b/>
          <w:bCs/>
          <w:color w:val="1A3A6B"/>
          <w:sz w:val="34"/>
          <w:szCs w:val="34"/>
        </w:rPr>
        <w:t xml:space="preserve">8. Conclusion</w:t>
      </w:r>
    </w:p>
    <w:p>
      <w:pPr>
        <w:pBdr>
          <w:bottom w:val="single" w:color="1A3A6B" w:sz="8" w:space="1"/>
        </w:pBdr>
        <w:spacing w:after="100" w:before="100"/>
      </w:pPr>
      <w:r>
        <w:t xml:space="preserve"/>
      </w:r>
    </w:p>
    <w:p>
      <w:pPr>
        <w:spacing w:after="100" w:before="60"/>
        <w:jc w:val="both"/>
      </w:pPr>
      <w:r>
        <w:rPr>
          <w:rFonts w:ascii="Arial" w:cs="Arial" w:eastAsia="Arial" w:hAnsi="Arial"/>
          <w:color w:val="111111"/>
          <w:sz w:val="22"/>
          <w:szCs w:val="22"/>
        </w:rPr>
        <w:t xml:space="preserve">This study trained a Residual CNN — the best-known neural cryptanalysis architecture from the literature — on 10,000 official NIST KAT vectors for ML-KEM-512 and tested it on 2,000 completely unseen vectors plus one random input outside the dataset entirely.</w:t>
      </w:r>
    </w:p>
    <w:p>
      <w:pPr>
        <w:spacing w:after="100" w:before="60"/>
        <w:jc w:val="both"/>
      </w:pPr>
      <w:r>
        <w:rPr>
          <w:rFonts w:ascii="Arial" w:cs="Arial" w:eastAsia="Arial" w:hAnsi="Arial"/>
          <w:color w:val="111111"/>
          <w:sz w:val="22"/>
          <w:szCs w:val="22"/>
        </w:rPr>
        <w:t xml:space="preserve">The model achieved a best test byte accuracy of 0.004295, compared to the random guessing baseline of 0.003906. It predicted 1 out of 32 bytes correctly on a single unseen input by coincidence. It produced identical outputs for a real ciphertext and a random garbage input. After 25 epochs of training, the model converged to predicting the byte mean (127-128) for every output position regardless of input — the behaviour of a model that found no learnable pattern.</w:t>
      </w:r>
    </w:p>
    <w:p>
      <w:pPr>
        <w:spacing w:after="100" w:before="60"/>
        <w:jc w:val="both"/>
      </w:pPr>
      <w:r>
        <w:rPr>
          <w:rFonts w:ascii="Arial" w:cs="Arial" w:eastAsia="Arial" w:hAnsi="Arial"/>
          <w:color w:val="111111"/>
          <w:sz w:val="22"/>
          <w:szCs w:val="22"/>
        </w:rPr>
        <w:t xml:space="preserve">The ResNet CNN that is known to break weakened SPECK32/64 (Gohr 2019, 0.618 accuracy) and forms the basis of the best neural cryptanalysis results in the literature achieves effectively zero advantage over random guessing on full-parameter ML-KEM-512.</w:t>
      </w:r>
    </w:p>
    <w:p>
      <w:pPr>
        <w:spacing w:after="100" w:before="60"/>
        <w:jc w:val="both"/>
      </w:pPr>
      <w:r>
        <w:rPr>
          <w:rFonts w:ascii="Arial" w:cs="Arial" w:eastAsia="Arial" w:hAnsi="Arial"/>
          <w:color w:val="111111"/>
          <w:sz w:val="22"/>
          <w:szCs w:val="22"/>
        </w:rPr>
        <w:t xml:space="preserve">The answer to the research question posed by the guide is definitive:</w:t>
      </w:r>
    </w:p>
    <w:p>
      <w:pPr>
        <w:spacing w:after="100" w:before="60"/>
        <w:jc w:val="both"/>
      </w:pPr>
      <w:r>
        <w:rPr>
          <w:rFonts w:ascii="Arial" w:cs="Arial" w:eastAsia="Arial" w:hAnsi="Arial"/>
          <w:color w:val="111111"/>
          <w:sz w:val="22"/>
          <w:szCs w:val="22"/>
        </w:rPr>
        <w:t xml:space="preserve">ML-KEM-512 is not vulnerable to black-box AI attack using 12,000 NIST KAT vectors and a Residual CNN. The scheme's IND-CCA2 security, MLWE hardness assumption, and SHAKE-256 output hashing together prevent any machine learning model from learning a meaningful mapping from observed (ek, ct) pairs to the shared secret ss.</w:t>
      </w:r>
    </w:p>
    <w:p>
      <w:r>
        <w:br w:type="page"/>
      </w:r>
    </w:p>
    <w:p>
      <w:pPr>
        <w:pStyle w:val="Heading1"/>
        <w:spacing w:after="120" w:before="320"/>
      </w:pPr>
      <w:r>
        <w:rPr>
          <w:rFonts w:ascii="Arial" w:cs="Arial" w:eastAsia="Arial" w:hAnsi="Arial"/>
          <w:b/>
          <w:bCs/>
          <w:color w:val="1A3A6B"/>
          <w:sz w:val="34"/>
          <w:szCs w:val="34"/>
        </w:rPr>
        <w:t xml:space="preserve">9. References</w:t>
      </w:r>
    </w:p>
    <w:p>
      <w:pPr>
        <w:pBdr>
          <w:bottom w:val="single" w:color="1A3A6B" w:sz="8" w:space="1"/>
        </w:pBdr>
        <w:spacing w:after="100" w:before="100"/>
      </w:pPr>
      <w:r>
        <w:t xml:space="preserve"/>
      </w:r>
    </w:p>
    <w:p>
      <w:pPr>
        <w:spacing w:after="100" w:before="60"/>
        <w:jc w:val="both"/>
      </w:pPr>
      <w:r>
        <w:rPr>
          <w:rFonts w:ascii="Arial" w:cs="Arial" w:eastAsia="Arial" w:hAnsi="Arial"/>
          <w:color w:val="111111"/>
          <w:sz w:val="22"/>
          <w:szCs w:val="22"/>
        </w:rPr>
        <w:t xml:space="preserve">[1] NIST. (2024). FIPS 203: Module-Lattice-Based Key-Encapsulation Mechanism Standard. National Institute of Standards and Technology.</w:t>
      </w:r>
    </w:p>
    <w:p>
      <w:pPr>
        <w:spacing w:after="100" w:before="60"/>
        <w:jc w:val="both"/>
      </w:pPr>
      <w:r>
        <w:rPr>
          <w:rFonts w:ascii="Arial" w:cs="Arial" w:eastAsia="Arial" w:hAnsi="Arial"/>
          <w:color w:val="111111"/>
          <w:sz w:val="22"/>
          <w:szCs w:val="22"/>
        </w:rPr>
        <w:t xml:space="preserve">[2] Gohr, A. (2019). Improving Attacks on Round-Reduced Speck32/64 Using Deep Learning. CRYPTO 2019. LNCS 11693, pp. 150-179.</w:t>
      </w:r>
    </w:p>
    <w:p>
      <w:pPr>
        <w:spacing w:after="100" w:before="60"/>
        <w:jc w:val="both"/>
      </w:pPr>
      <w:r>
        <w:rPr>
          <w:rFonts w:ascii="Arial" w:cs="Arial" w:eastAsia="Arial" w:hAnsi="Arial"/>
          <w:color w:val="111111"/>
          <w:sz w:val="22"/>
          <w:szCs w:val="22"/>
        </w:rPr>
        <w:t xml:space="preserve">[3] Benamira, A., Gerault, D., Peyrin, T., Tan, Q.Q. (2021). A Deeper Look at Machine Learning-Based Cryptanalysis. EUROCRYPT 2021. LNCS 12696, pp. 805-835.</w:t>
      </w:r>
    </w:p>
    <w:p>
      <w:pPr>
        <w:spacing w:after="100" w:before="60"/>
        <w:jc w:val="both"/>
      </w:pPr>
      <w:r>
        <w:rPr>
          <w:rFonts w:ascii="Arial" w:cs="Arial" w:eastAsia="Arial" w:hAnsi="Arial"/>
          <w:color w:val="111111"/>
          <w:sz w:val="22"/>
          <w:szCs w:val="22"/>
        </w:rPr>
        <w:t xml:space="preserve">[4] So, J. (2020). Deep Learning-Based Cryptanalysis of Lightweight Block Ciphers. Security and Communication Networks, 2020, 3701067.</w:t>
      </w:r>
    </w:p>
    <w:p>
      <w:pPr>
        <w:spacing w:after="100" w:before="60"/>
        <w:jc w:val="both"/>
      </w:pPr>
      <w:r>
        <w:rPr>
          <w:rFonts w:ascii="Arial" w:cs="Arial" w:eastAsia="Arial" w:hAnsi="Arial"/>
          <w:color w:val="111111"/>
          <w:sz w:val="22"/>
          <w:szCs w:val="22"/>
        </w:rPr>
        <w:t xml:space="preserve">[5] Hou, Z., Ren, J., Chen, S. (2021). Improve Neural Distinguishers of SIMON and SPECK. Security and Communication Networks, 2021, 9288229.</w:t>
      </w:r>
    </w:p>
    <w:p>
      <w:pPr>
        <w:spacing w:after="100" w:before="60"/>
        <w:jc w:val="both"/>
      </w:pPr>
      <w:r>
        <w:rPr>
          <w:rFonts w:ascii="Arial" w:cs="Arial" w:eastAsia="Arial" w:hAnsi="Arial"/>
          <w:color w:val="111111"/>
          <w:sz w:val="22"/>
          <w:szCs w:val="22"/>
        </w:rPr>
        <w:t xml:space="preserve">[6] Wenger, E., Chen, M., Charton, F., Lauter, K. (2022). SALSA: Attacking Lattice Cryptography with Transformers. NeurIPS 2022.</w:t>
      </w:r>
    </w:p>
    <w:p>
      <w:pPr>
        <w:spacing w:after="100" w:before="60"/>
        <w:jc w:val="both"/>
      </w:pPr>
      <w:r>
        <w:rPr>
          <w:rFonts w:ascii="Arial" w:cs="Arial" w:eastAsia="Arial" w:hAnsi="Arial"/>
          <w:color w:val="111111"/>
          <w:sz w:val="22"/>
          <w:szCs w:val="22"/>
        </w:rPr>
        <w:t xml:space="preserve">[7] Li, M. et al. (2023). SalsaPicante: A Machine Learning Attack on LWE with Binary Secrets. ACM CCS 2023.</w:t>
      </w:r>
    </w:p>
    <w:p>
      <w:pPr>
        <w:spacing w:after="100" w:before="60"/>
        <w:jc w:val="both"/>
      </w:pPr>
      <w:r>
        <w:rPr>
          <w:rFonts w:ascii="Arial" w:cs="Arial" w:eastAsia="Arial" w:hAnsi="Arial"/>
          <w:color w:val="111111"/>
          <w:sz w:val="22"/>
          <w:szCs w:val="22"/>
        </w:rPr>
        <w:t xml:space="preserve">[8] Wenger, E. et al. (2023). SALSA VERDE: A Machine Learning Attack on Learning With Errors. NeurIPS 2023.</w:t>
      </w:r>
    </w:p>
    <w:p>
      <w:pPr>
        <w:spacing w:after="100" w:before="60"/>
        <w:jc w:val="both"/>
      </w:pPr>
      <w:r>
        <w:rPr>
          <w:rFonts w:ascii="Arial" w:cs="Arial" w:eastAsia="Arial" w:hAnsi="Arial"/>
          <w:color w:val="111111"/>
          <w:sz w:val="22"/>
          <w:szCs w:val="22"/>
        </w:rPr>
        <w:t xml:space="preserve">[9] Focardi, R., Luccio, F.L. (2018). Neural Cryptanalysis of Classical Ciphers. ICTCS 2018, pp. 104-115.</w:t>
      </w:r>
    </w:p>
    <w:p>
      <w:pPr>
        <w:spacing w:after="100" w:before="60"/>
        <w:jc w:val="both"/>
      </w:pPr>
      <w:r>
        <w:rPr>
          <w:rFonts w:ascii="Arial" w:cs="Arial" w:eastAsia="Arial" w:hAnsi="Arial"/>
          <w:color w:val="111111"/>
          <w:sz w:val="22"/>
          <w:szCs w:val="22"/>
        </w:rPr>
        <w:t xml:space="preserve">[10] pq-crystals/kyber Reference Implementation. GitHub. https://github.com/pq-crystals/kyber</w:t>
      </w:r>
    </w:p>
    <w:p>
      <w:pPr>
        <w:spacing w:after="100" w:before="60"/>
        <w:jc w:val="both"/>
      </w:pPr>
      <w:r>
        <w:rPr>
          <w:rFonts w:ascii="Arial" w:cs="Arial" w:eastAsia="Arial" w:hAnsi="Arial"/>
          <w:color w:val="111111"/>
          <w:sz w:val="22"/>
          <w:szCs w:val="22"/>
        </w:rPr>
        <w:t xml:space="preserve">[11] NIST ACVP Server. https://github.com/usnistgov/ACVP-Server</w:t>
      </w:r>
    </w:p>
    <w:p>
      <w:r>
        <w:br w:type="page"/>
      </w:r>
    </w:p>
    <w:p>
      <w:pPr>
        <w:pStyle w:val="Heading1"/>
        <w:spacing w:after="120" w:before="320"/>
      </w:pPr>
      <w:r>
        <w:rPr>
          <w:rFonts w:ascii="Arial" w:cs="Arial" w:eastAsia="Arial" w:hAnsi="Arial"/>
          <w:b/>
          <w:bCs/>
          <w:color w:val="1A3A6B"/>
          <w:sz w:val="34"/>
          <w:szCs w:val="34"/>
        </w:rPr>
        <w:t xml:space="preserve">Appendix A — Training Log (All 25 Epochs)</w:t>
      </w:r>
    </w:p>
    <w:p>
      <w:pPr>
        <w:pBdr>
          <w:bottom w:val="single" w:color="1A3A6B" w:sz="8"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560"/>
        <w:gridCol w:w="1560"/>
        <w:gridCol w:w="1560"/>
        <w:gridCol w:w="1560"/>
        <w:gridCol w:w="1184"/>
      </w:tblGrid>
      <w:tr>
        <w:trPr>
          <w:tblHeader/>
        </w:trPr>
        <w:tc>
          <w:tcPr>
            <w:tcW w:type="dxa" w:w="93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Epoch</w:t>
            </w:r>
          </w:p>
        </w:tc>
        <w:tc>
          <w:tcPr>
            <w:tcW w:type="dxa" w:w="1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MSE Loss</w:t>
            </w:r>
          </w:p>
        </w:tc>
        <w:tc>
          <w:tcPr>
            <w:tcW w:type="dxa" w:w="1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Train Acc</w:t>
            </w:r>
          </w:p>
        </w:tc>
        <w:tc>
          <w:tcPr>
            <w:tcW w:type="dxa" w:w="1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Test Acc</w:t>
            </w:r>
          </w:p>
        </w:tc>
        <w:tc>
          <w:tcPr>
            <w:tcW w:type="dxa" w:w="1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Baseline</w:t>
            </w:r>
          </w:p>
        </w:tc>
        <w:tc>
          <w:tcPr>
            <w:tcW w:type="dxa" w:w="1184"/>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Time (s)</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0.084193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0.004232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0.004232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165</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0.004295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0.004295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326</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0.083847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0.003857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0.003857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486</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0.083889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0.004076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0.004076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647</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0.083871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0.004045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0.004045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808</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0.083893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0.003889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0.003889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969</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0.083863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1130</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0.083869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0.004232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0.004232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1291</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0.083893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0.004029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0.004029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1464</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0.083857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0.004248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0.004248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1625</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0.083874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0.004045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0.004045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1827</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0.083864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0.004232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0.004232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2065</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0.083893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0.004045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0.004045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2233</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0.083873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0.004217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0.004217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2391</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0.083879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0.004263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0.004263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2583</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0.083861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0.004263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0.004263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2742</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0.083842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0.004139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0.004139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2900</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0.083879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0.004295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0.004295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3059</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0.083857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0.004060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0.004060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3217</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0.083870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0.004123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0.004123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3375</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0.004014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0.004014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3534</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0.083866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0.004154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0.004154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3693</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0.083866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0.004154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0.004154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3853</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0.083853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0.004154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0.004154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4011</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0.083856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0.004154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0.004154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0.003906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4170</w:t>
            </w:r>
          </w:p>
        </w:tc>
      </w:tr>
    </w:tbl>
    <w:p>
      <w:pPr>
        <w:spacing w:after="100" w:before="60"/>
        <w:jc w:val="both"/>
      </w:pPr>
      <w:r>
        <w:rPr>
          <w:rFonts w:ascii="Arial" w:cs="Arial" w:eastAsia="Arial" w:hAnsi="Arial"/>
          <w:color w:val="111111"/>
          <w:sz w:val="22"/>
          <w:szCs w:val="22"/>
        </w:rPr>
        <w:t xml:space="preserve"/>
      </w:r>
    </w:p>
    <w:p>
      <w:pPr>
        <w:spacing w:after="100" w:before="60"/>
        <w:jc w:val="both"/>
      </w:pPr>
      <w:r>
        <w:rPr>
          <w:rFonts w:ascii="Arial" w:cs="Arial" w:eastAsia="Arial" w:hAnsi="Arial"/>
          <w:color w:val="111111"/>
          <w:sz w:val="22"/>
          <w:szCs w:val="22"/>
        </w:rPr>
        <w:t xml:space="preserve">The loss range across all epochs: 0.083841 to 0.084193 — a total variation of 0.000352. This is effectively flat. No learning occurred.</w:t>
      </w:r>
    </w:p>
    <w:p>
      <w:pPr>
        <w:pStyle w:val="Heading1"/>
        <w:spacing w:after="120" w:before="320"/>
      </w:pPr>
      <w:r>
        <w:rPr>
          <w:rFonts w:ascii="Arial" w:cs="Arial" w:eastAsia="Arial" w:hAnsi="Arial"/>
          <w:b/>
          <w:bCs/>
          <w:color w:val="1A3A6B"/>
          <w:sz w:val="34"/>
          <w:szCs w:val="34"/>
        </w:rPr>
        <w:t xml:space="preserve">Appendix B — Byte-by-Byte Prediction (Unseen KAT Vector)</w:t>
      </w:r>
    </w:p>
    <w:p>
      <w:pPr>
        <w:pBdr>
          <w:bottom w:val="single" w:color="1A3A6B" w:sz="8" w:space="1"/>
        </w:pBdr>
        <w:spacing w:after="100" w:before="100"/>
      </w:pPr>
      <w:r>
        <w:t xml:space="preserve"/>
      </w:r>
    </w:p>
    <w:p>
      <w:pPr>
        <w:spacing w:after="100" w:before="60"/>
        <w:jc w:val="both"/>
      </w:pPr>
      <w:r>
        <w:rPr>
          <w:rFonts w:ascii="Arial" w:cs="Arial" w:eastAsia="Arial" w:hAnsi="Arial"/>
          <w:color w:val="111111"/>
          <w:sz w:val="22"/>
          <w:szCs w:val="22"/>
        </w:rPr>
        <w:t xml:space="preserve">Full comparison of all 32 bytes for the unseen KAT vector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560"/>
        <w:gridCol w:w="1560"/>
        <w:gridCol w:w="1560"/>
        <w:gridCol w:w="1184"/>
        <w:gridCol w:w="2560"/>
      </w:tblGrid>
      <w:tr>
        <w:trPr>
          <w:tblHeader/>
        </w:trPr>
        <w:tc>
          <w:tcPr>
            <w:tcW w:type="dxa" w:w="93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Pos</w:t>
            </w:r>
          </w:p>
        </w:tc>
        <w:tc>
          <w:tcPr>
            <w:tcW w:type="dxa" w:w="1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True (dec)</w:t>
            </w:r>
          </w:p>
        </w:tc>
        <w:tc>
          <w:tcPr>
            <w:tcW w:type="dxa" w:w="1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True (hex)</w:t>
            </w:r>
          </w:p>
        </w:tc>
        <w:tc>
          <w:tcPr>
            <w:tcW w:type="dxa" w:w="1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Predicted</w:t>
            </w:r>
          </w:p>
        </w:tc>
        <w:tc>
          <w:tcPr>
            <w:tcW w:type="dxa" w:w="1184"/>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Match</w:t>
            </w:r>
          </w:p>
        </w:tc>
        <w:tc>
          <w:tcPr>
            <w:tcW w:type="dxa" w:w="2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Note</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253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FD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127</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7B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128</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183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B7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127</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216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D8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128</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E8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128</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139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8B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127</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6F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126</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127</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7E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127</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76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128</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184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B8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127</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72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48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127</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128</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39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127</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186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BA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127</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D2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127</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188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BC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128</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125</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184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B8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127</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128</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184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B8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127</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128</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66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True=128, model always predicts 127/128 — coincidence</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90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5A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128</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53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35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127</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181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B5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127</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160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A0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127</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71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127</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7C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127</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64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128</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183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B7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129</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251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FB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128</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31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0C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9"/>
                <w:szCs w:val="19"/>
              </w:rPr>
              <w:t xml:space="preserve">128</w:t>
            </w:r>
          </w:p>
        </w:tc>
        <w:tc>
          <w:tcPr>
            <w:tcW w:type="dxa" w:w="1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11111"/>
                <w:sz w:val="19"/>
                <w:szCs w:val="19"/>
              </w:rPr>
              <w:t xml:space="preserve"/>
            </w:r>
          </w:p>
        </w:tc>
      </w:tr>
    </w:tbl>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ML-KEM-512 Black-Box AI Cryptanalysis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6B"/>
      <w:sz w:val="34"/>
      <w:szCs w:val="34"/>
    </w:rPr>
  </w:style>
  <w:style w:type="paragraph" w:styleId="Heading2">
    <w:name w:val="Heading 2"/>
    <w:basedOn w:val="Normal"/>
    <w:next w:val="Normal"/>
    <w:qFormat/>
    <w:pPr>
      <w:spacing w:after="80" w:before="240"/>
      <w:outlineLvl w:val="1"/>
    </w:pPr>
    <w:rPr>
      <w:rFonts w:ascii="Arial" w:cs="Arial" w:eastAsia="Arial" w:hAnsi="Arial"/>
      <w:b/>
      <w:bCs/>
      <w:color w:val="1A3A6B"/>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C2C2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2026-04-20T04:31:58.911Z</dcterms:created>
  <dcterms:modified xsi:type="dcterms:W3CDTF">2026-04-20T04:31:58.914Z</dcterms:modified>
</cp:coreProperties>
</file>

<file path=docProps/custom.xml><?xml version="1.0" encoding="utf-8"?>
<Properties xmlns="http://schemas.openxmlformats.org/officeDocument/2006/custom-properties" xmlns:vt="http://schemas.openxmlformats.org/officeDocument/2006/docPropsVTypes"/>
</file>