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F0B41" w14:textId="77777777" w:rsidR="00734A51" w:rsidRDefault="00000000">
      <w:pPr>
        <w:pStyle w:val="Heading1"/>
        <w:jc w:val="center"/>
        <w:rPr>
          <w:rFonts w:ascii="Times New Roman" w:hAnsi="Times New Roman" w:cs="Times New Roman"/>
          <w:color w:val="auto"/>
          <w:sz w:val="40"/>
          <w:szCs w:val="40"/>
        </w:rPr>
      </w:pPr>
      <w:r w:rsidRPr="006D5D41">
        <w:rPr>
          <w:rFonts w:ascii="Times New Roman" w:hAnsi="Times New Roman" w:cs="Times New Roman"/>
          <w:color w:val="auto"/>
          <w:sz w:val="40"/>
          <w:szCs w:val="40"/>
        </w:rPr>
        <w:t>Client Report</w:t>
      </w:r>
    </w:p>
    <w:p w14:paraId="19A3D196" w14:textId="7394BC77" w:rsidR="007F4617" w:rsidRPr="00734A51" w:rsidRDefault="00000000" w:rsidP="00734A51">
      <w:pPr>
        <w:pStyle w:val="Heading1"/>
        <w:spacing w:before="0"/>
        <w:jc w:val="center"/>
        <w:rPr>
          <w:rStyle w:val="SubtleEmphasis"/>
          <w:rFonts w:ascii="Times New Roman" w:hAnsi="Times New Roman" w:cs="Times New Roman"/>
        </w:rPr>
      </w:pPr>
      <w:r w:rsidRPr="00734A51">
        <w:rPr>
          <w:rStyle w:val="SubtleEmphasis"/>
          <w:rFonts w:ascii="Times New Roman" w:hAnsi="Times New Roman" w:cs="Times New Roman"/>
        </w:rPr>
        <w:t>Census Income Classification and Customer Segmentation</w:t>
      </w:r>
    </w:p>
    <w:p w14:paraId="357EA0A2" w14:textId="77777777" w:rsidR="007F4617" w:rsidRPr="006D5D41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6D5D41">
        <w:rPr>
          <w:rFonts w:ascii="Times New Roman" w:hAnsi="Times New Roman" w:cs="Times New Roman"/>
          <w:color w:val="auto"/>
        </w:rPr>
        <w:t>1. Executive Summary</w:t>
      </w:r>
    </w:p>
    <w:p w14:paraId="4D296590" w14:textId="77777777" w:rsidR="00D52169" w:rsidRDefault="00000000">
      <w:pPr>
        <w:spacing w:after="16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 xml:space="preserve">This project built two production-oriented analytics solutions from Census data: </w:t>
      </w:r>
    </w:p>
    <w:p w14:paraId="14B4AFEE" w14:textId="77777777" w:rsidR="00D52169" w:rsidRDefault="00000000" w:rsidP="00D52169">
      <w:pPr>
        <w:spacing w:after="160"/>
        <w:ind w:firstLine="72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 xml:space="preserve">(a) a binary classifier to predict whether annual income is above 50K, and </w:t>
      </w:r>
    </w:p>
    <w:p w14:paraId="62D48B05" w14:textId="77777777" w:rsidR="00D52169" w:rsidRDefault="00000000" w:rsidP="00D52169">
      <w:pPr>
        <w:spacing w:after="160"/>
        <w:ind w:firstLine="72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 xml:space="preserve">(b) a customer segmentation model to create actionable groups for marketing strategy. </w:t>
      </w:r>
    </w:p>
    <w:p w14:paraId="55E52D6F" w14:textId="72CDF8F4" w:rsidR="007F4617" w:rsidRDefault="00000000" w:rsidP="00D52169">
      <w:pPr>
        <w:spacing w:after="16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The classification workflow prioritizes minority-class precision/recall trade-offs using PR-AUC and threshold tuning. The segmentation workflow applies PCA plus KMeans and translates clusters into business-friendly segment narratives.</w:t>
      </w:r>
    </w:p>
    <w:p w14:paraId="0E59771A" w14:textId="77777777" w:rsidR="00854F94" w:rsidRPr="00854F94" w:rsidRDefault="00854F94" w:rsidP="00854F94">
      <w:pPr>
        <w:pStyle w:val="Heading3"/>
        <w:rPr>
          <w:rFonts w:ascii="Times New Roman" w:hAnsi="Times New Roman" w:cs="Times New Roman"/>
          <w:color w:val="auto"/>
        </w:rPr>
      </w:pPr>
      <w:r w:rsidRPr="00854F94">
        <w:rPr>
          <w:rFonts w:ascii="Times New Roman" w:hAnsi="Times New Roman" w:cs="Times New Roman"/>
          <w:color w:val="auto"/>
        </w:rPr>
        <w:t>Project Scope</w:t>
      </w:r>
    </w:p>
    <w:p w14:paraId="60DCB6B0" w14:textId="5D6FED7E" w:rsidR="00854F94" w:rsidRPr="006D5D41" w:rsidRDefault="00854F94" w:rsidP="00854F94">
      <w:pPr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</w:rPr>
        <w:t>Objective 1: Income classification (&gt;50K vs &lt;=50K).</w:t>
      </w:r>
      <w:r w:rsidRPr="0099463D">
        <w:rPr>
          <w:rFonts w:ascii="Times New Roman" w:hAnsi="Times New Roman" w:cs="Times New Roman"/>
        </w:rPr>
        <w:br/>
        <w:t>Objective 2: Customer segmentation for actionable marketing groups.</w:t>
      </w:r>
    </w:p>
    <w:p w14:paraId="540CD935" w14:textId="77777777" w:rsidR="007F4617" w:rsidRPr="006D5D41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6D5D41">
        <w:rPr>
          <w:rFonts w:ascii="Times New Roman" w:hAnsi="Times New Roman" w:cs="Times New Roman"/>
          <w:color w:val="auto"/>
        </w:rPr>
        <w:t>2. Data Exploration and Pre-processing</w:t>
      </w:r>
    </w:p>
    <w:p w14:paraId="2AEC6235" w14:textId="77777777" w:rsidR="00D52169" w:rsidRDefault="00000000">
      <w:pPr>
        <w:spacing w:after="16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 xml:space="preserve">Data exploration focused on shape, missingness, cardinality, and target imbalance. </w:t>
      </w:r>
    </w:p>
    <w:p w14:paraId="243CD6D9" w14:textId="68FDD504" w:rsidR="00D52169" w:rsidRPr="006D5D41" w:rsidRDefault="00D52169" w:rsidP="00D52169">
      <w:pPr>
        <w:pStyle w:val="Heading3"/>
        <w:rPr>
          <w:rFonts w:ascii="Times New Roman" w:hAnsi="Times New Roman" w:cs="Times New Roman"/>
          <w:color w:val="auto"/>
        </w:rPr>
      </w:pPr>
      <w:r w:rsidRPr="006D5D41">
        <w:rPr>
          <w:rFonts w:ascii="Times New Roman" w:hAnsi="Times New Roman" w:cs="Times New Roman"/>
          <w:color w:val="auto"/>
        </w:rPr>
        <w:t xml:space="preserve">Training </w:t>
      </w:r>
      <w:r w:rsidR="00854F94">
        <w:rPr>
          <w:rFonts w:ascii="Times New Roman" w:hAnsi="Times New Roman" w:cs="Times New Roman"/>
          <w:color w:val="auto"/>
        </w:rPr>
        <w:t>Label</w:t>
      </w:r>
      <w:r w:rsidRPr="006D5D41">
        <w:rPr>
          <w:rFonts w:ascii="Times New Roman" w:hAnsi="Times New Roman" w:cs="Times New Roman"/>
          <w:color w:val="auto"/>
        </w:rPr>
        <w:t xml:space="preserve"> Distribution</w:t>
      </w:r>
      <w:r w:rsidR="00854F94">
        <w:rPr>
          <w:rFonts w:ascii="Times New Roman" w:hAnsi="Times New Roman" w:cs="Times New Roman"/>
          <w:color w:val="auto"/>
        </w:rPr>
        <w:t xml:space="preserve"> - Income</w:t>
      </w:r>
    </w:p>
    <w:p w14:paraId="4D0AFAA7" w14:textId="77777777" w:rsidR="00D52169" w:rsidRPr="006D5D41" w:rsidRDefault="00D52169" w:rsidP="00D52169">
      <w:p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  <w:noProof/>
        </w:rPr>
        <w:drawing>
          <wp:inline distT="0" distB="0" distL="0" distR="0" wp14:anchorId="372D418F" wp14:editId="5E38EEE7">
            <wp:extent cx="5669280" cy="2834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42ADA" w14:textId="393EBEDF" w:rsidR="00D52169" w:rsidRDefault="00D52169" w:rsidP="00D52169">
      <w:pPr>
        <w:spacing w:after="160"/>
        <w:jc w:val="center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Figure: Training Class Distribution</w:t>
      </w:r>
    </w:p>
    <w:p w14:paraId="0003A67D" w14:textId="1C0CADC8" w:rsidR="00734A51" w:rsidRPr="00734A51" w:rsidRDefault="00734A51" w:rsidP="00734A51">
      <w:pPr>
        <w:rPr>
          <w:rFonts w:ascii="Times New Roman" w:hAnsi="Times New Roman" w:cs="Times New Roman"/>
        </w:rPr>
      </w:pPr>
      <w:r w:rsidRPr="00734A51">
        <w:rPr>
          <w:rFonts w:ascii="Times New Roman" w:hAnsi="Times New Roman" w:cs="Times New Roman"/>
        </w:rPr>
        <w:t>In our data, high-income cases are only about 6.2% (roughly 1 in 16), so a plain model tends to favor the majority class and under-detect true &gt;50k customers.</w:t>
      </w:r>
      <w:r>
        <w:rPr>
          <w:rFonts w:ascii="Times New Roman" w:hAnsi="Times New Roman" w:cs="Times New Roman"/>
        </w:rPr>
        <w:t xml:space="preserve"> </w:t>
      </w:r>
      <w:r w:rsidRPr="00734A51">
        <w:rPr>
          <w:rFonts w:ascii="Times New Roman" w:hAnsi="Times New Roman" w:cs="Times New Roman"/>
        </w:rPr>
        <w:t>We reduced this by using imbalance-aware training (class weighting + SMOTE, which makes training distribution close to 1:1) and F1-based threshold tuning (0.5 → 0.749) to improve minority-class detection quality.</w:t>
      </w:r>
    </w:p>
    <w:p w14:paraId="1DE7E267" w14:textId="7E39872C" w:rsidR="00854F94" w:rsidRPr="00734A51" w:rsidRDefault="00854F94" w:rsidP="00734A51">
      <w:pPr>
        <w:pStyle w:val="Heading2"/>
        <w:rPr>
          <w:rFonts w:ascii="Times New Roman" w:hAnsi="Times New Roman" w:cs="Times New Roman"/>
          <w:color w:val="auto"/>
        </w:rPr>
      </w:pPr>
      <w:r w:rsidRPr="00734A51">
        <w:rPr>
          <w:rFonts w:ascii="Times New Roman" w:hAnsi="Times New Roman" w:cs="Times New Roman"/>
          <w:color w:val="auto"/>
        </w:rPr>
        <w:lastRenderedPageBreak/>
        <w:t>Classification</w:t>
      </w:r>
    </w:p>
    <w:p w14:paraId="2A13E8EB" w14:textId="04C89424" w:rsidR="00854F94" w:rsidRDefault="00000000">
      <w:pPr>
        <w:spacing w:after="16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For classification, weak or sparse migration/origin administrative variables were removed, the target label was mapped to 0/1, education was ordinally encoded, selected categoricals were one-hot encoded, and high-cardinality fields were target-encoded after train/test split.</w:t>
      </w:r>
    </w:p>
    <w:p w14:paraId="58DB3624" w14:textId="77777777" w:rsidR="00854F94" w:rsidRPr="0099463D" w:rsidRDefault="00854F94" w:rsidP="00854F94">
      <w:pPr>
        <w:pStyle w:val="Heading3"/>
        <w:rPr>
          <w:rFonts w:ascii="Times New Roman" w:hAnsi="Times New Roman" w:cs="Times New Roman"/>
          <w:color w:val="auto"/>
        </w:rPr>
      </w:pPr>
      <w:r w:rsidRPr="0099463D">
        <w:rPr>
          <w:rFonts w:ascii="Times New Roman" w:hAnsi="Times New Roman" w:cs="Times New Roman"/>
          <w:color w:val="auto"/>
        </w:rPr>
        <w:t>Table C1: Classification columns removed and rationale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2070"/>
        <w:gridCol w:w="1681"/>
        <w:gridCol w:w="1714"/>
        <w:gridCol w:w="1703"/>
        <w:gridCol w:w="1688"/>
      </w:tblGrid>
      <w:tr w:rsidR="00854F94" w:rsidRPr="0099463D" w14:paraId="7425A66F" w14:textId="77777777" w:rsidTr="00854F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000000" w:themeFill="text1"/>
          </w:tcPr>
          <w:p w14:paraId="6CB8FAD0" w14:textId="2493D3D7" w:rsidR="00854F94" w:rsidRPr="00854F94" w:rsidRDefault="00854F94" w:rsidP="00854F94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Attribute/Column</w:t>
            </w:r>
          </w:p>
        </w:tc>
        <w:tc>
          <w:tcPr>
            <w:tcW w:w="1728" w:type="dxa"/>
            <w:shd w:val="clear" w:color="auto" w:fill="000000" w:themeFill="text1"/>
          </w:tcPr>
          <w:p w14:paraId="0F7AE172" w14:textId="6FAC5E97" w:rsidR="00854F94" w:rsidRPr="00854F94" w:rsidRDefault="00854F94" w:rsidP="00854F9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D</w:t>
            </w: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ecision</w:t>
            </w:r>
          </w:p>
        </w:tc>
        <w:tc>
          <w:tcPr>
            <w:tcW w:w="1728" w:type="dxa"/>
            <w:shd w:val="clear" w:color="auto" w:fill="000000" w:themeFill="text1"/>
          </w:tcPr>
          <w:p w14:paraId="78278AD5" w14:textId="4FE21BF5" w:rsidR="00854F94" w:rsidRPr="00854F94" w:rsidRDefault="00854F94" w:rsidP="00854F9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R</w:t>
            </w: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eason</w:t>
            </w:r>
          </w:p>
        </w:tc>
        <w:tc>
          <w:tcPr>
            <w:tcW w:w="1728" w:type="dxa"/>
            <w:shd w:val="clear" w:color="auto" w:fill="000000" w:themeFill="text1"/>
          </w:tcPr>
          <w:p w14:paraId="200604F7" w14:textId="211EE900" w:rsidR="00854F94" w:rsidRPr="00854F94" w:rsidRDefault="00854F94" w:rsidP="00854F9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M</w:t>
            </w: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issing_%</w:t>
            </w:r>
          </w:p>
        </w:tc>
        <w:tc>
          <w:tcPr>
            <w:tcW w:w="1728" w:type="dxa"/>
            <w:shd w:val="clear" w:color="auto" w:fill="000000" w:themeFill="text1"/>
          </w:tcPr>
          <w:p w14:paraId="21F94DAD" w14:textId="77777777" w:rsidR="00854F94" w:rsidRPr="00854F94" w:rsidRDefault="00854F94" w:rsidP="00854F9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n_unique</w:t>
            </w:r>
          </w:p>
        </w:tc>
      </w:tr>
      <w:tr w:rsidR="00854F94" w:rsidRPr="0099463D" w14:paraId="060483A0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6EE031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1728" w:type="dxa"/>
          </w:tcPr>
          <w:p w14:paraId="2F9B98FC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</w:tcPr>
          <w:p w14:paraId="7F48C593" w14:textId="4CA446EE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identifier</w:t>
            </w:r>
          </w:p>
        </w:tc>
        <w:tc>
          <w:tcPr>
            <w:tcW w:w="1728" w:type="dxa"/>
          </w:tcPr>
          <w:p w14:paraId="25D083ED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0.0000</w:t>
            </w:r>
          </w:p>
        </w:tc>
        <w:tc>
          <w:tcPr>
            <w:tcW w:w="1728" w:type="dxa"/>
          </w:tcPr>
          <w:p w14:paraId="4B61E7C0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2</w:t>
            </w:r>
          </w:p>
        </w:tc>
      </w:tr>
      <w:tr w:rsidR="00854F94" w:rsidRPr="0099463D" w14:paraId="10C872A1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3A408D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1728" w:type="dxa"/>
          </w:tcPr>
          <w:p w14:paraId="33CB609A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</w:tcPr>
          <w:p w14:paraId="1C45C5B2" w14:textId="554208DA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Sampling weight</w:t>
            </w:r>
          </w:p>
        </w:tc>
        <w:tc>
          <w:tcPr>
            <w:tcW w:w="1728" w:type="dxa"/>
          </w:tcPr>
          <w:p w14:paraId="3BBDF7A9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0.0000</w:t>
            </w:r>
          </w:p>
        </w:tc>
        <w:tc>
          <w:tcPr>
            <w:tcW w:w="1728" w:type="dxa"/>
          </w:tcPr>
          <w:p w14:paraId="01D2D881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99800</w:t>
            </w:r>
          </w:p>
        </w:tc>
      </w:tr>
      <w:tr w:rsidR="00854F94" w:rsidRPr="0099463D" w14:paraId="333A7AF6" w14:textId="77777777" w:rsidTr="00854F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E252F2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migration code-change in msa</w:t>
            </w:r>
          </w:p>
        </w:tc>
        <w:tc>
          <w:tcPr>
            <w:tcW w:w="1728" w:type="dxa"/>
          </w:tcPr>
          <w:p w14:paraId="2994F132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 w:val="restart"/>
            <w:vAlign w:val="center"/>
          </w:tcPr>
          <w:p w14:paraId="51F5D890" w14:textId="017C9115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High missingness and weak business signal</w:t>
            </w:r>
          </w:p>
        </w:tc>
        <w:tc>
          <w:tcPr>
            <w:tcW w:w="1728" w:type="dxa"/>
          </w:tcPr>
          <w:p w14:paraId="5F81FE80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49.9700</w:t>
            </w:r>
          </w:p>
        </w:tc>
        <w:tc>
          <w:tcPr>
            <w:tcW w:w="1728" w:type="dxa"/>
          </w:tcPr>
          <w:p w14:paraId="190D6DD0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9</w:t>
            </w:r>
          </w:p>
        </w:tc>
      </w:tr>
      <w:tr w:rsidR="00854F94" w:rsidRPr="0099463D" w14:paraId="4371E710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8C0442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migration code-change in reg</w:t>
            </w:r>
          </w:p>
        </w:tc>
        <w:tc>
          <w:tcPr>
            <w:tcW w:w="1728" w:type="dxa"/>
          </w:tcPr>
          <w:p w14:paraId="478C5076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/>
          </w:tcPr>
          <w:p w14:paraId="6CF79BB3" w14:textId="235C6E0A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</w:tcPr>
          <w:p w14:paraId="721D2440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49.9700</w:t>
            </w:r>
          </w:p>
        </w:tc>
        <w:tc>
          <w:tcPr>
            <w:tcW w:w="1728" w:type="dxa"/>
          </w:tcPr>
          <w:p w14:paraId="63049FC3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8</w:t>
            </w:r>
          </w:p>
        </w:tc>
      </w:tr>
      <w:tr w:rsidR="00854F94" w:rsidRPr="0099463D" w14:paraId="75C26A12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BA27E2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migration code-move within reg</w:t>
            </w:r>
          </w:p>
        </w:tc>
        <w:tc>
          <w:tcPr>
            <w:tcW w:w="1728" w:type="dxa"/>
          </w:tcPr>
          <w:p w14:paraId="1798BF21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/>
          </w:tcPr>
          <w:p w14:paraId="59E9070A" w14:textId="2EE5C308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</w:tcPr>
          <w:p w14:paraId="5BBFF15C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49.9700</w:t>
            </w:r>
          </w:p>
        </w:tc>
        <w:tc>
          <w:tcPr>
            <w:tcW w:w="1728" w:type="dxa"/>
          </w:tcPr>
          <w:p w14:paraId="6D9B3162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9</w:t>
            </w:r>
          </w:p>
        </w:tc>
      </w:tr>
      <w:tr w:rsidR="00854F94" w:rsidRPr="0099463D" w14:paraId="4D020C06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6C1CEA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migration prev res in sunbelt</w:t>
            </w:r>
          </w:p>
        </w:tc>
        <w:tc>
          <w:tcPr>
            <w:tcW w:w="1728" w:type="dxa"/>
          </w:tcPr>
          <w:p w14:paraId="549E17E5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/>
          </w:tcPr>
          <w:p w14:paraId="500792B1" w14:textId="2357A79B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</w:tcPr>
          <w:p w14:paraId="4D937CB9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49.9700</w:t>
            </w:r>
          </w:p>
        </w:tc>
        <w:tc>
          <w:tcPr>
            <w:tcW w:w="1728" w:type="dxa"/>
          </w:tcPr>
          <w:p w14:paraId="2E2498AE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3</w:t>
            </w:r>
          </w:p>
        </w:tc>
      </w:tr>
      <w:tr w:rsidR="00854F94" w:rsidRPr="0099463D" w14:paraId="75D182EC" w14:textId="77777777" w:rsidTr="00854F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942096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country of birth father</w:t>
            </w:r>
          </w:p>
        </w:tc>
        <w:tc>
          <w:tcPr>
            <w:tcW w:w="1728" w:type="dxa"/>
          </w:tcPr>
          <w:p w14:paraId="67B31599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 w:val="restart"/>
            <w:vAlign w:val="center"/>
          </w:tcPr>
          <w:p w14:paraId="5C507921" w14:textId="6ABB6178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Sparse/high-cardinality; low incremental signal</w:t>
            </w:r>
          </w:p>
        </w:tc>
        <w:tc>
          <w:tcPr>
            <w:tcW w:w="1728" w:type="dxa"/>
          </w:tcPr>
          <w:p w14:paraId="1643CC12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3.3600</w:t>
            </w:r>
          </w:p>
        </w:tc>
        <w:tc>
          <w:tcPr>
            <w:tcW w:w="1728" w:type="dxa"/>
          </w:tcPr>
          <w:p w14:paraId="41F8834A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42</w:t>
            </w:r>
          </w:p>
        </w:tc>
      </w:tr>
      <w:tr w:rsidR="00854F94" w:rsidRPr="0099463D" w14:paraId="0AD38784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989E29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country of birth mother</w:t>
            </w:r>
          </w:p>
        </w:tc>
        <w:tc>
          <w:tcPr>
            <w:tcW w:w="1728" w:type="dxa"/>
          </w:tcPr>
          <w:p w14:paraId="56F83946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/>
          </w:tcPr>
          <w:p w14:paraId="0BBA1CFB" w14:textId="567927B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</w:tcPr>
          <w:p w14:paraId="7DF6935C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3.0700</w:t>
            </w:r>
          </w:p>
        </w:tc>
        <w:tc>
          <w:tcPr>
            <w:tcW w:w="1728" w:type="dxa"/>
          </w:tcPr>
          <w:p w14:paraId="778029E1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42</w:t>
            </w:r>
          </w:p>
        </w:tc>
      </w:tr>
      <w:tr w:rsidR="00854F94" w:rsidRPr="0099463D" w14:paraId="066DC284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028048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country of birth self</w:t>
            </w:r>
          </w:p>
        </w:tc>
        <w:tc>
          <w:tcPr>
            <w:tcW w:w="1728" w:type="dxa"/>
          </w:tcPr>
          <w:p w14:paraId="2B00463D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/>
          </w:tcPr>
          <w:p w14:paraId="44936435" w14:textId="2632071F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</w:tcPr>
          <w:p w14:paraId="65781B1F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1.7000</w:t>
            </w:r>
          </w:p>
        </w:tc>
        <w:tc>
          <w:tcPr>
            <w:tcW w:w="1728" w:type="dxa"/>
          </w:tcPr>
          <w:p w14:paraId="4BB5543F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42</w:t>
            </w:r>
          </w:p>
        </w:tc>
      </w:tr>
      <w:tr w:rsidR="00854F94" w:rsidRPr="0099463D" w14:paraId="44EEFF4F" w14:textId="77777777" w:rsidTr="00854F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CBFC53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state of previous residence</w:t>
            </w:r>
          </w:p>
        </w:tc>
        <w:tc>
          <w:tcPr>
            <w:tcW w:w="1728" w:type="dxa"/>
          </w:tcPr>
          <w:p w14:paraId="1B9BC2BD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 w:val="restart"/>
            <w:vAlign w:val="center"/>
          </w:tcPr>
          <w:p w14:paraId="418A842F" w14:textId="29DB1215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Weak observed signal in analysis</w:t>
            </w:r>
          </w:p>
        </w:tc>
        <w:tc>
          <w:tcPr>
            <w:tcW w:w="1728" w:type="dxa"/>
          </w:tcPr>
          <w:p w14:paraId="79FDC966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0.3500</w:t>
            </w:r>
          </w:p>
        </w:tc>
        <w:tc>
          <w:tcPr>
            <w:tcW w:w="1728" w:type="dxa"/>
          </w:tcPr>
          <w:p w14:paraId="18245574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50</w:t>
            </w:r>
          </w:p>
        </w:tc>
      </w:tr>
      <w:tr w:rsidR="00854F94" w:rsidRPr="0099463D" w14:paraId="5D068F98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C54E12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region of previous residence</w:t>
            </w:r>
          </w:p>
        </w:tc>
        <w:tc>
          <w:tcPr>
            <w:tcW w:w="1728" w:type="dxa"/>
          </w:tcPr>
          <w:p w14:paraId="6F50D03E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/>
          </w:tcPr>
          <w:p w14:paraId="0A51D436" w14:textId="6778C26F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</w:tcPr>
          <w:p w14:paraId="0046CE7F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0.0000</w:t>
            </w:r>
          </w:p>
        </w:tc>
        <w:tc>
          <w:tcPr>
            <w:tcW w:w="1728" w:type="dxa"/>
          </w:tcPr>
          <w:p w14:paraId="376C9E6D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6</w:t>
            </w:r>
          </w:p>
        </w:tc>
      </w:tr>
      <w:tr w:rsidR="00854F94" w:rsidRPr="0099463D" w14:paraId="05A4811D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540620" w14:textId="67C4448C" w:rsidR="00854F94" w:rsidRPr="0099463D" w:rsidRDefault="00854F94" w:rsidP="00854F94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live in this house 1 year ago</w:t>
            </w:r>
          </w:p>
        </w:tc>
        <w:tc>
          <w:tcPr>
            <w:tcW w:w="1728" w:type="dxa"/>
          </w:tcPr>
          <w:p w14:paraId="187BB74B" w14:textId="6F868E51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/>
          </w:tcPr>
          <w:p w14:paraId="5D337E87" w14:textId="1B4040C3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</w:tcPr>
          <w:p w14:paraId="1B89E96C" w14:textId="0647DA95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0.0000</w:t>
            </w:r>
          </w:p>
        </w:tc>
        <w:tc>
          <w:tcPr>
            <w:tcW w:w="1728" w:type="dxa"/>
          </w:tcPr>
          <w:p w14:paraId="14CC88B0" w14:textId="0D994752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3</w:t>
            </w:r>
          </w:p>
        </w:tc>
      </w:tr>
      <w:tr w:rsidR="00854F94" w:rsidRPr="0099463D" w14:paraId="4A75220B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BF93D5" w14:textId="77777777" w:rsidR="00854F94" w:rsidRPr="0099463D" w:rsidRDefault="00854F94" w:rsidP="00854F94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fill inc questionnaire for veteran's admin</w:t>
            </w:r>
          </w:p>
        </w:tc>
        <w:tc>
          <w:tcPr>
            <w:tcW w:w="1728" w:type="dxa"/>
          </w:tcPr>
          <w:p w14:paraId="53973582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</w:tcPr>
          <w:p w14:paraId="6AECA1FA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Administrative field, low actionability</w:t>
            </w:r>
          </w:p>
        </w:tc>
        <w:tc>
          <w:tcPr>
            <w:tcW w:w="1728" w:type="dxa"/>
          </w:tcPr>
          <w:p w14:paraId="130EE74A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0.0000</w:t>
            </w:r>
          </w:p>
        </w:tc>
        <w:tc>
          <w:tcPr>
            <w:tcW w:w="1728" w:type="dxa"/>
          </w:tcPr>
          <w:p w14:paraId="3DCBB1EA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3</w:t>
            </w:r>
          </w:p>
        </w:tc>
      </w:tr>
      <w:tr w:rsidR="00854F94" w:rsidRPr="0099463D" w14:paraId="2CF4219A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782895" w14:textId="77777777" w:rsidR="00854F94" w:rsidRPr="0099463D" w:rsidRDefault="00854F94" w:rsidP="00854F94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hispanic origin</w:t>
            </w:r>
          </w:p>
        </w:tc>
        <w:tc>
          <w:tcPr>
            <w:tcW w:w="1728" w:type="dxa"/>
          </w:tcPr>
          <w:p w14:paraId="28B9C4BB" w14:textId="77777777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</w:tcPr>
          <w:p w14:paraId="79BD0349" w14:textId="5418452F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Missingness, high cardinality, semantically related with `race` field</w:t>
            </w:r>
          </w:p>
        </w:tc>
        <w:tc>
          <w:tcPr>
            <w:tcW w:w="1728" w:type="dxa"/>
          </w:tcPr>
          <w:p w14:paraId="6334010D" w14:textId="77777777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0.4400</w:t>
            </w:r>
          </w:p>
        </w:tc>
        <w:tc>
          <w:tcPr>
            <w:tcW w:w="1728" w:type="dxa"/>
          </w:tcPr>
          <w:p w14:paraId="5D19418A" w14:textId="77777777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9</w:t>
            </w:r>
          </w:p>
        </w:tc>
      </w:tr>
      <w:tr w:rsidR="00854F94" w:rsidRPr="0099463D" w14:paraId="5AB29780" w14:textId="77777777" w:rsidTr="00854F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B9DBF3" w14:textId="77777777" w:rsidR="00854F94" w:rsidRPr="0099463D" w:rsidRDefault="00854F94" w:rsidP="00854F94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reason for unemployment</w:t>
            </w:r>
          </w:p>
        </w:tc>
        <w:tc>
          <w:tcPr>
            <w:tcW w:w="1728" w:type="dxa"/>
          </w:tcPr>
          <w:p w14:paraId="7137CC4C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 w:val="restart"/>
            <w:vAlign w:val="center"/>
          </w:tcPr>
          <w:p w14:paraId="04A56358" w14:textId="6D18AB0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Converted into binary signal and original dropped</w:t>
            </w:r>
          </w:p>
        </w:tc>
        <w:tc>
          <w:tcPr>
            <w:tcW w:w="1728" w:type="dxa"/>
          </w:tcPr>
          <w:p w14:paraId="57E0D174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0.0000</w:t>
            </w:r>
          </w:p>
        </w:tc>
        <w:tc>
          <w:tcPr>
            <w:tcW w:w="1728" w:type="dxa"/>
          </w:tcPr>
          <w:p w14:paraId="66D0289A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6</w:t>
            </w:r>
          </w:p>
        </w:tc>
      </w:tr>
      <w:tr w:rsidR="00854F94" w:rsidRPr="0099463D" w14:paraId="1B67722A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6AF77F" w14:textId="77777777" w:rsidR="00854F94" w:rsidRPr="0099463D" w:rsidRDefault="00854F94" w:rsidP="00854F94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enroll in edu inst last wk</w:t>
            </w:r>
          </w:p>
        </w:tc>
        <w:tc>
          <w:tcPr>
            <w:tcW w:w="1728" w:type="dxa"/>
          </w:tcPr>
          <w:p w14:paraId="72A58F7C" w14:textId="77777777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/>
          </w:tcPr>
          <w:p w14:paraId="547E8BC5" w14:textId="7D77497A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</w:tcPr>
          <w:p w14:paraId="15C4EAFF" w14:textId="77777777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0.0000</w:t>
            </w:r>
          </w:p>
        </w:tc>
        <w:tc>
          <w:tcPr>
            <w:tcW w:w="1728" w:type="dxa"/>
          </w:tcPr>
          <w:p w14:paraId="3E77F7BA" w14:textId="77777777" w:rsidR="00854F94" w:rsidRPr="0099463D" w:rsidRDefault="00854F94" w:rsidP="00854F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3</w:t>
            </w:r>
          </w:p>
        </w:tc>
      </w:tr>
      <w:tr w:rsidR="00854F94" w:rsidRPr="0099463D" w14:paraId="21A131DE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9375B2" w14:textId="77777777" w:rsidR="00854F94" w:rsidRPr="0099463D" w:rsidRDefault="00854F94" w:rsidP="00854F94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family members under 18</w:t>
            </w:r>
          </w:p>
        </w:tc>
        <w:tc>
          <w:tcPr>
            <w:tcW w:w="1728" w:type="dxa"/>
          </w:tcPr>
          <w:p w14:paraId="36170F99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removed</w:t>
            </w:r>
          </w:p>
        </w:tc>
        <w:tc>
          <w:tcPr>
            <w:tcW w:w="1728" w:type="dxa"/>
            <w:vMerge/>
          </w:tcPr>
          <w:p w14:paraId="2DBE2392" w14:textId="1056D094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28" w:type="dxa"/>
          </w:tcPr>
          <w:p w14:paraId="72675A59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0.0000</w:t>
            </w:r>
          </w:p>
        </w:tc>
        <w:tc>
          <w:tcPr>
            <w:tcW w:w="1728" w:type="dxa"/>
          </w:tcPr>
          <w:p w14:paraId="0201FF06" w14:textId="77777777" w:rsidR="00854F94" w:rsidRPr="0099463D" w:rsidRDefault="00854F94" w:rsidP="00854F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5</w:t>
            </w:r>
          </w:p>
        </w:tc>
      </w:tr>
    </w:tbl>
    <w:p w14:paraId="18F357D3" w14:textId="77777777" w:rsidR="00854F94" w:rsidRDefault="00854F94" w:rsidP="00854F94">
      <w:pPr>
        <w:pStyle w:val="Heading3"/>
        <w:rPr>
          <w:rFonts w:ascii="Times New Roman" w:hAnsi="Times New Roman" w:cs="Times New Roman"/>
          <w:color w:val="auto"/>
        </w:rPr>
      </w:pPr>
    </w:p>
    <w:p w14:paraId="35B03C04" w14:textId="77777777" w:rsidR="00854F94" w:rsidRDefault="00854F94" w:rsidP="00854F94">
      <w:pPr>
        <w:pStyle w:val="Heading3"/>
        <w:rPr>
          <w:rFonts w:ascii="Times New Roman" w:hAnsi="Times New Roman" w:cs="Times New Roman"/>
          <w:color w:val="auto"/>
        </w:rPr>
      </w:pPr>
    </w:p>
    <w:p w14:paraId="4002DD54" w14:textId="4A7CED81" w:rsidR="00854F94" w:rsidRPr="0099463D" w:rsidRDefault="00854F94" w:rsidP="00854F94">
      <w:pPr>
        <w:pStyle w:val="Heading3"/>
        <w:rPr>
          <w:rFonts w:ascii="Times New Roman" w:hAnsi="Times New Roman" w:cs="Times New Roman"/>
          <w:color w:val="auto"/>
        </w:rPr>
      </w:pPr>
      <w:r w:rsidRPr="0099463D">
        <w:rPr>
          <w:rFonts w:ascii="Times New Roman" w:hAnsi="Times New Roman" w:cs="Times New Roman"/>
          <w:color w:val="auto"/>
        </w:rPr>
        <w:t>Table C2: Classification preprocessing and encoding decisions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54F94" w:rsidRPr="0099463D" w14:paraId="055B0869" w14:textId="77777777" w:rsidTr="00854F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000000" w:themeFill="text1"/>
          </w:tcPr>
          <w:p w14:paraId="48F1BB87" w14:textId="77C31A7A" w:rsidR="00854F94" w:rsidRPr="00854F94" w:rsidRDefault="00854F94" w:rsidP="00854F94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S</w:t>
            </w: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tep</w:t>
            </w:r>
          </w:p>
        </w:tc>
        <w:tc>
          <w:tcPr>
            <w:tcW w:w="2880" w:type="dxa"/>
            <w:shd w:val="clear" w:color="auto" w:fill="000000" w:themeFill="text1"/>
          </w:tcPr>
          <w:p w14:paraId="7CB405FA" w14:textId="1133A827" w:rsidR="00854F94" w:rsidRPr="00854F94" w:rsidRDefault="00854F94" w:rsidP="00854F9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I</w:t>
            </w: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mplementation</w:t>
            </w:r>
          </w:p>
        </w:tc>
        <w:tc>
          <w:tcPr>
            <w:tcW w:w="2880" w:type="dxa"/>
            <w:shd w:val="clear" w:color="auto" w:fill="000000" w:themeFill="text1"/>
          </w:tcPr>
          <w:p w14:paraId="21564328" w14:textId="694978E1" w:rsidR="00854F94" w:rsidRPr="00854F94" w:rsidRDefault="00854F94" w:rsidP="00854F9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The W</w:t>
            </w: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hy</w:t>
            </w:r>
          </w:p>
        </w:tc>
      </w:tr>
      <w:tr w:rsidR="00854F94" w:rsidRPr="0099463D" w14:paraId="3C7FBC61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5E6470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Target mapping</w:t>
            </w:r>
          </w:p>
        </w:tc>
        <w:tc>
          <w:tcPr>
            <w:tcW w:w="2880" w:type="dxa"/>
          </w:tcPr>
          <w:p w14:paraId="103FCA52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label mapped {'- 50000.': 0, '50000+.': 1}</w:t>
            </w:r>
          </w:p>
        </w:tc>
        <w:tc>
          <w:tcPr>
            <w:tcW w:w="2880" w:type="dxa"/>
          </w:tcPr>
          <w:p w14:paraId="7A417704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Model-ready binary target</w:t>
            </w:r>
          </w:p>
        </w:tc>
      </w:tr>
      <w:tr w:rsidR="00854F94" w:rsidRPr="0099463D" w14:paraId="3BFC4081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6AACAF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Binary encoding</w:t>
            </w:r>
          </w:p>
        </w:tc>
        <w:tc>
          <w:tcPr>
            <w:tcW w:w="2880" w:type="dxa"/>
          </w:tcPr>
          <w:p w14:paraId="166F6814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sex mapped Male/Female to 1/0</w:t>
            </w:r>
          </w:p>
        </w:tc>
        <w:tc>
          <w:tcPr>
            <w:tcW w:w="2880" w:type="dxa"/>
          </w:tcPr>
          <w:p w14:paraId="4AF88B13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Compact encoding for binary feature</w:t>
            </w:r>
          </w:p>
        </w:tc>
      </w:tr>
      <w:tr w:rsidR="00854F94" w:rsidRPr="0099463D" w14:paraId="11C21883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435E38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Ordinal encoding</w:t>
            </w:r>
          </w:p>
        </w:tc>
        <w:tc>
          <w:tcPr>
            <w:tcW w:w="2880" w:type="dxa"/>
          </w:tcPr>
          <w:p w14:paraId="4E825D83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education converted using ordered scale</w:t>
            </w:r>
          </w:p>
        </w:tc>
        <w:tc>
          <w:tcPr>
            <w:tcW w:w="2880" w:type="dxa"/>
          </w:tcPr>
          <w:p w14:paraId="7A4A5C41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Preserves ordinal education progression</w:t>
            </w:r>
          </w:p>
        </w:tc>
      </w:tr>
      <w:tr w:rsidR="00854F94" w:rsidRPr="0099463D" w14:paraId="7E293316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330678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One-hot encoding</w:t>
            </w:r>
          </w:p>
        </w:tc>
        <w:tc>
          <w:tcPr>
            <w:tcW w:w="2880" w:type="dxa"/>
          </w:tcPr>
          <w:p w14:paraId="668C223A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race, marital stat, tax filer stat, household summary, citizenship, union</w:t>
            </w:r>
          </w:p>
        </w:tc>
        <w:tc>
          <w:tcPr>
            <w:tcW w:w="2880" w:type="dxa"/>
          </w:tcPr>
          <w:p w14:paraId="2909F5D8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Converts nominal categories without imposing order</w:t>
            </w:r>
          </w:p>
        </w:tc>
      </w:tr>
      <w:tr w:rsidR="00854F94" w:rsidRPr="0099463D" w14:paraId="378B7775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99C81C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Target encoding</w:t>
            </w:r>
          </w:p>
        </w:tc>
        <w:tc>
          <w:tcPr>
            <w:tcW w:w="2880" w:type="dxa"/>
          </w:tcPr>
          <w:p w14:paraId="5F9E8A0D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class of worker, major industry code, major occupation code, full/part-time stat, detailed family stat</w:t>
            </w:r>
          </w:p>
        </w:tc>
        <w:tc>
          <w:tcPr>
            <w:tcW w:w="2880" w:type="dxa"/>
          </w:tcPr>
          <w:p w14:paraId="6022F12F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Controls cardinality while retaining signal</w:t>
            </w:r>
          </w:p>
        </w:tc>
      </w:tr>
      <w:tr w:rsidR="00854F94" w:rsidRPr="0099463D" w14:paraId="20C295EA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72A61B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Train-test split</w:t>
            </w:r>
          </w:p>
        </w:tc>
        <w:tc>
          <w:tcPr>
            <w:tcW w:w="2880" w:type="dxa"/>
          </w:tcPr>
          <w:p w14:paraId="555B5B82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stratified split with test_size=0.2, random_state=2401</w:t>
            </w:r>
          </w:p>
        </w:tc>
        <w:tc>
          <w:tcPr>
            <w:tcW w:w="2880" w:type="dxa"/>
          </w:tcPr>
          <w:p w14:paraId="2CD27440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Preserves class ratio for fair evaluation</w:t>
            </w:r>
          </w:p>
        </w:tc>
      </w:tr>
    </w:tbl>
    <w:p w14:paraId="00391CA6" w14:textId="0353E260" w:rsidR="00D52169" w:rsidRDefault="00854F94">
      <w:pPr>
        <w:spacing w:after="160"/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0" locked="0" layoutInCell="1" allowOverlap="1" wp14:anchorId="58A3E966" wp14:editId="692FC399">
            <wp:simplePos x="0" y="0"/>
            <wp:positionH relativeFrom="column">
              <wp:posOffset>-44450</wp:posOffset>
            </wp:positionH>
            <wp:positionV relativeFrom="paragraph">
              <wp:posOffset>111760</wp:posOffset>
            </wp:positionV>
            <wp:extent cx="2904490" cy="1814830"/>
            <wp:effectExtent l="0" t="0" r="0" b="0"/>
            <wp:wrapSquare wrapText="bothSides"/>
            <wp:docPr id="1094383393" name="Picture 1094383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tion_threshold_f1_curv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449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6D5D41">
        <w:rPr>
          <w:rFonts w:ascii="Times New Roman" w:hAnsi="Times New Roman" w:cs="Times New Roman"/>
        </w:rPr>
        <w:t xml:space="preserve"> </w:t>
      </w:r>
    </w:p>
    <w:p w14:paraId="344CCA6C" w14:textId="752625CF" w:rsidR="00854F94" w:rsidRDefault="00854F94" w:rsidP="00854F94">
      <w:pPr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</w:rPr>
        <w:t>In the classification notebook, a final operating threshold of 0.749 was explicitly used for final scoring. To provide factual proof, the table below compares default threshold 0.5, notebook threshold 0.749, and the F1-optimized threshold computed from precision-recall tradeoffs on the same test set.</w:t>
      </w:r>
    </w:p>
    <w:p w14:paraId="1A065CEA" w14:textId="4DBDBEF7" w:rsidR="00854F94" w:rsidRDefault="00854F94" w:rsidP="00854F94">
      <w:pPr>
        <w:rPr>
          <w:rFonts w:ascii="Times New Roman" w:hAnsi="Times New Roman" w:cs="Times New Roman"/>
        </w:rPr>
      </w:pPr>
    </w:p>
    <w:p w14:paraId="664F12D6" w14:textId="460FCC90" w:rsidR="00854F94" w:rsidRPr="00854F94" w:rsidRDefault="00854F94" w:rsidP="00854F94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854F94">
        <w:rPr>
          <w:rFonts w:ascii="Times New Roman" w:hAnsi="Times New Roman" w:cs="Times New Roman"/>
          <w:color w:val="000000" w:themeColor="text1"/>
        </w:rPr>
        <w:t>Segmentation</w:t>
      </w:r>
    </w:p>
    <w:p w14:paraId="0BF5B6F3" w14:textId="232BE724" w:rsidR="007F4617" w:rsidRDefault="00000000">
      <w:pPr>
        <w:spacing w:after="16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For segmentation, a compact behavior-centric feature set was selected and transformed with ordinal mappings, binary behavioral flags, log transforms for skewed finance variables, and standard scaling.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54F94" w:rsidRPr="0099463D" w14:paraId="11A80ED4" w14:textId="77777777" w:rsidTr="00854F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000000" w:themeFill="text1"/>
          </w:tcPr>
          <w:p w14:paraId="6255523C" w14:textId="77777777" w:rsidR="00854F94" w:rsidRPr="00854F94" w:rsidRDefault="00854F94" w:rsidP="00854F94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selected_feature</w:t>
            </w:r>
          </w:p>
        </w:tc>
        <w:tc>
          <w:tcPr>
            <w:tcW w:w="4320" w:type="dxa"/>
            <w:shd w:val="clear" w:color="auto" w:fill="000000" w:themeFill="text1"/>
          </w:tcPr>
          <w:p w14:paraId="7E40A933" w14:textId="77777777" w:rsidR="00854F94" w:rsidRPr="00854F94" w:rsidRDefault="00854F94" w:rsidP="00854F9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54F9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why_selected</w:t>
            </w:r>
          </w:p>
        </w:tc>
      </w:tr>
      <w:tr w:rsidR="00854F94" w:rsidRPr="0099463D" w14:paraId="0DBC3C16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4D93E2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4320" w:type="dxa"/>
          </w:tcPr>
          <w:p w14:paraId="762F4021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Core demographic maturity proxy</w:t>
            </w:r>
          </w:p>
        </w:tc>
      </w:tr>
      <w:tr w:rsidR="00854F94" w:rsidRPr="0099463D" w14:paraId="6E134336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59C27B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education</w:t>
            </w:r>
          </w:p>
        </w:tc>
        <w:tc>
          <w:tcPr>
            <w:tcW w:w="4320" w:type="dxa"/>
          </w:tcPr>
          <w:p w14:paraId="53869BC9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Human capital</w:t>
            </w:r>
          </w:p>
        </w:tc>
      </w:tr>
      <w:tr w:rsidR="00854F94" w:rsidRPr="0099463D" w14:paraId="4A8A1666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065C9C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weeks worked in year</w:t>
            </w:r>
          </w:p>
        </w:tc>
        <w:tc>
          <w:tcPr>
            <w:tcW w:w="4320" w:type="dxa"/>
          </w:tcPr>
          <w:p w14:paraId="331BBF63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Work intensity</w:t>
            </w:r>
          </w:p>
        </w:tc>
      </w:tr>
      <w:tr w:rsidR="00854F94" w:rsidRPr="0099463D" w14:paraId="6FA9935B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8A344D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capital gains</w:t>
            </w:r>
          </w:p>
        </w:tc>
        <w:tc>
          <w:tcPr>
            <w:tcW w:w="4320" w:type="dxa"/>
          </w:tcPr>
          <w:p w14:paraId="0705415F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Investment income behavior</w:t>
            </w:r>
          </w:p>
        </w:tc>
      </w:tr>
      <w:tr w:rsidR="00854F94" w:rsidRPr="0099463D" w14:paraId="238325A6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86EC97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dividends from stocks</w:t>
            </w:r>
          </w:p>
        </w:tc>
        <w:tc>
          <w:tcPr>
            <w:tcW w:w="4320" w:type="dxa"/>
          </w:tcPr>
          <w:p w14:paraId="6E2F314C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Investment income behavior</w:t>
            </w:r>
          </w:p>
        </w:tc>
      </w:tr>
      <w:tr w:rsidR="00854F94" w:rsidRPr="0099463D" w14:paraId="7271D561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4820A7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family members under 18</w:t>
            </w:r>
          </w:p>
        </w:tc>
        <w:tc>
          <w:tcPr>
            <w:tcW w:w="4320" w:type="dxa"/>
          </w:tcPr>
          <w:p w14:paraId="5F198E38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Household composition</w:t>
            </w:r>
          </w:p>
        </w:tc>
      </w:tr>
      <w:tr w:rsidR="00854F94" w:rsidRPr="0099463D" w14:paraId="4BB2DB81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13DEAE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own business or self employed</w:t>
            </w:r>
          </w:p>
        </w:tc>
        <w:tc>
          <w:tcPr>
            <w:tcW w:w="4320" w:type="dxa"/>
          </w:tcPr>
          <w:p w14:paraId="5952772D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Entrepreneurship proxy</w:t>
            </w:r>
          </w:p>
        </w:tc>
      </w:tr>
      <w:tr w:rsidR="00854F94" w:rsidRPr="0099463D" w14:paraId="444FA20B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9BBBC2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lastRenderedPageBreak/>
              <w:t>marital stat</w:t>
            </w:r>
          </w:p>
        </w:tc>
        <w:tc>
          <w:tcPr>
            <w:tcW w:w="4320" w:type="dxa"/>
          </w:tcPr>
          <w:p w14:paraId="1C7EB76D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Household stability/context</w:t>
            </w:r>
          </w:p>
        </w:tc>
      </w:tr>
      <w:tr w:rsidR="00854F94" w:rsidRPr="0099463D" w14:paraId="31CFF914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086AD8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class of worker</w:t>
            </w:r>
          </w:p>
        </w:tc>
        <w:tc>
          <w:tcPr>
            <w:tcW w:w="4320" w:type="dxa"/>
          </w:tcPr>
          <w:p w14:paraId="63F7BB0E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Employment type</w:t>
            </w:r>
          </w:p>
        </w:tc>
      </w:tr>
      <w:tr w:rsidR="00854F94" w:rsidRPr="0099463D" w14:paraId="05319BE3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934AD0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full or part time employment stat</w:t>
            </w:r>
          </w:p>
        </w:tc>
        <w:tc>
          <w:tcPr>
            <w:tcW w:w="4320" w:type="dxa"/>
          </w:tcPr>
          <w:p w14:paraId="37A9B92C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Labor participation level</w:t>
            </w:r>
          </w:p>
        </w:tc>
      </w:tr>
      <w:tr w:rsidR="00854F94" w:rsidRPr="0099463D" w14:paraId="3CDD981E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361134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tax filer stat</w:t>
            </w:r>
          </w:p>
        </w:tc>
        <w:tc>
          <w:tcPr>
            <w:tcW w:w="4320" w:type="dxa"/>
          </w:tcPr>
          <w:p w14:paraId="443EEB81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Household tax profile</w:t>
            </w:r>
          </w:p>
        </w:tc>
      </w:tr>
      <w:tr w:rsidR="00854F94" w:rsidRPr="0099463D" w14:paraId="23012C4D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219217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detailed household summary in household</w:t>
            </w:r>
          </w:p>
        </w:tc>
        <w:tc>
          <w:tcPr>
            <w:tcW w:w="4320" w:type="dxa"/>
          </w:tcPr>
          <w:p w14:paraId="4EEE3201" w14:textId="77777777" w:rsidR="00854F94" w:rsidRPr="0099463D" w:rsidRDefault="00854F94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Household role</w:t>
            </w:r>
          </w:p>
        </w:tc>
      </w:tr>
      <w:tr w:rsidR="00854F94" w:rsidRPr="0099463D" w14:paraId="0360745F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0D5AF0" w14:textId="77777777" w:rsidR="00854F94" w:rsidRPr="0099463D" w:rsidRDefault="00854F94" w:rsidP="00614FFB">
            <w:pPr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major occupation code</w:t>
            </w:r>
          </w:p>
        </w:tc>
        <w:tc>
          <w:tcPr>
            <w:tcW w:w="4320" w:type="dxa"/>
          </w:tcPr>
          <w:p w14:paraId="3E66A8A4" w14:textId="77777777" w:rsidR="00854F94" w:rsidRPr="0099463D" w:rsidRDefault="00854F94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9463D">
              <w:rPr>
                <w:rFonts w:ascii="Times New Roman" w:hAnsi="Times New Roman" w:cs="Times New Roman"/>
              </w:rPr>
              <w:t>Occupation group</w:t>
            </w:r>
          </w:p>
        </w:tc>
      </w:tr>
    </w:tbl>
    <w:p w14:paraId="30770DB3" w14:textId="77777777" w:rsidR="00854F94" w:rsidRDefault="00854F94">
      <w:pPr>
        <w:spacing w:after="160"/>
        <w:rPr>
          <w:rFonts w:ascii="Times New Roman" w:hAnsi="Times New Roman" w:cs="Times New Roman"/>
        </w:rPr>
      </w:pPr>
    </w:p>
    <w:p w14:paraId="6C7842F2" w14:textId="77777777" w:rsidR="007F4617" w:rsidRPr="006D5D41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6D5D41">
        <w:rPr>
          <w:rFonts w:ascii="Times New Roman" w:hAnsi="Times New Roman" w:cs="Times New Roman"/>
          <w:color w:val="auto"/>
        </w:rPr>
        <w:t>3. Model Architecture and Training Algorithm</w:t>
      </w:r>
    </w:p>
    <w:p w14:paraId="5921830D" w14:textId="316EC048" w:rsidR="00EC400E" w:rsidRPr="00EC400E" w:rsidRDefault="00EC400E" w:rsidP="00EC400E">
      <w:pPr>
        <w:pStyle w:val="Heading3"/>
        <w:rPr>
          <w:rFonts w:ascii="Times New Roman" w:hAnsi="Times New Roman" w:cs="Times New Roman"/>
          <w:color w:val="auto"/>
        </w:rPr>
      </w:pPr>
      <w:r w:rsidRPr="00EC400E">
        <w:rPr>
          <w:rFonts w:ascii="Times New Roman" w:hAnsi="Times New Roman" w:cs="Times New Roman"/>
          <w:color w:val="auto"/>
        </w:rPr>
        <w:t>Classification</w:t>
      </w:r>
    </w:p>
    <w:p w14:paraId="49063B6E" w14:textId="77777777" w:rsidR="00EC400E" w:rsidRDefault="00000000">
      <w:pPr>
        <w:spacing w:after="16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 xml:space="preserve">Classification compared Logistic Regression, Random Forest, XGBoost, LightGBM, XGBoost with SMOTE, and a second XGBoost variant with feature engineering and wider hyperparameter search. RandomizedSearchCV with stratified folds was used for robust tuning. Decision threshold optimization was performed using F1 over precision-recall thresholds, rather than fixed 0.5 cutoff. </w:t>
      </w:r>
    </w:p>
    <w:tbl>
      <w:tblPr>
        <w:tblStyle w:val="LightGrid"/>
        <w:tblW w:w="9107" w:type="dxa"/>
        <w:tblLayout w:type="fixed"/>
        <w:tblLook w:val="04A0" w:firstRow="1" w:lastRow="0" w:firstColumn="1" w:lastColumn="0" w:noHBand="0" w:noVBand="1"/>
      </w:tblPr>
      <w:tblGrid>
        <w:gridCol w:w="959"/>
        <w:gridCol w:w="850"/>
        <w:gridCol w:w="979"/>
        <w:gridCol w:w="1289"/>
        <w:gridCol w:w="851"/>
        <w:gridCol w:w="850"/>
        <w:gridCol w:w="567"/>
        <w:gridCol w:w="600"/>
        <w:gridCol w:w="832"/>
        <w:gridCol w:w="1330"/>
      </w:tblGrid>
      <w:tr w:rsidR="00EC400E" w:rsidRPr="0099463D" w14:paraId="783D58C9" w14:textId="77777777" w:rsidTr="0073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shd w:val="clear" w:color="auto" w:fill="000000" w:themeFill="text1"/>
          </w:tcPr>
          <w:p w14:paraId="1596EB63" w14:textId="77777777" w:rsidR="00EC400E" w:rsidRPr="00734A51" w:rsidRDefault="00EC400E" w:rsidP="00734A51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threshold</w:t>
            </w:r>
          </w:p>
        </w:tc>
        <w:tc>
          <w:tcPr>
            <w:tcW w:w="850" w:type="dxa"/>
            <w:shd w:val="clear" w:color="auto" w:fill="000000" w:themeFill="text1"/>
          </w:tcPr>
          <w:p w14:paraId="59D0EB10" w14:textId="77777777" w:rsidR="00EC400E" w:rsidRPr="00734A51" w:rsidRDefault="00EC400E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accuracy</w:t>
            </w:r>
          </w:p>
        </w:tc>
        <w:tc>
          <w:tcPr>
            <w:tcW w:w="979" w:type="dxa"/>
            <w:shd w:val="clear" w:color="auto" w:fill="000000" w:themeFill="text1"/>
          </w:tcPr>
          <w:p w14:paraId="3ED6A432" w14:textId="77777777" w:rsidR="00EC400E" w:rsidRPr="00734A51" w:rsidRDefault="00EC400E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precision_minority</w:t>
            </w:r>
          </w:p>
        </w:tc>
        <w:tc>
          <w:tcPr>
            <w:tcW w:w="1289" w:type="dxa"/>
            <w:shd w:val="clear" w:color="auto" w:fill="000000" w:themeFill="text1"/>
          </w:tcPr>
          <w:p w14:paraId="4B65F4C5" w14:textId="77777777" w:rsidR="00EC400E" w:rsidRPr="00734A51" w:rsidRDefault="00EC400E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recall_minority</w:t>
            </w:r>
          </w:p>
        </w:tc>
        <w:tc>
          <w:tcPr>
            <w:tcW w:w="851" w:type="dxa"/>
            <w:shd w:val="clear" w:color="auto" w:fill="000000" w:themeFill="text1"/>
          </w:tcPr>
          <w:p w14:paraId="216C04E8" w14:textId="77777777" w:rsidR="00EC400E" w:rsidRPr="00734A51" w:rsidRDefault="00EC400E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f1_minority</w:t>
            </w:r>
          </w:p>
        </w:tc>
        <w:tc>
          <w:tcPr>
            <w:tcW w:w="850" w:type="dxa"/>
            <w:shd w:val="clear" w:color="auto" w:fill="000000" w:themeFill="text1"/>
          </w:tcPr>
          <w:p w14:paraId="4804FBDE" w14:textId="022550AE" w:rsidR="00EC400E" w:rsidRPr="00734A51" w:rsidRDefault="00734A51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4"/>
                <w:szCs w:val="14"/>
              </w:rPr>
              <w:t>High Earners found</w:t>
            </w:r>
          </w:p>
        </w:tc>
        <w:tc>
          <w:tcPr>
            <w:tcW w:w="567" w:type="dxa"/>
            <w:shd w:val="clear" w:color="auto" w:fill="000000" w:themeFill="text1"/>
          </w:tcPr>
          <w:p w14:paraId="023F4759" w14:textId="1D62C07C" w:rsidR="00EC400E" w:rsidRPr="00734A51" w:rsidRDefault="00734A51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10"/>
                <w:szCs w:val="10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0"/>
                <w:szCs w:val="10"/>
              </w:rPr>
              <w:t>High Earners not found</w:t>
            </w:r>
          </w:p>
        </w:tc>
        <w:tc>
          <w:tcPr>
            <w:tcW w:w="600" w:type="dxa"/>
            <w:shd w:val="clear" w:color="auto" w:fill="000000" w:themeFill="text1"/>
          </w:tcPr>
          <w:p w14:paraId="50A0D0B0" w14:textId="22EDF1A5" w:rsidR="00EC400E" w:rsidRPr="00734A51" w:rsidRDefault="00734A51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10"/>
                <w:szCs w:val="10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0"/>
                <w:szCs w:val="10"/>
              </w:rPr>
              <w:t>Non-High Earners found</w:t>
            </w:r>
          </w:p>
        </w:tc>
        <w:tc>
          <w:tcPr>
            <w:tcW w:w="832" w:type="dxa"/>
            <w:shd w:val="clear" w:color="auto" w:fill="000000" w:themeFill="text1"/>
          </w:tcPr>
          <w:p w14:paraId="4472C1FD" w14:textId="1601A09C" w:rsidR="00EC400E" w:rsidRPr="00734A51" w:rsidRDefault="00734A51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14"/>
                <w:szCs w:val="14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4"/>
                <w:szCs w:val="14"/>
              </w:rPr>
              <w:t>Non-High Earners found</w:t>
            </w:r>
          </w:p>
        </w:tc>
        <w:tc>
          <w:tcPr>
            <w:tcW w:w="1330" w:type="dxa"/>
            <w:shd w:val="clear" w:color="auto" w:fill="000000" w:themeFill="text1"/>
          </w:tcPr>
          <w:p w14:paraId="0188CD6C" w14:textId="77777777" w:rsidR="00EC400E" w:rsidRPr="00734A51" w:rsidRDefault="00EC400E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  <w:sz w:val="16"/>
                <w:szCs w:val="16"/>
              </w:rPr>
              <w:t>source</w:t>
            </w:r>
          </w:p>
        </w:tc>
      </w:tr>
      <w:tr w:rsidR="00EC400E" w:rsidRPr="0099463D" w14:paraId="714BE0F8" w14:textId="77777777" w:rsidTr="00734A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64840BD5" w14:textId="77777777" w:rsidR="00EC400E" w:rsidRPr="00EC400E" w:rsidRDefault="00EC400E" w:rsidP="00614FF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0.5000</w:t>
            </w:r>
          </w:p>
        </w:tc>
        <w:tc>
          <w:tcPr>
            <w:tcW w:w="850" w:type="dxa"/>
          </w:tcPr>
          <w:p w14:paraId="38C6D6A7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0.9190</w:t>
            </w:r>
          </w:p>
        </w:tc>
        <w:tc>
          <w:tcPr>
            <w:tcW w:w="979" w:type="dxa"/>
          </w:tcPr>
          <w:p w14:paraId="3F258A34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0.4201</w:t>
            </w:r>
          </w:p>
        </w:tc>
        <w:tc>
          <w:tcPr>
            <w:tcW w:w="1289" w:type="dxa"/>
          </w:tcPr>
          <w:p w14:paraId="1E33B5F3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0.8053</w:t>
            </w:r>
          </w:p>
        </w:tc>
        <w:tc>
          <w:tcPr>
            <w:tcW w:w="851" w:type="dxa"/>
          </w:tcPr>
          <w:p w14:paraId="40D7E293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0.5522</w:t>
            </w:r>
          </w:p>
        </w:tc>
        <w:tc>
          <w:tcPr>
            <w:tcW w:w="850" w:type="dxa"/>
          </w:tcPr>
          <w:p w14:paraId="351BFD31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1994</w:t>
            </w:r>
          </w:p>
        </w:tc>
        <w:tc>
          <w:tcPr>
            <w:tcW w:w="567" w:type="dxa"/>
          </w:tcPr>
          <w:p w14:paraId="0DCD07D6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2752</w:t>
            </w:r>
          </w:p>
        </w:tc>
        <w:tc>
          <w:tcPr>
            <w:tcW w:w="600" w:type="dxa"/>
          </w:tcPr>
          <w:p w14:paraId="0DB257B7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482</w:t>
            </w:r>
          </w:p>
        </w:tc>
        <w:tc>
          <w:tcPr>
            <w:tcW w:w="832" w:type="dxa"/>
          </w:tcPr>
          <w:p w14:paraId="0DDBB916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34677</w:t>
            </w:r>
          </w:p>
        </w:tc>
        <w:tc>
          <w:tcPr>
            <w:tcW w:w="1330" w:type="dxa"/>
          </w:tcPr>
          <w:p w14:paraId="41583DE9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default</w:t>
            </w:r>
          </w:p>
        </w:tc>
      </w:tr>
      <w:tr w:rsidR="00EC400E" w:rsidRPr="0099463D" w14:paraId="490D04A8" w14:textId="77777777" w:rsidTr="00734A5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07027552" w14:textId="77777777" w:rsidR="00EC400E" w:rsidRPr="00EC400E" w:rsidRDefault="00EC400E" w:rsidP="00614FF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0.7490</w:t>
            </w:r>
          </w:p>
        </w:tc>
        <w:tc>
          <w:tcPr>
            <w:tcW w:w="850" w:type="dxa"/>
          </w:tcPr>
          <w:p w14:paraId="045B7B92" w14:textId="77777777" w:rsidR="00EC400E" w:rsidRPr="00EC400E" w:rsidRDefault="00EC400E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0.9529</w:t>
            </w:r>
          </w:p>
        </w:tc>
        <w:tc>
          <w:tcPr>
            <w:tcW w:w="979" w:type="dxa"/>
          </w:tcPr>
          <w:p w14:paraId="44A04D08" w14:textId="77777777" w:rsidR="00EC400E" w:rsidRPr="00EC400E" w:rsidRDefault="00EC400E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0.6181</w:t>
            </w:r>
          </w:p>
        </w:tc>
        <w:tc>
          <w:tcPr>
            <w:tcW w:w="1289" w:type="dxa"/>
          </w:tcPr>
          <w:p w14:paraId="54B80033" w14:textId="77777777" w:rsidR="00EC400E" w:rsidRPr="00EC400E" w:rsidRDefault="00EC400E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0.6288</w:t>
            </w:r>
          </w:p>
        </w:tc>
        <w:tc>
          <w:tcPr>
            <w:tcW w:w="851" w:type="dxa"/>
          </w:tcPr>
          <w:p w14:paraId="31EC8BA1" w14:textId="77777777" w:rsidR="00EC400E" w:rsidRPr="00EC400E" w:rsidRDefault="00EC400E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0.6234</w:t>
            </w:r>
          </w:p>
        </w:tc>
        <w:tc>
          <w:tcPr>
            <w:tcW w:w="850" w:type="dxa"/>
          </w:tcPr>
          <w:p w14:paraId="5AB576EE" w14:textId="77777777" w:rsidR="00EC400E" w:rsidRPr="00EC400E" w:rsidRDefault="00EC400E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1557</w:t>
            </w:r>
          </w:p>
        </w:tc>
        <w:tc>
          <w:tcPr>
            <w:tcW w:w="567" w:type="dxa"/>
          </w:tcPr>
          <w:p w14:paraId="7EA06153" w14:textId="77777777" w:rsidR="00EC400E" w:rsidRPr="00EC400E" w:rsidRDefault="00EC400E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962</w:t>
            </w:r>
          </w:p>
        </w:tc>
        <w:tc>
          <w:tcPr>
            <w:tcW w:w="600" w:type="dxa"/>
          </w:tcPr>
          <w:p w14:paraId="69C29753" w14:textId="77777777" w:rsidR="00EC400E" w:rsidRPr="00EC400E" w:rsidRDefault="00EC400E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919</w:t>
            </w:r>
          </w:p>
        </w:tc>
        <w:tc>
          <w:tcPr>
            <w:tcW w:w="832" w:type="dxa"/>
          </w:tcPr>
          <w:p w14:paraId="693433D3" w14:textId="77777777" w:rsidR="00EC400E" w:rsidRPr="00EC400E" w:rsidRDefault="00EC400E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36467</w:t>
            </w:r>
          </w:p>
        </w:tc>
        <w:tc>
          <w:tcPr>
            <w:tcW w:w="1330" w:type="dxa"/>
          </w:tcPr>
          <w:p w14:paraId="12B51C58" w14:textId="77777777" w:rsidR="00EC400E" w:rsidRPr="00EC400E" w:rsidRDefault="00EC400E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notebook_selected</w:t>
            </w:r>
          </w:p>
        </w:tc>
      </w:tr>
      <w:tr w:rsidR="00EC400E" w:rsidRPr="0099463D" w14:paraId="222EA725" w14:textId="77777777" w:rsidTr="00734A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14:paraId="13786CB6" w14:textId="77777777" w:rsidR="00EC400E" w:rsidRPr="00EC400E" w:rsidRDefault="00EC400E" w:rsidP="00614FF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0.7494</w:t>
            </w:r>
          </w:p>
        </w:tc>
        <w:tc>
          <w:tcPr>
            <w:tcW w:w="850" w:type="dxa"/>
          </w:tcPr>
          <w:p w14:paraId="0DEF4721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0.9529</w:t>
            </w:r>
          </w:p>
        </w:tc>
        <w:tc>
          <w:tcPr>
            <w:tcW w:w="979" w:type="dxa"/>
          </w:tcPr>
          <w:p w14:paraId="2F887BA1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0.6186</w:t>
            </w:r>
          </w:p>
        </w:tc>
        <w:tc>
          <w:tcPr>
            <w:tcW w:w="1289" w:type="dxa"/>
          </w:tcPr>
          <w:p w14:paraId="21FBA3A3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0.6288</w:t>
            </w:r>
          </w:p>
        </w:tc>
        <w:tc>
          <w:tcPr>
            <w:tcW w:w="851" w:type="dxa"/>
          </w:tcPr>
          <w:p w14:paraId="4DC15704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0.6237</w:t>
            </w:r>
          </w:p>
        </w:tc>
        <w:tc>
          <w:tcPr>
            <w:tcW w:w="850" w:type="dxa"/>
          </w:tcPr>
          <w:p w14:paraId="0D341424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1557</w:t>
            </w:r>
          </w:p>
        </w:tc>
        <w:tc>
          <w:tcPr>
            <w:tcW w:w="567" w:type="dxa"/>
          </w:tcPr>
          <w:p w14:paraId="21F55AD5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960</w:t>
            </w:r>
          </w:p>
        </w:tc>
        <w:tc>
          <w:tcPr>
            <w:tcW w:w="600" w:type="dxa"/>
          </w:tcPr>
          <w:p w14:paraId="5CAA683B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919</w:t>
            </w:r>
          </w:p>
        </w:tc>
        <w:tc>
          <w:tcPr>
            <w:tcW w:w="832" w:type="dxa"/>
          </w:tcPr>
          <w:p w14:paraId="106D8AE2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36469</w:t>
            </w:r>
          </w:p>
        </w:tc>
        <w:tc>
          <w:tcPr>
            <w:tcW w:w="1330" w:type="dxa"/>
          </w:tcPr>
          <w:p w14:paraId="5575C5B5" w14:textId="77777777" w:rsidR="00EC400E" w:rsidRPr="00EC400E" w:rsidRDefault="00EC400E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6"/>
              </w:rPr>
            </w:pPr>
            <w:r w:rsidRPr="00EC400E">
              <w:rPr>
                <w:rFonts w:ascii="Times New Roman" w:hAnsi="Times New Roman" w:cs="Times New Roman"/>
                <w:sz w:val="16"/>
                <w:szCs w:val="16"/>
              </w:rPr>
              <w:t>f1_optimized</w:t>
            </w:r>
          </w:p>
        </w:tc>
      </w:tr>
    </w:tbl>
    <w:p w14:paraId="428BD921" w14:textId="35ECEF94" w:rsidR="00EC400E" w:rsidRPr="00EC400E" w:rsidRDefault="00EC400E" w:rsidP="00EC400E">
      <w:pPr>
        <w:pStyle w:val="Heading3"/>
        <w:rPr>
          <w:rFonts w:ascii="Times New Roman" w:hAnsi="Times New Roman" w:cs="Times New Roman"/>
        </w:rPr>
      </w:pPr>
      <w:r w:rsidRPr="00EC400E">
        <w:rPr>
          <w:rFonts w:ascii="Times New Roman" w:hAnsi="Times New Roman" w:cs="Times New Roman"/>
          <w:color w:val="auto"/>
        </w:rPr>
        <w:t>Segmentation</w:t>
      </w:r>
    </w:p>
    <w:p w14:paraId="5CAD205E" w14:textId="0F22BBD0" w:rsidR="007F4617" w:rsidRDefault="00000000">
      <w:pPr>
        <w:spacing w:after="16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Segmentation used PCA for dimensionality reduction and KMeans clustering; elbow and silhouette analyses guided selecting k=6 for actionable granularity.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F23E5" w:rsidRPr="0099463D" w14:paraId="2CC97D67" w14:textId="77777777" w:rsidTr="0073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000000" w:themeFill="text1"/>
          </w:tcPr>
          <w:p w14:paraId="0D819E7C" w14:textId="77777777" w:rsidR="009F23E5" w:rsidRPr="00734A51" w:rsidRDefault="009F23E5" w:rsidP="00734A51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</w:rPr>
              <w:t>k</w:t>
            </w:r>
          </w:p>
        </w:tc>
        <w:tc>
          <w:tcPr>
            <w:tcW w:w="2880" w:type="dxa"/>
            <w:shd w:val="clear" w:color="auto" w:fill="000000" w:themeFill="text1"/>
          </w:tcPr>
          <w:p w14:paraId="40A9B737" w14:textId="77777777" w:rsidR="009F23E5" w:rsidRPr="00734A51" w:rsidRDefault="009F23E5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</w:rPr>
              <w:t>inertia</w:t>
            </w:r>
          </w:p>
        </w:tc>
        <w:tc>
          <w:tcPr>
            <w:tcW w:w="2880" w:type="dxa"/>
            <w:shd w:val="clear" w:color="auto" w:fill="000000" w:themeFill="text1"/>
          </w:tcPr>
          <w:p w14:paraId="49E68D59" w14:textId="77777777" w:rsidR="009F23E5" w:rsidRPr="00734A51" w:rsidRDefault="009F23E5" w:rsidP="00734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</w:rPr>
            </w:pPr>
            <w:r w:rsidRPr="00734A51">
              <w:rPr>
                <w:rFonts w:ascii="Times New Roman" w:hAnsi="Times New Roman" w:cs="Times New Roman"/>
                <w:color w:val="FFFFFF" w:themeColor="background1"/>
              </w:rPr>
              <w:t>silhouette</w:t>
            </w:r>
          </w:p>
        </w:tc>
      </w:tr>
      <w:tr w:rsidR="009F23E5" w:rsidRPr="0099463D" w14:paraId="13370540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DCABBD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2.0000</w:t>
            </w:r>
          </w:p>
        </w:tc>
        <w:tc>
          <w:tcPr>
            <w:tcW w:w="2880" w:type="dxa"/>
          </w:tcPr>
          <w:p w14:paraId="54B54AE6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1865292.79</w:t>
            </w:r>
          </w:p>
        </w:tc>
        <w:tc>
          <w:tcPr>
            <w:tcW w:w="2880" w:type="dxa"/>
          </w:tcPr>
          <w:p w14:paraId="4A074035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0.3949</w:t>
            </w:r>
          </w:p>
        </w:tc>
      </w:tr>
      <w:tr w:rsidR="009F23E5" w:rsidRPr="0099463D" w14:paraId="1FB96683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D1337A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3.0000</w:t>
            </w:r>
          </w:p>
        </w:tc>
        <w:tc>
          <w:tcPr>
            <w:tcW w:w="2880" w:type="dxa"/>
          </w:tcPr>
          <w:p w14:paraId="34B0B73F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1444619.81</w:t>
            </w:r>
          </w:p>
        </w:tc>
        <w:tc>
          <w:tcPr>
            <w:tcW w:w="2880" w:type="dxa"/>
          </w:tcPr>
          <w:p w14:paraId="7A72C340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0.4271</w:t>
            </w:r>
          </w:p>
        </w:tc>
      </w:tr>
      <w:tr w:rsidR="009F23E5" w:rsidRPr="0099463D" w14:paraId="4F5B4A7D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9E7799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4.0000</w:t>
            </w:r>
          </w:p>
        </w:tc>
        <w:tc>
          <w:tcPr>
            <w:tcW w:w="2880" w:type="dxa"/>
          </w:tcPr>
          <w:p w14:paraId="285EF16A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1071751.16</w:t>
            </w:r>
          </w:p>
        </w:tc>
        <w:tc>
          <w:tcPr>
            <w:tcW w:w="2880" w:type="dxa"/>
          </w:tcPr>
          <w:p w14:paraId="5D603843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0.4654</w:t>
            </w:r>
          </w:p>
        </w:tc>
      </w:tr>
      <w:tr w:rsidR="009F23E5" w:rsidRPr="0099463D" w14:paraId="7DC7A1BA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4589AE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5.0000</w:t>
            </w:r>
          </w:p>
        </w:tc>
        <w:tc>
          <w:tcPr>
            <w:tcW w:w="2880" w:type="dxa"/>
          </w:tcPr>
          <w:p w14:paraId="12BFC41C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807526.93</w:t>
            </w:r>
          </w:p>
        </w:tc>
        <w:tc>
          <w:tcPr>
            <w:tcW w:w="2880" w:type="dxa"/>
          </w:tcPr>
          <w:p w14:paraId="61D32F3A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0.4992</w:t>
            </w:r>
          </w:p>
        </w:tc>
      </w:tr>
      <w:tr w:rsidR="009F23E5" w:rsidRPr="0099463D" w14:paraId="6AC92A80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945EB8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6.0000</w:t>
            </w:r>
          </w:p>
        </w:tc>
        <w:tc>
          <w:tcPr>
            <w:tcW w:w="2880" w:type="dxa"/>
          </w:tcPr>
          <w:p w14:paraId="4D02A650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</w:rPr>
            </w:pPr>
            <w:r w:rsidRPr="00734A51">
              <w:rPr>
                <w:rFonts w:ascii="Times New Roman" w:hAnsi="Times New Roman" w:cs="Times New Roman"/>
                <w:b/>
                <w:bCs/>
              </w:rPr>
              <w:t>662772.21</w:t>
            </w:r>
          </w:p>
        </w:tc>
        <w:tc>
          <w:tcPr>
            <w:tcW w:w="2880" w:type="dxa"/>
          </w:tcPr>
          <w:p w14:paraId="79B3336F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</w:rPr>
            </w:pPr>
            <w:r w:rsidRPr="00734A51">
              <w:rPr>
                <w:rFonts w:ascii="Times New Roman" w:hAnsi="Times New Roman" w:cs="Times New Roman"/>
                <w:b/>
                <w:bCs/>
              </w:rPr>
              <w:t>0.5247</w:t>
            </w:r>
          </w:p>
        </w:tc>
      </w:tr>
      <w:tr w:rsidR="009F23E5" w:rsidRPr="0099463D" w14:paraId="1F15E09A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705009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7.0000</w:t>
            </w:r>
          </w:p>
        </w:tc>
        <w:tc>
          <w:tcPr>
            <w:tcW w:w="2880" w:type="dxa"/>
          </w:tcPr>
          <w:p w14:paraId="69BB3385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578034.94</w:t>
            </w:r>
          </w:p>
        </w:tc>
        <w:tc>
          <w:tcPr>
            <w:tcW w:w="2880" w:type="dxa"/>
          </w:tcPr>
          <w:p w14:paraId="4DB475BE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0.5155</w:t>
            </w:r>
          </w:p>
        </w:tc>
      </w:tr>
      <w:tr w:rsidR="009F23E5" w:rsidRPr="0099463D" w14:paraId="52533600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5640F9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8.0000</w:t>
            </w:r>
          </w:p>
        </w:tc>
        <w:tc>
          <w:tcPr>
            <w:tcW w:w="2880" w:type="dxa"/>
          </w:tcPr>
          <w:p w14:paraId="79075FCE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515158.47</w:t>
            </w:r>
          </w:p>
        </w:tc>
        <w:tc>
          <w:tcPr>
            <w:tcW w:w="2880" w:type="dxa"/>
          </w:tcPr>
          <w:p w14:paraId="2AF34963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0.5286</w:t>
            </w:r>
          </w:p>
        </w:tc>
      </w:tr>
      <w:tr w:rsidR="009F23E5" w:rsidRPr="0099463D" w14:paraId="0B4EC2C9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4B9270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9.0000</w:t>
            </w:r>
          </w:p>
        </w:tc>
        <w:tc>
          <w:tcPr>
            <w:tcW w:w="2880" w:type="dxa"/>
          </w:tcPr>
          <w:p w14:paraId="373DB6DE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462365.35</w:t>
            </w:r>
          </w:p>
        </w:tc>
        <w:tc>
          <w:tcPr>
            <w:tcW w:w="2880" w:type="dxa"/>
          </w:tcPr>
          <w:p w14:paraId="559D36DE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0.5353</w:t>
            </w:r>
          </w:p>
        </w:tc>
      </w:tr>
      <w:tr w:rsidR="009F23E5" w:rsidRPr="0099463D" w14:paraId="3C5926BF" w14:textId="77777777" w:rsidTr="00614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934E37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10.0000</w:t>
            </w:r>
          </w:p>
        </w:tc>
        <w:tc>
          <w:tcPr>
            <w:tcW w:w="2880" w:type="dxa"/>
          </w:tcPr>
          <w:p w14:paraId="192C92D6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411415.17</w:t>
            </w:r>
          </w:p>
        </w:tc>
        <w:tc>
          <w:tcPr>
            <w:tcW w:w="2880" w:type="dxa"/>
          </w:tcPr>
          <w:p w14:paraId="5E09E313" w14:textId="77777777" w:rsidR="009F23E5" w:rsidRPr="00734A51" w:rsidRDefault="009F23E5" w:rsidP="00614F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0.5322</w:t>
            </w:r>
          </w:p>
        </w:tc>
      </w:tr>
      <w:tr w:rsidR="009F23E5" w:rsidRPr="0099463D" w14:paraId="22892E0F" w14:textId="77777777" w:rsidTr="00614F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3034DE" w14:textId="77777777" w:rsidR="009F23E5" w:rsidRPr="00734A51" w:rsidRDefault="009F23E5" w:rsidP="00614FF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11.0000</w:t>
            </w:r>
          </w:p>
        </w:tc>
        <w:tc>
          <w:tcPr>
            <w:tcW w:w="2880" w:type="dxa"/>
          </w:tcPr>
          <w:p w14:paraId="2B690D6E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378341.62</w:t>
            </w:r>
          </w:p>
        </w:tc>
        <w:tc>
          <w:tcPr>
            <w:tcW w:w="2880" w:type="dxa"/>
          </w:tcPr>
          <w:p w14:paraId="7834F433" w14:textId="77777777" w:rsidR="009F23E5" w:rsidRPr="00734A51" w:rsidRDefault="009F23E5" w:rsidP="00614F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734A51">
              <w:rPr>
                <w:rFonts w:ascii="Times New Roman" w:hAnsi="Times New Roman" w:cs="Times New Roman"/>
                <w:sz w:val="18"/>
                <w:szCs w:val="18"/>
              </w:rPr>
              <w:t>0.5309</w:t>
            </w:r>
          </w:p>
        </w:tc>
      </w:tr>
    </w:tbl>
    <w:p w14:paraId="518062A0" w14:textId="77777777" w:rsidR="009F23E5" w:rsidRDefault="009F23E5" w:rsidP="009F23E5">
      <w:pPr>
        <w:rPr>
          <w:rFonts w:ascii="Times New Roman" w:hAnsi="Times New Roman" w:cs="Times New Roman"/>
        </w:rPr>
      </w:pPr>
    </w:p>
    <w:p w14:paraId="30EC0ECA" w14:textId="122C8B28" w:rsidR="00A45F67" w:rsidRDefault="009F23E5" w:rsidP="00A45F67">
      <w:pPr>
        <w:jc w:val="center"/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71FE890" wp14:editId="4507D61F">
            <wp:extent cx="3608295" cy="2474259"/>
            <wp:effectExtent l="0" t="0" r="0" b="2540"/>
            <wp:docPr id="977539155" name="Picture 977539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gmentation_elbow_curv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5882" cy="255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7E11D" w14:textId="52D3C3B1" w:rsidR="00A45F67" w:rsidRDefault="00A45F67" w:rsidP="00A45F67">
      <w:pPr>
        <w:jc w:val="center"/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</w:rPr>
        <w:t>Figure S1: Elbow curve</w:t>
      </w:r>
      <w:r>
        <w:rPr>
          <w:rFonts w:ascii="Times New Roman" w:hAnsi="Times New Roman" w:cs="Times New Roman"/>
        </w:rPr>
        <w:t xml:space="preserve">                                                 </w:t>
      </w:r>
    </w:p>
    <w:p w14:paraId="347DEA0B" w14:textId="58AE4724" w:rsidR="009F23E5" w:rsidRPr="0099463D" w:rsidRDefault="009F23E5" w:rsidP="009F23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="00734A51">
        <w:rPr>
          <w:rFonts w:ascii="Times New Roman" w:hAnsi="Times New Roman" w:cs="Times New Roman"/>
        </w:rPr>
        <w:t xml:space="preserve">               </w:t>
      </w:r>
      <w:r w:rsidR="00A45F67">
        <w:rPr>
          <w:rFonts w:ascii="Times New Roman" w:hAnsi="Times New Roman" w:cs="Times New Roman"/>
        </w:rPr>
        <w:t xml:space="preserve"> </w:t>
      </w:r>
      <w:r w:rsidRPr="0099463D">
        <w:rPr>
          <w:rFonts w:ascii="Times New Roman" w:hAnsi="Times New Roman" w:cs="Times New Roman"/>
          <w:noProof/>
        </w:rPr>
        <w:drawing>
          <wp:inline distT="0" distB="0" distL="0" distR="0" wp14:anchorId="62C6016E" wp14:editId="582BE027">
            <wp:extent cx="3729317" cy="2557247"/>
            <wp:effectExtent l="0" t="0" r="5080" b="0"/>
            <wp:docPr id="614792909" name="Picture 6147929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gmentation_silhouette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8106" cy="265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86B94" w14:textId="0577DFC0" w:rsidR="009F23E5" w:rsidRPr="0099463D" w:rsidRDefault="009F23E5" w:rsidP="00A45F67">
      <w:pPr>
        <w:jc w:val="center"/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</w:rPr>
        <w:t>Figure S2: Silhouette curve</w:t>
      </w:r>
    </w:p>
    <w:p w14:paraId="2C467DCC" w14:textId="483A7529" w:rsidR="009F23E5" w:rsidRPr="006D5D41" w:rsidRDefault="009F23E5">
      <w:pPr>
        <w:spacing w:after="160"/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</w:rPr>
        <w:t>Decision proof for k=6: elbow-decay slows after mid-range k values and silhouette remains strong around k=6, providing a practical balance between separability and business actionability.</w:t>
      </w:r>
    </w:p>
    <w:p w14:paraId="78BFAA0F" w14:textId="77777777" w:rsidR="007F4617" w:rsidRPr="006D5D41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6D5D41">
        <w:rPr>
          <w:rFonts w:ascii="Times New Roman" w:hAnsi="Times New Roman" w:cs="Times New Roman"/>
          <w:color w:val="auto"/>
        </w:rPr>
        <w:t>4. Evaluation Procedure</w:t>
      </w:r>
    </w:p>
    <w:p w14:paraId="5805559E" w14:textId="7D76C22E" w:rsidR="007F4617" w:rsidRPr="006D5D41" w:rsidRDefault="00000000" w:rsidP="009F23E5">
      <w:pPr>
        <w:spacing w:after="16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 xml:space="preserve">Classification </w:t>
      </w:r>
      <w:r w:rsidR="00A45F67" w:rsidRPr="006D5D41">
        <w:rPr>
          <w:rFonts w:ascii="Times New Roman" w:hAnsi="Times New Roman" w:cs="Times New Roman"/>
        </w:rPr>
        <w:t>evaluations</w:t>
      </w:r>
      <w:r w:rsidRPr="006D5D41">
        <w:rPr>
          <w:rFonts w:ascii="Times New Roman" w:hAnsi="Times New Roman" w:cs="Times New Roman"/>
        </w:rPr>
        <w:t xml:space="preserve"> used ROC-AUC, PR-AUC, and minority-class precision, recall, and F1 on a held-out test set. PR-AUC was prioritized because income &gt;50K is the minority class and business action depends on positive-class quality.</w:t>
      </w:r>
    </w:p>
    <w:p w14:paraId="0705AF98" w14:textId="77777777" w:rsidR="009F23E5" w:rsidRDefault="009F23E5" w:rsidP="009F23E5">
      <w:pPr>
        <w:spacing w:after="160"/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93AE8C" wp14:editId="769BD832">
            <wp:extent cx="5486400" cy="2925711"/>
            <wp:effectExtent l="0" t="0" r="0" b="8255"/>
            <wp:docPr id="205202657" name="Picture 205202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tion_model_pr_a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E12CB" w14:textId="77777777" w:rsidR="009F23E5" w:rsidRPr="0099463D" w:rsidRDefault="009F23E5" w:rsidP="009F23E5">
      <w:pPr>
        <w:jc w:val="center"/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</w:rPr>
        <w:t>Figure C1: Model comparison by PR-AUC</w:t>
      </w:r>
    </w:p>
    <w:p w14:paraId="5A89FFE8" w14:textId="0AF4768A" w:rsidR="007F4617" w:rsidRPr="00A45F67" w:rsidRDefault="009F23E5" w:rsidP="00A45F67">
      <w:pPr>
        <w:pStyle w:val="Heading2"/>
        <w:rPr>
          <w:rFonts w:ascii="Times New Roman" w:hAnsi="Times New Roman" w:cs="Times New Roman"/>
          <w:color w:val="auto"/>
        </w:rPr>
      </w:pPr>
      <w:r w:rsidRPr="00A45F67">
        <w:rPr>
          <w:rFonts w:ascii="Times New Roman" w:hAnsi="Times New Roman" w:cs="Times New Roman"/>
          <w:color w:val="auto"/>
        </w:rPr>
        <w:t>Segmentation</w:t>
      </w:r>
    </w:p>
    <w:p w14:paraId="2E1748F3" w14:textId="35E041B0" w:rsidR="009F23E5" w:rsidRDefault="00000000">
      <w:pPr>
        <w:spacing w:after="160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 xml:space="preserve">The final segmentation uses </w:t>
      </w:r>
      <w:r w:rsidRPr="009F23E5">
        <w:rPr>
          <w:rFonts w:ascii="Times New Roman" w:hAnsi="Times New Roman" w:cs="Times New Roman"/>
          <w:b/>
          <w:bCs/>
        </w:rPr>
        <w:t>six</w:t>
      </w:r>
      <w:r w:rsidRPr="006D5D41">
        <w:rPr>
          <w:rFonts w:ascii="Times New Roman" w:hAnsi="Times New Roman" w:cs="Times New Roman"/>
        </w:rPr>
        <w:t xml:space="preserve"> clusters</w:t>
      </w:r>
      <w:r w:rsidR="009F23E5">
        <w:rPr>
          <w:rFonts w:ascii="Times New Roman" w:hAnsi="Times New Roman" w:cs="Times New Roman"/>
        </w:rPr>
        <w:t>:</w:t>
      </w:r>
    </w:p>
    <w:p w14:paraId="23024F3B" w14:textId="58BD9DE3" w:rsidR="009F23E5" w:rsidRDefault="009F23E5" w:rsidP="009F23E5">
      <w:pPr>
        <w:pStyle w:val="ListParagraph"/>
        <w:numPr>
          <w:ilvl w:val="0"/>
          <w:numId w:val="11"/>
        </w:numPr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 Earners</w:t>
      </w:r>
    </w:p>
    <w:p w14:paraId="438C9322" w14:textId="77777777" w:rsidR="009F23E5" w:rsidRPr="009F23E5" w:rsidRDefault="009F23E5" w:rsidP="009F23E5">
      <w:pPr>
        <w:pStyle w:val="ListParagraph"/>
        <w:numPr>
          <w:ilvl w:val="0"/>
          <w:numId w:val="11"/>
        </w:numPr>
        <w:spacing w:after="160"/>
        <w:rPr>
          <w:rFonts w:ascii="Times New Roman" w:hAnsi="Times New Roman" w:cs="Times New Roman"/>
        </w:rPr>
      </w:pPr>
      <w:r w:rsidRPr="009F23E5">
        <w:rPr>
          <w:rFonts w:ascii="Times New Roman" w:hAnsi="Times New Roman" w:cs="Times New Roman"/>
        </w:rPr>
        <w:t>Wealthy Investors</w:t>
      </w:r>
    </w:p>
    <w:p w14:paraId="2E5BA391" w14:textId="77777777" w:rsidR="009F23E5" w:rsidRPr="009F23E5" w:rsidRDefault="009F23E5" w:rsidP="009F23E5">
      <w:pPr>
        <w:pStyle w:val="ListParagraph"/>
        <w:numPr>
          <w:ilvl w:val="0"/>
          <w:numId w:val="11"/>
        </w:numPr>
        <w:spacing w:after="160"/>
        <w:rPr>
          <w:rFonts w:ascii="Times New Roman" w:hAnsi="Times New Roman" w:cs="Times New Roman"/>
        </w:rPr>
      </w:pPr>
      <w:r w:rsidRPr="009F23E5">
        <w:rPr>
          <w:rFonts w:ascii="Times New Roman" w:hAnsi="Times New Roman" w:cs="Times New Roman"/>
        </w:rPr>
        <w:t>Working Middle Class</w:t>
      </w:r>
    </w:p>
    <w:p w14:paraId="7A6197B3" w14:textId="77777777" w:rsidR="009F23E5" w:rsidRDefault="009F23E5" w:rsidP="009F23E5">
      <w:pPr>
        <w:pStyle w:val="ListParagraph"/>
        <w:numPr>
          <w:ilvl w:val="0"/>
          <w:numId w:val="11"/>
        </w:numPr>
        <w:spacing w:after="160"/>
        <w:rPr>
          <w:rFonts w:ascii="Times New Roman" w:hAnsi="Times New Roman" w:cs="Times New Roman"/>
        </w:rPr>
      </w:pPr>
      <w:r w:rsidRPr="009F23E5">
        <w:rPr>
          <w:rFonts w:ascii="Times New Roman" w:hAnsi="Times New Roman" w:cs="Times New Roman"/>
        </w:rPr>
        <w:t>Young Working Adults</w:t>
      </w:r>
    </w:p>
    <w:p w14:paraId="091E37C0" w14:textId="66E36A89" w:rsidR="009F23E5" w:rsidRPr="009F23E5" w:rsidRDefault="009F23E5" w:rsidP="009F23E5">
      <w:pPr>
        <w:pStyle w:val="ListParagraph"/>
        <w:numPr>
          <w:ilvl w:val="0"/>
          <w:numId w:val="11"/>
        </w:numPr>
        <w:spacing w:after="160"/>
        <w:rPr>
          <w:rFonts w:ascii="Times New Roman" w:hAnsi="Times New Roman" w:cs="Times New Roman"/>
        </w:rPr>
      </w:pPr>
      <w:r w:rsidRPr="009F23E5">
        <w:rPr>
          <w:rFonts w:ascii="Times New Roman" w:hAnsi="Times New Roman" w:cs="Times New Roman"/>
        </w:rPr>
        <w:t>Children / Dependents</w:t>
      </w:r>
    </w:p>
    <w:p w14:paraId="3DAB63B2" w14:textId="0C9FB7B9" w:rsidR="009F23E5" w:rsidRPr="009F23E5" w:rsidRDefault="009F23E5" w:rsidP="009F23E5">
      <w:pPr>
        <w:pStyle w:val="ListParagraph"/>
        <w:numPr>
          <w:ilvl w:val="0"/>
          <w:numId w:val="11"/>
        </w:numPr>
        <w:spacing w:after="160"/>
        <w:rPr>
          <w:rFonts w:ascii="Times New Roman" w:hAnsi="Times New Roman" w:cs="Times New Roman"/>
        </w:rPr>
      </w:pPr>
      <w:r w:rsidRPr="009F23E5">
        <w:rPr>
          <w:rFonts w:ascii="Times New Roman" w:hAnsi="Times New Roman" w:cs="Times New Roman"/>
        </w:rPr>
        <w:t>Retired / Elderly</w:t>
      </w:r>
    </w:p>
    <w:p w14:paraId="39BF63E8" w14:textId="77777777" w:rsidR="00A45F67" w:rsidRDefault="00A45F67">
      <w:pPr>
        <w:spacing w:after="160"/>
        <w:rPr>
          <w:rFonts w:ascii="Times New Roman" w:hAnsi="Times New Roman" w:cs="Times New Roman"/>
        </w:rPr>
      </w:pPr>
      <w:r w:rsidRPr="0099463D">
        <w:rPr>
          <w:rFonts w:ascii="Times New Roman" w:hAnsi="Times New Roman" w:cs="Times New Roman"/>
          <w:noProof/>
        </w:rPr>
        <w:drawing>
          <wp:inline distT="0" distB="0" distL="0" distR="0" wp14:anchorId="60EC1262" wp14:editId="29EE4ED6">
            <wp:extent cx="5132294" cy="3067418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gmentation_cell044_0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5880" cy="31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A501C" w14:textId="5F2C18C7" w:rsidR="007F4617" w:rsidRDefault="009F23E5">
      <w:pPr>
        <w:spacing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</w:t>
      </w:r>
      <w:r w:rsidRPr="006D5D41">
        <w:rPr>
          <w:rFonts w:ascii="Times New Roman" w:hAnsi="Times New Roman" w:cs="Times New Roman"/>
        </w:rPr>
        <w:t>upport</w:t>
      </w:r>
      <w:r w:rsidR="00000000" w:rsidRPr="006D5D4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targeted </w:t>
      </w:r>
      <w:r w:rsidR="00000000" w:rsidRPr="006D5D41">
        <w:rPr>
          <w:rFonts w:ascii="Times New Roman" w:hAnsi="Times New Roman" w:cs="Times New Roman"/>
        </w:rPr>
        <w:t>go-to-market actions</w:t>
      </w:r>
      <w:r>
        <w:rPr>
          <w:rFonts w:ascii="Times New Roman" w:hAnsi="Times New Roman" w:cs="Times New Roman"/>
        </w:rPr>
        <w:t xml:space="preserve"> like </w:t>
      </w:r>
      <w:r w:rsidR="00000000" w:rsidRPr="006D5D41">
        <w:rPr>
          <w:rFonts w:ascii="Times New Roman" w:hAnsi="Times New Roman" w:cs="Times New Roman"/>
        </w:rPr>
        <w:t>high-value premium campaigns for top-income segments, value-focused bundles for middle-income groups, and indirect household targeting for dependent-heavy segments. Recommendation is to operationalize segment-level marketing plays with controlled experiments and quarterly model refreshes.</w:t>
      </w:r>
    </w:p>
    <w:p w14:paraId="5B0A14F6" w14:textId="3025040A" w:rsidR="007F4617" w:rsidRPr="00A45F67" w:rsidRDefault="00A45F67" w:rsidP="00A45F67">
      <w:pPr>
        <w:pStyle w:val="Heading2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5</w:t>
      </w:r>
      <w:r w:rsidR="00000000" w:rsidRPr="006D5D41">
        <w:rPr>
          <w:rFonts w:ascii="Times New Roman" w:hAnsi="Times New Roman" w:cs="Times New Roman"/>
          <w:color w:val="auto"/>
        </w:rPr>
        <w:t xml:space="preserve">. </w:t>
      </w:r>
      <w:r>
        <w:rPr>
          <w:rFonts w:ascii="Times New Roman" w:hAnsi="Times New Roman" w:cs="Times New Roman"/>
          <w:color w:val="auto"/>
        </w:rPr>
        <w:t>Appendix</w:t>
      </w:r>
    </w:p>
    <w:p w14:paraId="342CFB3D" w14:textId="77777777" w:rsidR="007F4617" w:rsidRPr="006D5D41" w:rsidRDefault="00000000">
      <w:p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  <w:noProof/>
        </w:rPr>
        <w:drawing>
          <wp:inline distT="0" distB="0" distL="0" distR="0" wp14:anchorId="17BA8F56" wp14:editId="33A5354E">
            <wp:extent cx="5159188" cy="257959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comparison_pr_au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335" cy="260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5FD0A" w14:textId="77777777" w:rsidR="007F4617" w:rsidRPr="006D5D41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6D5D41">
        <w:rPr>
          <w:rFonts w:ascii="Times New Roman" w:hAnsi="Times New Roman" w:cs="Times New Roman"/>
          <w:color w:val="auto"/>
        </w:rPr>
        <w:lastRenderedPageBreak/>
        <w:t>Best Model Confusion Matrix</w:t>
      </w:r>
    </w:p>
    <w:p w14:paraId="37892567" w14:textId="77777777" w:rsidR="007F4617" w:rsidRPr="006D5D41" w:rsidRDefault="00000000">
      <w:p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  <w:noProof/>
        </w:rPr>
        <w:drawing>
          <wp:inline distT="0" distB="0" distL="0" distR="0" wp14:anchorId="51A4F3E7" wp14:editId="402DB312">
            <wp:extent cx="5669280" cy="4724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st_model_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9FCF" w14:textId="77777777" w:rsidR="007F4617" w:rsidRPr="006D5D41" w:rsidRDefault="00000000">
      <w:pPr>
        <w:jc w:val="center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Figure: Best Model Confusion Matrix</w:t>
      </w:r>
    </w:p>
    <w:p w14:paraId="193B954E" w14:textId="77777777" w:rsidR="007F4617" w:rsidRPr="006D5D41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6D5D41">
        <w:rPr>
          <w:rFonts w:ascii="Times New Roman" w:hAnsi="Times New Roman" w:cs="Times New Roman"/>
          <w:color w:val="auto"/>
        </w:rPr>
        <w:lastRenderedPageBreak/>
        <w:t>Segment Sizes</w:t>
      </w:r>
    </w:p>
    <w:p w14:paraId="1DDB814B" w14:textId="77777777" w:rsidR="007F4617" w:rsidRPr="006D5D41" w:rsidRDefault="00000000">
      <w:p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  <w:noProof/>
        </w:rPr>
        <w:drawing>
          <wp:inline distT="0" distB="0" distL="0" distR="0" wp14:anchorId="343B7E53" wp14:editId="696A0640">
            <wp:extent cx="5669280" cy="28346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gment_siz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BD751" w14:textId="77777777" w:rsidR="007F4617" w:rsidRPr="006D5D41" w:rsidRDefault="00000000">
      <w:pPr>
        <w:jc w:val="center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Figure: Segment Sizes</w:t>
      </w:r>
    </w:p>
    <w:p w14:paraId="407FF353" w14:textId="77777777" w:rsidR="007F4617" w:rsidRPr="006D5D41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6D5D41">
        <w:rPr>
          <w:rFonts w:ascii="Times New Roman" w:hAnsi="Times New Roman" w:cs="Times New Roman"/>
          <w:color w:val="auto"/>
        </w:rPr>
        <w:t>High-Income Rate by Segment</w:t>
      </w:r>
    </w:p>
    <w:p w14:paraId="07A69A23" w14:textId="77777777" w:rsidR="007F4617" w:rsidRPr="006D5D41" w:rsidRDefault="00000000">
      <w:p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  <w:noProof/>
        </w:rPr>
        <w:drawing>
          <wp:inline distT="0" distB="0" distL="0" distR="0" wp14:anchorId="237EA5C2" wp14:editId="4CA9DB84">
            <wp:extent cx="5669280" cy="28346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gment_income_r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3E22C" w14:textId="77777777" w:rsidR="007F4617" w:rsidRPr="006D5D41" w:rsidRDefault="00000000">
      <w:pPr>
        <w:jc w:val="center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Figure: High-Income Rate by Segment</w:t>
      </w:r>
    </w:p>
    <w:p w14:paraId="01B860F8" w14:textId="77777777" w:rsidR="007F4617" w:rsidRPr="006D5D41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6D5D41">
        <w:rPr>
          <w:rFonts w:ascii="Times New Roman" w:hAnsi="Times New Roman" w:cs="Times New Roman"/>
          <w:color w:val="auto"/>
        </w:rPr>
        <w:lastRenderedPageBreak/>
        <w:t>Segmentation in PCA Space</w:t>
      </w:r>
    </w:p>
    <w:p w14:paraId="196CB94D" w14:textId="77777777" w:rsidR="007F4617" w:rsidRPr="006D5D41" w:rsidRDefault="00000000">
      <w:p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  <w:noProof/>
        </w:rPr>
        <w:drawing>
          <wp:inline distT="0" distB="0" distL="0" distR="0" wp14:anchorId="2B574134" wp14:editId="4D6D3118">
            <wp:extent cx="5669280" cy="485938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gmentation_pca_scat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8315" w14:textId="77777777" w:rsidR="007F4617" w:rsidRPr="006D5D41" w:rsidRDefault="00000000">
      <w:pPr>
        <w:jc w:val="center"/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Figure: Segmentation in PCA Space</w:t>
      </w:r>
    </w:p>
    <w:p w14:paraId="506AB1BE" w14:textId="2B3C6767" w:rsidR="007F4617" w:rsidRPr="006D5D41" w:rsidRDefault="00A45F67">
      <w:pPr>
        <w:pStyle w:val="Heading2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6</w:t>
      </w:r>
      <w:r w:rsidR="00000000" w:rsidRPr="006D5D41">
        <w:rPr>
          <w:rFonts w:ascii="Times New Roman" w:hAnsi="Times New Roman" w:cs="Times New Roman"/>
          <w:color w:val="auto"/>
        </w:rPr>
        <w:t>. References</w:t>
      </w:r>
    </w:p>
    <w:p w14:paraId="28319C45" w14:textId="77777777" w:rsidR="007F4617" w:rsidRPr="006D5D41" w:rsidRDefault="00000000" w:rsidP="00A56F10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Scikit-learn official documentation (model selection, metrics, PCA, KMeans).</w:t>
      </w:r>
    </w:p>
    <w:p w14:paraId="1244B92B" w14:textId="77777777" w:rsidR="007F4617" w:rsidRPr="006D5D41" w:rsidRDefault="00000000" w:rsidP="00A56F10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XGBoost documentation (classifier parameters and imbalance handling).</w:t>
      </w:r>
    </w:p>
    <w:p w14:paraId="71805FA4" w14:textId="77777777" w:rsidR="007F4617" w:rsidRPr="006D5D41" w:rsidRDefault="00000000" w:rsidP="00A56F10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LightGBM documentation (tree boosting and class weighting).</w:t>
      </w:r>
    </w:p>
    <w:p w14:paraId="64E1F92F" w14:textId="77777777" w:rsidR="007F4617" w:rsidRPr="006D5D41" w:rsidRDefault="00000000" w:rsidP="00A56F10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CatBoost documentation (gradient boosting for structured data).</w:t>
      </w:r>
    </w:p>
    <w:p w14:paraId="4C215B69" w14:textId="77777777" w:rsidR="007F4617" w:rsidRPr="006D5D41" w:rsidRDefault="00000000" w:rsidP="00A56F10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Imbalanced-learn documentation (SMOTE strategy and caveats).</w:t>
      </w:r>
    </w:p>
    <w:p w14:paraId="36BCB518" w14:textId="77777777" w:rsidR="007F4617" w:rsidRPr="006D5D41" w:rsidRDefault="00000000" w:rsidP="00A56F10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Pandas and NumPy documentation for data processing operations.</w:t>
      </w:r>
    </w:p>
    <w:p w14:paraId="598CB01E" w14:textId="630BA377" w:rsidR="007F4617" w:rsidRPr="00A56F10" w:rsidRDefault="00000000" w:rsidP="00A56F10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6D5D41">
        <w:rPr>
          <w:rFonts w:ascii="Times New Roman" w:hAnsi="Times New Roman" w:cs="Times New Roman"/>
        </w:rPr>
        <w:t>U.S. Census dataset documentation provided with the assignment files.</w:t>
      </w:r>
    </w:p>
    <w:sectPr w:rsidR="007F4617" w:rsidRPr="00A56F1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E76C45"/>
    <w:multiLevelType w:val="hybridMultilevel"/>
    <w:tmpl w:val="A65CA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EB6271"/>
    <w:multiLevelType w:val="hybridMultilevel"/>
    <w:tmpl w:val="CBAE4C9C"/>
    <w:lvl w:ilvl="0" w:tplc="CFEE94A8">
      <w:start w:val="1"/>
      <w:numFmt w:val="decimal"/>
      <w:lvlText w:val="[%1] 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8832789">
    <w:abstractNumId w:val="8"/>
  </w:num>
  <w:num w:numId="2" w16cid:durableId="1493789947">
    <w:abstractNumId w:val="6"/>
  </w:num>
  <w:num w:numId="3" w16cid:durableId="92551195">
    <w:abstractNumId w:val="5"/>
  </w:num>
  <w:num w:numId="4" w16cid:durableId="1707948420">
    <w:abstractNumId w:val="4"/>
  </w:num>
  <w:num w:numId="5" w16cid:durableId="527572314">
    <w:abstractNumId w:val="7"/>
  </w:num>
  <w:num w:numId="6" w16cid:durableId="224146458">
    <w:abstractNumId w:val="3"/>
  </w:num>
  <w:num w:numId="7" w16cid:durableId="441341763">
    <w:abstractNumId w:val="2"/>
  </w:num>
  <w:num w:numId="8" w16cid:durableId="1118913936">
    <w:abstractNumId w:val="1"/>
  </w:num>
  <w:num w:numId="9" w16cid:durableId="755440601">
    <w:abstractNumId w:val="0"/>
  </w:num>
  <w:num w:numId="10" w16cid:durableId="215746435">
    <w:abstractNumId w:val="10"/>
  </w:num>
  <w:num w:numId="11" w16cid:durableId="11286256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58C"/>
    <w:rsid w:val="0015074B"/>
    <w:rsid w:val="0029639D"/>
    <w:rsid w:val="00326F90"/>
    <w:rsid w:val="006D5D41"/>
    <w:rsid w:val="00734A51"/>
    <w:rsid w:val="007F4617"/>
    <w:rsid w:val="00851FAB"/>
    <w:rsid w:val="00854F94"/>
    <w:rsid w:val="009F23E5"/>
    <w:rsid w:val="00A35C65"/>
    <w:rsid w:val="00A45F67"/>
    <w:rsid w:val="00A56F10"/>
    <w:rsid w:val="00AA1D8D"/>
    <w:rsid w:val="00B47730"/>
    <w:rsid w:val="00CB0664"/>
    <w:rsid w:val="00D52169"/>
    <w:rsid w:val="00EC400E"/>
    <w:rsid w:val="00F667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615152"/>
  <w14:defaultImageDpi w14:val="300"/>
  <w15:docId w15:val="{F063E6D3-E847-4FD0-9784-83902222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10</Pages>
  <Words>1152</Words>
  <Characters>6568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Cheela, Shreejit Chander</cp:lastModifiedBy>
  <cp:revision>5</cp:revision>
  <dcterms:created xsi:type="dcterms:W3CDTF">2013-12-23T23:15:00Z</dcterms:created>
  <dcterms:modified xsi:type="dcterms:W3CDTF">2026-04-19T23:20:00Z</dcterms:modified>
  <cp:category/>
</cp:coreProperties>
</file>