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4067F" w14:textId="24D9C548" w:rsidR="00DB1EFE" w:rsidRDefault="00437CA2" w:rsidP="00437CA2">
      <w:r>
        <w:t>We describe the Learn-Train-Ask workflow that</w:t>
      </w:r>
      <w:r>
        <w:t xml:space="preserve"> </w:t>
      </w:r>
      <w:r>
        <w:t>guides participants through learning domain-specific content, process training to frame their intuitions as hypotheses,</w:t>
      </w:r>
      <w:r>
        <w:t xml:space="preserve"> </w:t>
      </w:r>
      <w:r>
        <w:t>and collaborating with anonymous peers to brainstorm related questions. 344 voluntary online participants from 27</w:t>
      </w:r>
      <w:r>
        <w:t xml:space="preserve"> </w:t>
      </w:r>
      <w:r>
        <w:t>countries created 399 personally-relevant questions about the</w:t>
      </w:r>
      <w:r>
        <w:t xml:space="preserve"> </w:t>
      </w:r>
      <w:r>
        <w:t>human microbiome over 4 months, 75 (19%) of which microbiome experts found potentially scientifically novel.</w:t>
      </w:r>
    </w:p>
    <w:p w14:paraId="24B5B454" w14:textId="30299D22" w:rsidR="00437CA2" w:rsidRDefault="00437CA2" w:rsidP="00437CA2">
      <w:r>
        <w:t>More broadly, people have</w:t>
      </w:r>
      <w:r>
        <w:t xml:space="preserve"> </w:t>
      </w:r>
      <w:r>
        <w:t>followed their personal intuitions to design and build</w:t>
      </w:r>
      <w:r>
        <w:t xml:space="preserve"> </w:t>
      </w:r>
      <w:r>
        <w:t>products that meet their needs.</w:t>
      </w:r>
    </w:p>
    <w:p w14:paraId="4717789A" w14:textId="7AD64715" w:rsidR="00437CA2" w:rsidRDefault="00437CA2" w:rsidP="00437CA2">
      <w:r>
        <w:t>When are such personal experiences worth paying attention</w:t>
      </w:r>
      <w:r>
        <w:t xml:space="preserve"> </w:t>
      </w:r>
      <w:r>
        <w:t>to? For every intuition proven right, many more may be</w:t>
      </w:r>
      <w:r>
        <w:t xml:space="preserve"> </w:t>
      </w:r>
      <w:r>
        <w:t>closer to snake oil—e.g., the widespread belief in the utility</w:t>
      </w:r>
      <w:r>
        <w:t xml:space="preserve"> </w:t>
      </w:r>
      <w:r>
        <w:t>of probiotics despite limited evidence [6].</w:t>
      </w:r>
    </w:p>
    <w:p w14:paraId="70458EBF" w14:textId="61A2BF2B" w:rsidR="00437CA2" w:rsidRDefault="00437CA2" w:rsidP="00437CA2">
      <w:r>
        <w:t>Current online forum</w:t>
      </w:r>
      <w:r>
        <w:t xml:space="preserve"> </w:t>
      </w:r>
      <w:r>
        <w:t>designs prioritize discussion — sharing personal details in</w:t>
      </w:r>
      <w:r>
        <w:t xml:space="preserve"> </w:t>
      </w:r>
      <w:r>
        <w:t>long, free-flowing text—over structure, succinctness, learning, and potential scientific utility</w:t>
      </w:r>
      <w:r>
        <w:t>.</w:t>
      </w:r>
    </w:p>
    <w:p w14:paraId="22C24BDD" w14:textId="6231D7C9" w:rsidR="00437CA2" w:rsidRDefault="00437CA2" w:rsidP="00437CA2">
      <w:r>
        <w:t>This paper contributes (1) the Learn-Train-Ask method for</w:t>
      </w:r>
      <w:r>
        <w:t xml:space="preserve"> </w:t>
      </w:r>
      <w:r>
        <w:t>people to perform personally meaningful scientific work by</w:t>
      </w:r>
      <w:r>
        <w:t xml:space="preserve"> </w:t>
      </w:r>
      <w:r>
        <w:t>sharing personal insights and receiving feedback from</w:t>
      </w:r>
      <w:r>
        <w:t xml:space="preserve"> </w:t>
      </w:r>
      <w:r>
        <w:t>others, and (2) its embodiment in Docent — a novel</w:t>
      </w:r>
      <w:r>
        <w:t xml:space="preserve"> </w:t>
      </w:r>
      <w:r>
        <w:t>crowdsourcing system for causal scientific questions. Docent</w:t>
      </w:r>
      <w:r>
        <w:t xml:space="preserve"> </w:t>
      </w:r>
      <w:r>
        <w:t>enables novices to ask useful questions by learning domain-specific content, undergoing process training to develop</w:t>
      </w:r>
      <w:r>
        <w:t xml:space="preserve"> </w:t>
      </w:r>
      <w:r>
        <w:t>task-specific skills, and collaborating with online peers.</w:t>
      </w:r>
    </w:p>
    <w:p w14:paraId="295F861F" w14:textId="7A021152" w:rsidR="00437CA2" w:rsidRDefault="00437CA2" w:rsidP="00437CA2">
      <w:r>
        <w:t>People can offer more than just their data and perceptual</w:t>
      </w:r>
      <w:r>
        <w:t xml:space="preserve"> </w:t>
      </w:r>
      <w:r>
        <w:t>skills: they create theories, right or wrong, about a wide</w:t>
      </w:r>
      <w:r>
        <w:t xml:space="preserve"> </w:t>
      </w:r>
      <w:r>
        <w:t>range of topics including emotions [19], motivation [30], or</w:t>
      </w:r>
      <w:r>
        <w:t xml:space="preserve"> </w:t>
      </w:r>
      <w:r>
        <w:t>diet. These may be observational theories [22], folk theories</w:t>
      </w:r>
      <w:r>
        <w:t xml:space="preserve"> </w:t>
      </w:r>
      <w:r>
        <w:t>passed in a family/culture across generations [13], or ideas</w:t>
      </w:r>
      <w:r>
        <w:t xml:space="preserve"> </w:t>
      </w:r>
      <w:r>
        <w:t>brainstormed in online communities [1]. Perhaps, these intuitions can provide a starting point for personally meaningful</w:t>
      </w:r>
      <w:r>
        <w:t xml:space="preserve"> </w:t>
      </w:r>
      <w:r>
        <w:t>scientific work that also assists the scientific community.</w:t>
      </w:r>
    </w:p>
    <w:p w14:paraId="2EB1A17D" w14:textId="7219CAE5" w:rsidR="008801F2" w:rsidRDefault="008801F2" w:rsidP="008801F2">
      <w:r>
        <w:t>This work explores how</w:t>
      </w:r>
      <w:r>
        <w:t xml:space="preserve"> </w:t>
      </w:r>
      <w:r>
        <w:t>online learning and process training systems, combined with</w:t>
      </w:r>
      <w:r>
        <w:t xml:space="preserve"> </w:t>
      </w:r>
      <w:r>
        <w:t>peer collaboration, can help people learn similar skills that</w:t>
      </w:r>
      <w:r>
        <w:t xml:space="preserve"> </w:t>
      </w:r>
      <w:r>
        <w:t>can be useful in scientific and design domains.</w:t>
      </w:r>
      <w:r>
        <w:t xml:space="preserve"> </w:t>
      </w:r>
      <w:r>
        <w:t>Transforming intuitions</w:t>
      </w:r>
      <w:r>
        <w:t xml:space="preserve"> </w:t>
      </w:r>
      <w:r>
        <w:t>into falsifiable questions is a key skill for scientists and designers alike</w:t>
      </w:r>
      <w:r>
        <w:t xml:space="preserve">. </w:t>
      </w:r>
      <w:r>
        <w:t>How can people create questions that are novel</w:t>
      </w:r>
      <w:r>
        <w:t xml:space="preserve"> </w:t>
      </w:r>
      <w:r>
        <w:t>(contain new information), useful (relate to and potentially</w:t>
      </w:r>
      <w:r>
        <w:t xml:space="preserve"> </w:t>
      </w:r>
      <w:r>
        <w:t>extend existing scientific knowledge), easy to answer, and</w:t>
      </w:r>
      <w:r>
        <w:t xml:space="preserve"> </w:t>
      </w:r>
      <w:r>
        <w:t>specific (relate to only one topic)? Such questions can</w:t>
      </w:r>
      <w:r>
        <w:t xml:space="preserve"> </w:t>
      </w:r>
      <w:r>
        <w:t>potentially accelerate research in nascent scientific domains,</w:t>
      </w:r>
      <w:r>
        <w:t xml:space="preserve"> </w:t>
      </w:r>
      <w:r>
        <w:t>such as the human microbiome.</w:t>
      </w:r>
    </w:p>
    <w:p w14:paraId="4C40DEC7" w14:textId="457466FD" w:rsidR="00275F52" w:rsidRDefault="00275F52" w:rsidP="008801F2">
      <w:pPr>
        <w:rPr>
          <w:b/>
          <w:bCs/>
        </w:rPr>
      </w:pPr>
      <w:r w:rsidRPr="00275F52">
        <w:rPr>
          <w:b/>
          <w:bCs/>
        </w:rPr>
        <w:t>Learn content: Integrate Concepts with Insights</w:t>
      </w:r>
    </w:p>
    <w:p w14:paraId="14FCBE6B" w14:textId="00E9B349" w:rsidR="00275F52" w:rsidRDefault="00275F52" w:rsidP="008801F2">
      <w:pPr>
        <w:rPr>
          <w:b/>
          <w:bCs/>
        </w:rPr>
      </w:pPr>
      <w:r w:rsidRPr="00275F52">
        <w:rPr>
          <w:b/>
          <w:bCs/>
        </w:rPr>
        <w:t>Process training: From Intuitions to Scientific Questions</w:t>
      </w:r>
    </w:p>
    <w:p w14:paraId="404FA4F3" w14:textId="14982206" w:rsidR="00275F52" w:rsidRDefault="00275F52" w:rsidP="008801F2">
      <w:pPr>
        <w:rPr>
          <w:b/>
          <w:bCs/>
        </w:rPr>
      </w:pPr>
      <w:proofErr w:type="spellStart"/>
      <w:r w:rsidRPr="00275F52">
        <w:rPr>
          <w:b/>
          <w:bCs/>
        </w:rPr>
        <w:t>GutBoard</w:t>
      </w:r>
      <w:proofErr w:type="spellEnd"/>
      <w:r w:rsidRPr="00275F52">
        <w:rPr>
          <w:b/>
          <w:bCs/>
        </w:rPr>
        <w:t>: Crowd responses, Discussion, Expert feedback</w:t>
      </w:r>
    </w:p>
    <w:p w14:paraId="6FD0E5E0" w14:textId="5E18FF51" w:rsidR="00026C33" w:rsidRDefault="00026C33" w:rsidP="00026C33">
      <w:r w:rsidRPr="00026C33">
        <w:t>We hypothesize that content learning more clearly helped because domain knowledge provided insights and, potentially,</w:t>
      </w:r>
      <w:r w:rsidRPr="00026C33">
        <w:t xml:space="preserve"> </w:t>
      </w:r>
      <w:r w:rsidRPr="00026C33">
        <w:t>ideas for questions, whereas the benefits for training heuristics were less clear.</w:t>
      </w:r>
    </w:p>
    <w:p w14:paraId="423144A1" w14:textId="7B3FC36B" w:rsidR="00026C33" w:rsidRPr="00026C33" w:rsidRDefault="00026C33" w:rsidP="00026C33">
      <w:r>
        <w:t>The best questions had three features: they shared a clear i</w:t>
      </w:r>
      <w:r>
        <w:t>n</w:t>
      </w:r>
      <w:r>
        <w:t>sight from the participants’ life (frequently elaborated upon</w:t>
      </w:r>
      <w:r>
        <w:t xml:space="preserve"> </w:t>
      </w:r>
      <w:r>
        <w:t>in the discussion section of the question), enabled others to</w:t>
      </w:r>
      <w:r>
        <w:t xml:space="preserve"> </w:t>
      </w:r>
      <w:r>
        <w:t>answer them from their lifestyle, and linked to known microbiome research (Table 3).</w:t>
      </w:r>
      <w:r>
        <w:t xml:space="preserve"> </w:t>
      </w:r>
      <w:r>
        <w:t xml:space="preserve">Common question </w:t>
      </w:r>
      <w:r>
        <w:lastRenderedPageBreak/>
        <w:t>themes included probiotics; fermented foods; the consumption of</w:t>
      </w:r>
      <w:r>
        <w:t xml:space="preserve"> </w:t>
      </w:r>
      <w:r>
        <w:t>fruits and vegetables in different forms; medicine usage; activities like exercises; stool quality &amp; consistency.</w:t>
      </w:r>
    </w:p>
    <w:sectPr w:rsidR="00026C33" w:rsidRPr="0002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22"/>
    <w:rsid w:val="00026C33"/>
    <w:rsid w:val="00275F52"/>
    <w:rsid w:val="00437CA2"/>
    <w:rsid w:val="007810E4"/>
    <w:rsid w:val="008801F2"/>
    <w:rsid w:val="00B94422"/>
    <w:rsid w:val="00DB1EFE"/>
    <w:rsid w:val="00FD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AC80"/>
  <w15:chartTrackingRefBased/>
  <w15:docId w15:val="{F4BF6BBC-A5DD-4CF2-BE09-8F97C755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3</cp:revision>
  <dcterms:created xsi:type="dcterms:W3CDTF">2025-02-18T04:15:00Z</dcterms:created>
  <dcterms:modified xsi:type="dcterms:W3CDTF">2025-02-18T06:20:00Z</dcterms:modified>
</cp:coreProperties>
</file>