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4FC9" w14:textId="6E597A28" w:rsidR="00F170E9" w:rsidRDefault="00B74514" w:rsidP="00B74514">
      <w:pPr>
        <w:pStyle w:val="Title"/>
      </w:pPr>
      <w:r>
        <w:t xml:space="preserve">Learning Document - Week 2 Learnings + </w:t>
      </w:r>
      <w:proofErr w:type="spellStart"/>
      <w:r>
        <w:t>Doables</w:t>
      </w:r>
      <w:proofErr w:type="spellEnd"/>
    </w:p>
    <w:p w14:paraId="78057CDB" w14:textId="34E89168" w:rsidR="00B74514" w:rsidRDefault="00B74514" w:rsidP="00B74514">
      <w:pPr>
        <w:pStyle w:val="Subtitle"/>
      </w:pPr>
      <w:r>
        <w:t xml:space="preserve">.NET / C# - OOP, Delegates, Events, Generics &amp; LINQ - Days 1-5 | Repo: </w:t>
      </w:r>
      <w:hyperlink r:id="rId5" w:history="1">
        <w:r w:rsidRPr="007E514C">
          <w:rPr>
            <w:rStyle w:val="Hyperlink"/>
          </w:rPr>
          <w:t>impact-dotnet-</w:t>
        </w:r>
        <w:proofErr w:type="spellStart"/>
        <w:r w:rsidRPr="007E514C">
          <w:rPr>
            <w:rStyle w:val="Hyperlink"/>
          </w:rPr>
          <w:t>shreeram</w:t>
        </w:r>
        <w:proofErr w:type="spellEnd"/>
      </w:hyperlink>
    </w:p>
    <w:p w14:paraId="1166EA93" w14:textId="3441B862" w:rsidR="00B74514" w:rsidRDefault="00B74514" w:rsidP="00B74514">
      <w:pPr>
        <w:pStyle w:val="Heading1"/>
      </w:pPr>
      <w:r>
        <w:t>Day 1 - Encapsulation, Inheritance, Overriding</w:t>
      </w:r>
    </w:p>
    <w:p w14:paraId="5E422518" w14:textId="2A95E7D5" w:rsidR="00B74514" w:rsidRDefault="00B74514" w:rsidP="00B74514">
      <w:pPr>
        <w:pStyle w:val="Heading2"/>
      </w:pPr>
      <w:r>
        <w:t>Learnings</w:t>
      </w:r>
    </w:p>
    <w:p w14:paraId="0EE35EEC" w14:textId="1C44E3E2" w:rsidR="00B74514" w:rsidRDefault="00B74514" w:rsidP="00B74514">
      <w:pPr>
        <w:pStyle w:val="ListBullet"/>
      </w:pPr>
      <w:r>
        <w:t xml:space="preserve">Task 2.1 - Encapsulation means hiding a class's internal state behind private fields and only allowing changes through methods that validate first. Marking balance and history private on </w:t>
      </w:r>
      <w:proofErr w:type="spellStart"/>
      <w:r>
        <w:t>BankAccount</w:t>
      </w:r>
      <w:proofErr w:type="spellEnd"/>
      <w:r>
        <w:t xml:space="preserve"> is what makes the no-negative-balance and no-overdraw rules unbreakable - there is no back door that skips Deposit/</w:t>
      </w:r>
      <w:proofErr w:type="spellStart"/>
      <w:r>
        <w:t>Withdraw's</w:t>
      </w:r>
      <w:proofErr w:type="spellEnd"/>
      <w:r>
        <w:t xml:space="preserve"> checks.</w:t>
      </w:r>
    </w:p>
    <w:p w14:paraId="51E748EA" w14:textId="62B9F658" w:rsidR="00B74514" w:rsidRDefault="00B74514" w:rsidP="00B74514">
      <w:pPr>
        <w:pStyle w:val="ListBullet"/>
      </w:pPr>
      <w:r>
        <w:t xml:space="preserve">Task 2.2 - In an inheritance chain (Vehicle -&gt; Car -&gt; </w:t>
      </w:r>
      <w:proofErr w:type="spellStart"/>
      <w:r>
        <w:t>ElectricCar</w:t>
      </w:r>
      <w:proofErr w:type="spellEnd"/>
      <w:r>
        <w:t xml:space="preserve">), a derived constructor's : base(...) call runs the parent constructor first, so state is always initialized base-to-derived. virtual/override work the same direction in reverse: calling </w:t>
      </w:r>
      <w:proofErr w:type="spellStart"/>
      <w:r>
        <w:t>base.DisplayInfo</w:t>
      </w:r>
      <w:proofErr w:type="spellEnd"/>
      <w:r>
        <w:t>() inside an override runs the parent's version first, so one call at the most-derived level can print output from every level in the chain.</w:t>
      </w:r>
    </w:p>
    <w:p w14:paraId="296943F1" w14:textId="75FCF765" w:rsidR="00B74514" w:rsidRDefault="00B74514" w:rsidP="00B74514">
      <w:pPr>
        <w:pStyle w:val="ListBullet"/>
      </w:pPr>
      <w:r>
        <w:t>Task 2.3 - virtual marks a method as replaceable by subclasses; override replaces it. sealed override goes one step further and locks that override so no further subclass can override it again - attempting to do so is a compile error (CS0239), not a runtime one.</w:t>
      </w:r>
    </w:p>
    <w:p w14:paraId="028AF713" w14:textId="2835328D" w:rsidR="00B74514" w:rsidRDefault="00B74514" w:rsidP="00B74514">
      <w:pPr>
        <w:pStyle w:val="Heading1"/>
      </w:pPr>
      <w:r>
        <w:t>Day 2 - Abstract, Interfaces, Polymorphism, Method Hiding, Operators</w:t>
      </w:r>
    </w:p>
    <w:p w14:paraId="23444E6F" w14:textId="0E81C86D" w:rsidR="00B74514" w:rsidRDefault="00B74514" w:rsidP="00B74514">
      <w:pPr>
        <w:pStyle w:val="Heading2"/>
      </w:pPr>
      <w:r>
        <w:t>Learnings</w:t>
      </w:r>
    </w:p>
    <w:p w14:paraId="317FCC11" w14:textId="20726B05" w:rsidR="00B74514" w:rsidRDefault="00B74514" w:rsidP="00B74514">
      <w:pPr>
        <w:pStyle w:val="ListBullet"/>
      </w:pPr>
      <w:r>
        <w:t xml:space="preserve">Task 2.4 - An abstract class can never be instantiated directly (new Shape() is CS0144); it exists purely to be inherited from. It can still mix abstract members (no body, every subclass must implement) with ordinary concrete members that every subclass inherits unchanged, like </w:t>
      </w:r>
      <w:proofErr w:type="spellStart"/>
      <w:r>
        <w:t>Shape.DisplayArea</w:t>
      </w:r>
      <w:proofErr w:type="spellEnd"/>
      <w:r>
        <w:t xml:space="preserve">() calling the subclass's own </w:t>
      </w:r>
      <w:proofErr w:type="spellStart"/>
      <w:r>
        <w:t>CalculateArea</w:t>
      </w:r>
      <w:proofErr w:type="spellEnd"/>
      <w:r>
        <w:t>().</w:t>
      </w:r>
    </w:p>
    <w:p w14:paraId="388B1A45" w14:textId="5E70AF1E" w:rsidR="00B74514" w:rsidRDefault="00B74514" w:rsidP="00B74514">
      <w:pPr>
        <w:pStyle w:val="ListBullet"/>
      </w:pPr>
      <w:r>
        <w:t xml:space="preserve">Task 2.5 - An interface is a pure contract (method signatures, no shared state); unlike class inheritance, a class can implement any number of interfaces at once. </w:t>
      </w:r>
      <w:proofErr w:type="spellStart"/>
      <w:r>
        <w:t>RightTriangle</w:t>
      </w:r>
      <w:proofErr w:type="spellEnd"/>
      <w:r>
        <w:t xml:space="preserve"> implements both </w:t>
      </w:r>
      <w:proofErr w:type="spellStart"/>
      <w:r>
        <w:t>IShape</w:t>
      </w:r>
      <w:proofErr w:type="spellEnd"/>
      <w:r>
        <w:t xml:space="preserve"> and </w:t>
      </w:r>
      <w:proofErr w:type="spellStart"/>
      <w:r>
        <w:t>IDrawable</w:t>
      </w:r>
      <w:proofErr w:type="spellEnd"/>
      <w:r>
        <w:t xml:space="preserve"> simultaneously - one object </w:t>
      </w:r>
      <w:r>
        <w:lastRenderedPageBreak/>
        <w:t>legitimately satisfying two unrelated contracts, which single-inheritance abstract classes cannot express as cleanly.</w:t>
      </w:r>
    </w:p>
    <w:p w14:paraId="713D2943" w14:textId="03DF297D" w:rsidR="00B74514" w:rsidRDefault="00B74514" w:rsidP="00B74514">
      <w:pPr>
        <w:pStyle w:val="ListBullet"/>
      </w:pPr>
      <w:r>
        <w:t>Task 2.6 - Method overloading (multiple Add() signatures, including a params int[] version) is resolved by the compiler at compile time based on argument types/count. Method hiding (the new keyword) is a different mechanism from override: it is resolved by the variable's declared type rather than the object's actual runtime type, so the same object called through two differently-typed references can produce two different outputs.</w:t>
      </w:r>
    </w:p>
    <w:p w14:paraId="01252BC1" w14:textId="1384D020" w:rsidR="00B74514" w:rsidRDefault="00B74514" w:rsidP="00B74514">
      <w:pPr>
        <w:pStyle w:val="ListBullet"/>
      </w:pPr>
      <w:r>
        <w:t xml:space="preserve">Task 2.7 - Operator overloading (+, ==, !=, &gt;, &lt;) lets a custom type (Money) support natural syntax like </w:t>
      </w:r>
      <w:proofErr w:type="spellStart"/>
      <w:r>
        <w:t>moneyA</w:t>
      </w:r>
      <w:proofErr w:type="spellEnd"/>
      <w:r>
        <w:t xml:space="preserve"> + </w:t>
      </w:r>
      <w:proofErr w:type="spellStart"/>
      <w:r>
        <w:t>moneyB</w:t>
      </w:r>
      <w:proofErr w:type="spellEnd"/>
      <w:r>
        <w:t xml:space="preserve"> instead of </w:t>
      </w:r>
      <w:proofErr w:type="spellStart"/>
      <w:r>
        <w:t>moneyA.Add</w:t>
      </w:r>
      <w:proofErr w:type="spellEnd"/>
      <w:r>
        <w:t>(</w:t>
      </w:r>
      <w:proofErr w:type="spellStart"/>
      <w:r>
        <w:t>moneyB</w:t>
      </w:r>
      <w:proofErr w:type="spellEnd"/>
      <w:r>
        <w:t>). == and != must be overloaded as a pair, and overloading == should be paired with matching Equals()/</w:t>
      </w:r>
      <w:proofErr w:type="spellStart"/>
      <w:r>
        <w:t>GetHashCode</w:t>
      </w:r>
      <w:proofErr w:type="spellEnd"/>
      <w:r>
        <w:t>() overrides so the type behaves consistently inside collections like Dictionary/HashSet.</w:t>
      </w:r>
    </w:p>
    <w:p w14:paraId="304E934D" w14:textId="5175D0F4" w:rsidR="00B74514" w:rsidRDefault="00B74514" w:rsidP="00B74514">
      <w:pPr>
        <w:pStyle w:val="Heading1"/>
      </w:pPr>
      <w:r>
        <w:t>Day 3 - Delegates &amp; Events</w:t>
      </w:r>
    </w:p>
    <w:p w14:paraId="75CA4538" w14:textId="6BCE624A" w:rsidR="00B74514" w:rsidRDefault="00B74514" w:rsidP="00B74514">
      <w:pPr>
        <w:pStyle w:val="Heading2"/>
      </w:pPr>
      <w:r>
        <w:t>Learnings</w:t>
      </w:r>
    </w:p>
    <w:p w14:paraId="2280A5B7" w14:textId="1A146E76" w:rsidR="00B74514" w:rsidRDefault="00B74514" w:rsidP="00B74514">
      <w:pPr>
        <w:pStyle w:val="ListBullet"/>
      </w:pPr>
      <w:r>
        <w:t xml:space="preserve">Task 2.8 - A delegate is a typed reference to a method, letting a method be passed around and called through a variable. += combines several methods into one multicast delegate; invoking it directly only returns the LAST method's result, so </w:t>
      </w:r>
      <w:proofErr w:type="spellStart"/>
      <w:r>
        <w:t>GetInvocationList</w:t>
      </w:r>
      <w:proofErr w:type="spellEnd"/>
      <w:r>
        <w:t>() is needed to observe every call individually. Func&lt;T1,T2,TResult&gt; is a built-in generic delegate equivalent to writing a custom delegate type by hand.</w:t>
      </w:r>
    </w:p>
    <w:p w14:paraId="1BD2B868" w14:textId="5BAE396E" w:rsidR="00B74514" w:rsidRDefault="00B74514" w:rsidP="00B74514">
      <w:pPr>
        <w:pStyle w:val="ListBullet"/>
      </w:pPr>
      <w:r>
        <w:t xml:space="preserve">Task 2.9 - An event is a protected delegate: outside code can only += / -= to it, never invoke it directly or clear other subscribers, which is what keeps </w:t>
      </w:r>
      <w:proofErr w:type="spellStart"/>
      <w:r>
        <w:t>AlarmClock</w:t>
      </w:r>
      <w:proofErr w:type="spellEnd"/>
      <w:r>
        <w:t xml:space="preserve"> in sole control of when </w:t>
      </w:r>
      <w:proofErr w:type="spellStart"/>
      <w:r>
        <w:t>OnAlarmRing</w:t>
      </w:r>
      <w:proofErr w:type="spellEnd"/>
      <w:r>
        <w:t xml:space="preserve"> actually fires. A custom </w:t>
      </w:r>
      <w:proofErr w:type="spellStart"/>
      <w:r>
        <w:t>EventArgs</w:t>
      </w:r>
      <w:proofErr w:type="spellEnd"/>
      <w:r>
        <w:t xml:space="preserve"> subclass (</w:t>
      </w:r>
      <w:proofErr w:type="spellStart"/>
      <w:r>
        <w:t>AlarmEventArgs</w:t>
      </w:r>
      <w:proofErr w:type="spellEnd"/>
      <w:r>
        <w:t>) carries whatever payload subscribers need. ?.Invoke guards against firing with zero subscribers, since an unsubscribed event is null.</w:t>
      </w:r>
    </w:p>
    <w:p w14:paraId="7290694C" w14:textId="77797E23" w:rsidR="00B74514" w:rsidRDefault="00B74514" w:rsidP="00B74514">
      <w:pPr>
        <w:pStyle w:val="ListBullet"/>
      </w:pPr>
      <w:r>
        <w:t>Task 2.10 - Action&lt;T&gt;, Func&lt;</w:t>
      </w:r>
      <w:proofErr w:type="spellStart"/>
      <w:r>
        <w:t>T,TResult</w:t>
      </w:r>
      <w:proofErr w:type="spellEnd"/>
      <w:r>
        <w:t>&gt;, and Predicate&lt;T&gt; are the three most common built-in delegate shapes (do-something, transform, yes/no test). Accepting all three as parameters lets one method (</w:t>
      </w:r>
      <w:proofErr w:type="spellStart"/>
      <w:r>
        <w:t>ProcessList</w:t>
      </w:r>
      <w:proofErr w:type="spellEnd"/>
      <w:r>
        <w:t>) express a filter -&gt; transform -&gt; output pipeline while the caller decides what each step actually does.</w:t>
      </w:r>
    </w:p>
    <w:p w14:paraId="5CE8743A" w14:textId="5CBFB7D3" w:rsidR="00B74514" w:rsidRDefault="00B74514" w:rsidP="00B74514">
      <w:pPr>
        <w:pStyle w:val="Heading1"/>
      </w:pPr>
      <w:r>
        <w:lastRenderedPageBreak/>
        <w:t>Day 4 - Generics, yield, LINQ</w:t>
      </w:r>
    </w:p>
    <w:p w14:paraId="7C091FCD" w14:textId="0515F649" w:rsidR="00B74514" w:rsidRDefault="00B74514" w:rsidP="00B74514">
      <w:pPr>
        <w:pStyle w:val="Heading2"/>
      </w:pPr>
      <w:r>
        <w:t>Learnings</w:t>
      </w:r>
    </w:p>
    <w:p w14:paraId="322DF873" w14:textId="49B91F92" w:rsidR="00B74514" w:rsidRDefault="00B74514" w:rsidP="00B74514">
      <w:pPr>
        <w:pStyle w:val="ListBullet"/>
      </w:pPr>
      <w:r>
        <w:t xml:space="preserve">Task 2.11 - Generic constraints (where T : class, </w:t>
      </w:r>
      <w:proofErr w:type="spellStart"/>
      <w:r>
        <w:t>IEntity</w:t>
      </w:r>
      <w:proofErr w:type="spellEnd"/>
      <w:r>
        <w:t xml:space="preserve">, new()) restrict what a type parameter is allowed to be, which is what makes new T() legal inside the generic class itself. The same Repository&lt;T&gt; works unmodified for two otherwise-unrelated types (Student, Product) as long as both implement a shared </w:t>
      </w:r>
      <w:proofErr w:type="spellStart"/>
      <w:r>
        <w:t>IEntity</w:t>
      </w:r>
      <w:proofErr w:type="spellEnd"/>
      <w:r>
        <w:t xml:space="preserve"> interface - no code duplication needed.</w:t>
      </w:r>
    </w:p>
    <w:p w14:paraId="4EE663ED" w14:textId="104C0FB5" w:rsidR="00B74514" w:rsidRDefault="00B74514" w:rsidP="00B74514">
      <w:pPr>
        <w:pStyle w:val="ListBullet"/>
      </w:pPr>
      <w:r>
        <w:t xml:space="preserve">Task 2.12 - yield return turns an ordinary-looking method into a lazy iterator: the compiler generates a state machine, and no work happens until a foreach actually asks for the next value. </w:t>
      </w:r>
      <w:proofErr w:type="spellStart"/>
      <w:r>
        <w:t>BookCollection's</w:t>
      </w:r>
      <w:proofErr w:type="spellEnd"/>
      <w:r>
        <w:t xml:space="preserve"> own </w:t>
      </w:r>
      <w:proofErr w:type="spellStart"/>
      <w:r>
        <w:t>GetEnumerator</w:t>
      </w:r>
      <w:proofErr w:type="spellEnd"/>
      <w:r>
        <w:t>() sorts books on the fly as they are consumed, without ever reordering the underlying stored list.</w:t>
      </w:r>
    </w:p>
    <w:p w14:paraId="07AF7FD5" w14:textId="7265173F" w:rsidR="00B74514" w:rsidRDefault="00B74514" w:rsidP="00B74514">
      <w:pPr>
        <w:pStyle w:val="ListBullet"/>
      </w:pPr>
      <w:r>
        <w:t xml:space="preserve">Task 2.13 - LINQ query syntax (from...where...select) and method syntax (.Where(...).Select(...)) compile down to identical method calls - query syntax is purely sugar over method syntax, confirmed here with </w:t>
      </w:r>
      <w:proofErr w:type="spellStart"/>
      <w:r>
        <w:t>SequenceEqual</w:t>
      </w:r>
      <w:proofErr w:type="spellEnd"/>
      <w:r>
        <w:t xml:space="preserve"> on every pair. Where/</w:t>
      </w:r>
      <w:proofErr w:type="spellStart"/>
      <w:r>
        <w:t>OrderBy</w:t>
      </w:r>
      <w:proofErr w:type="spellEnd"/>
      <w:r>
        <w:t>/</w:t>
      </w:r>
      <w:proofErr w:type="spellStart"/>
      <w:r>
        <w:t>GroupBy</w:t>
      </w:r>
      <w:proofErr w:type="spellEnd"/>
      <w:r>
        <w:t>/Select cover filtering, sorting, grouping-with-aggregation, and projecting to anonymous types.</w:t>
      </w:r>
    </w:p>
    <w:p w14:paraId="6D6247BF" w14:textId="6E676378" w:rsidR="00B74514" w:rsidRDefault="00B74514" w:rsidP="00B74514">
      <w:pPr>
        <w:pStyle w:val="Heading1"/>
      </w:pPr>
      <w:r>
        <w:t>Day 5 - Extension Methods, Anonymous Types + Mini-Projects</w:t>
      </w:r>
    </w:p>
    <w:p w14:paraId="6C406CE4" w14:textId="7E9E6527" w:rsidR="00B74514" w:rsidRDefault="00B74514" w:rsidP="00B74514">
      <w:pPr>
        <w:pStyle w:val="Heading2"/>
      </w:pPr>
      <w:r>
        <w:t>Learnings</w:t>
      </w:r>
    </w:p>
    <w:p w14:paraId="7461C2B4" w14:textId="77B26D6E" w:rsidR="00B74514" w:rsidRDefault="00B74514" w:rsidP="00B74514">
      <w:pPr>
        <w:pStyle w:val="ListBullet"/>
      </w:pPr>
      <w:r>
        <w:t xml:space="preserve">Task 2.14 - An extension method is a static method whose first parameter is prefixed with this, letting it be called with dot-syntax as if it were a real instance method on a type you do not own - even a nullable type, since </w:t>
      </w:r>
      <w:proofErr w:type="spellStart"/>
      <w:r>
        <w:t>IsNullOrEmpty</w:t>
      </w:r>
      <w:proofErr w:type="spellEnd"/>
      <w:r>
        <w:t xml:space="preserve">() can safely be called on a null List&lt;T&gt; reference. Anonymous types (new { Name, </w:t>
      </w:r>
      <w:proofErr w:type="spellStart"/>
      <w:r>
        <w:t>AnnualSalary</w:t>
      </w:r>
      <w:proofErr w:type="spellEnd"/>
      <w:r>
        <w:t xml:space="preserve"> }) have no name the compiler lets you write down, so they cannot be spelled as a method's return type; they only work inside the single method that creates them, or must be returned as object/dynamic at the cost of losing compile-time property access.</w:t>
      </w:r>
    </w:p>
    <w:p w14:paraId="5B5A99AE" w14:textId="0460D3EC" w:rsidR="00B74514" w:rsidRDefault="00B74514" w:rsidP="00B74514">
      <w:pPr>
        <w:pStyle w:val="ListBullet"/>
      </w:pPr>
      <w:r>
        <w:t xml:space="preserve">Mini Q4 (Payroll) - Modeling 'some employees are taxable' as a separate </w:t>
      </w:r>
      <w:proofErr w:type="spellStart"/>
      <w:r>
        <w:t>ITaxable</w:t>
      </w:r>
      <w:proofErr w:type="spellEnd"/>
      <w:r>
        <w:t xml:space="preserve"> interface implemented only by </w:t>
      </w:r>
      <w:proofErr w:type="spellStart"/>
      <w:r>
        <w:t>FullTimeEmployee</w:t>
      </w:r>
      <w:proofErr w:type="spellEnd"/>
      <w:r>
        <w:t xml:space="preserve"> (not </w:t>
      </w:r>
      <w:proofErr w:type="spellStart"/>
      <w:r>
        <w:t>PartTime</w:t>
      </w:r>
      <w:proofErr w:type="spellEnd"/>
      <w:r>
        <w:t xml:space="preserve">/Contract) is cleaner than a shared field every type would carry whether or not it applies. </w:t>
      </w:r>
      <w:proofErr w:type="spellStart"/>
      <w:r>
        <w:t>OfType</w:t>
      </w:r>
      <w:proofErr w:type="spellEnd"/>
      <w:r>
        <w:t>&lt;</w:t>
      </w:r>
      <w:proofErr w:type="spellStart"/>
      <w:r>
        <w:t>ITaxable</w:t>
      </w:r>
      <w:proofErr w:type="spellEnd"/>
      <w:r>
        <w:t>&gt;() filters a mixed List&lt;Employee&gt; down to just the items implementing that interface, with no manual type-checking needed.</w:t>
      </w:r>
    </w:p>
    <w:p w14:paraId="78844E46" w14:textId="6FD51275" w:rsidR="00B74514" w:rsidRDefault="00B74514" w:rsidP="00B74514">
      <w:pPr>
        <w:pStyle w:val="ListBullet"/>
      </w:pPr>
      <w:r>
        <w:lastRenderedPageBreak/>
        <w:t xml:space="preserve">Mini Q5 (Notification Engine) - Injecting the delivery mechanism as a </w:t>
      </w:r>
      <w:proofErr w:type="spellStart"/>
      <w:r>
        <w:t>NotificationSender</w:t>
      </w:r>
      <w:proofErr w:type="spellEnd"/>
      <w:r>
        <w:t xml:space="preserve"> delegate through the constructor decouples 'how to notify' from the class that decides 'when to notify', letting one </w:t>
      </w:r>
      <w:proofErr w:type="spellStart"/>
      <w:r>
        <w:t>NotificationService</w:t>
      </w:r>
      <w:proofErr w:type="spellEnd"/>
      <w:r>
        <w:t xml:space="preserve"> class work for Email/</w:t>
      </w:r>
      <w:proofErr w:type="spellStart"/>
      <w:r>
        <w:t>Sms</w:t>
      </w:r>
      <w:proofErr w:type="spellEnd"/>
      <w:r>
        <w:t xml:space="preserve">/Push just by constructing it three times. An event fired after a successful Send() lets independent subscribers (a logger) react without </w:t>
      </w:r>
      <w:proofErr w:type="spellStart"/>
      <w:r>
        <w:t>NotificationService</w:t>
      </w:r>
      <w:proofErr w:type="spellEnd"/>
      <w:r>
        <w:t xml:space="preserve"> needing to know they exist.</w:t>
      </w:r>
    </w:p>
    <w:p w14:paraId="08D09266" w14:textId="6FAB134F" w:rsidR="00B74514" w:rsidRDefault="00B74514" w:rsidP="00B74514">
      <w:pPr>
        <w:pStyle w:val="ListBullet"/>
      </w:pPr>
      <w:r>
        <w:t xml:space="preserve">Mini Q6 (Library Management) - Splitting each required query (filter-by-two-conditions, </w:t>
      </w:r>
      <w:proofErr w:type="spellStart"/>
      <w:r>
        <w:t>group+count</w:t>
      </w:r>
      <w:proofErr w:type="spellEnd"/>
      <w:r>
        <w:t xml:space="preserve">, </w:t>
      </w:r>
      <w:proofErr w:type="spellStart"/>
      <w:r>
        <w:t>sort+first</w:t>
      </w:r>
      <w:proofErr w:type="spellEnd"/>
      <w:r>
        <w:t xml:space="preserve">, </w:t>
      </w:r>
      <w:proofErr w:type="spellStart"/>
      <w:r>
        <w:t>filter+sort</w:t>
      </w:r>
      <w:proofErr w:type="spellEnd"/>
      <w:r>
        <w:t xml:space="preserve">) into its own small LINQ method makes each one independently readable and unit-testable, instead of one large block of inline LINQ in </w:t>
      </w:r>
      <w:proofErr w:type="spellStart"/>
      <w:r>
        <w:t>Program.cs</w:t>
      </w:r>
      <w:proofErr w:type="spellEnd"/>
      <w:r>
        <w:t>.</w:t>
      </w:r>
    </w:p>
    <w:p w14:paraId="641CEAA6" w14:textId="4462D5FE" w:rsidR="00B74514" w:rsidRDefault="00B74514" w:rsidP="00B74514">
      <w:pPr>
        <w:pStyle w:val="Heading1"/>
      </w:pPr>
      <w:r>
        <w:t>Testing - Mini-Project + Extension Method Coverage</w:t>
      </w:r>
    </w:p>
    <w:p w14:paraId="21C14B35" w14:textId="0F6EE648" w:rsidR="00B74514" w:rsidRDefault="00B74514" w:rsidP="00B74514">
      <w:pPr>
        <w:pStyle w:val="ListBullet"/>
      </w:pPr>
      <w:r>
        <w:t xml:space="preserve">Added four </w:t>
      </w:r>
      <w:proofErr w:type="spellStart"/>
      <w:r>
        <w:t>xUnit</w:t>
      </w:r>
      <w:proofErr w:type="spellEnd"/>
      <w:r>
        <w:t xml:space="preserve"> test projects - Day_5_Task_2.14.Tests, Day_5_Mini_Q4.Tests, Day_5_Mini_Q5.Tests, and Day_5_Mini_Q6.Tests - totaling 38 tests, all passing.</w:t>
      </w:r>
    </w:p>
    <w:p w14:paraId="06E579FC" w14:textId="15B911EA" w:rsidR="00B74514" w:rsidRDefault="00B74514" w:rsidP="00B74514">
      <w:pPr>
        <w:pStyle w:val="ListBullet"/>
      </w:pPr>
      <w:r>
        <w:t xml:space="preserve">Coverage follows the stated testing focus: Payroll totals, per-type salary formulas, and the </w:t>
      </w:r>
      <w:proofErr w:type="spellStart"/>
      <w:r>
        <w:t>ITaxable</w:t>
      </w:r>
      <w:proofErr w:type="spellEnd"/>
      <w:r>
        <w:t xml:space="preserve"> branch (present on </w:t>
      </w:r>
      <w:proofErr w:type="spellStart"/>
      <w:r>
        <w:t>FullTimeEmployee</w:t>
      </w:r>
      <w:proofErr w:type="spellEnd"/>
      <w:r>
        <w:t xml:space="preserve">, verified absent on </w:t>
      </w:r>
      <w:proofErr w:type="spellStart"/>
      <w:r>
        <w:t>PartTime</w:t>
      </w:r>
      <w:proofErr w:type="spellEnd"/>
      <w:r>
        <w:t xml:space="preserve">/Contract); the Notification event actually firing subscribers, including zero-subscriber and multi-subscriber cases; all four Library LINQ queries; and </w:t>
      </w:r>
      <w:proofErr w:type="spellStart"/>
      <w:r>
        <w:t>ToTitleCase</w:t>
      </w:r>
      <w:proofErr w:type="spellEnd"/>
      <w:r>
        <w:t>/</w:t>
      </w:r>
      <w:proofErr w:type="spellStart"/>
      <w:r>
        <w:t>IsNullOrEmpty</w:t>
      </w:r>
      <w:proofErr w:type="spellEnd"/>
      <w:r>
        <w:t>/</w:t>
      </w:r>
      <w:proofErr w:type="spellStart"/>
      <w:r>
        <w:t>ToWords</w:t>
      </w:r>
      <w:proofErr w:type="spellEnd"/>
      <w:r>
        <w:t xml:space="preserve"> including empty-string and numeric boundary inputs.</w:t>
      </w:r>
    </w:p>
    <w:p w14:paraId="7397BAC2" w14:textId="404A2A1A" w:rsidR="00B74514" w:rsidRDefault="00B74514" w:rsidP="00B74514">
      <w:pPr>
        <w:pStyle w:val="ListBullet"/>
      </w:pPr>
      <w:r>
        <w:t xml:space="preserve">Edge cases covered: overdraft rejection and rejected-withdrawal logging, currency-mismatch addition, an author with both an available and an unavailable book (proving both filter conditions are actually checked, not just one), empty LINQ results, an empty collection passed to </w:t>
      </w:r>
      <w:proofErr w:type="spellStart"/>
      <w:r>
        <w:t>OldestBook</w:t>
      </w:r>
      <w:proofErr w:type="spellEnd"/>
      <w:r>
        <w:t xml:space="preserve">, and </w:t>
      </w:r>
      <w:proofErr w:type="spellStart"/>
      <w:r>
        <w:t>ToWords</w:t>
      </w:r>
      <w:proofErr w:type="spellEnd"/>
      <w:r>
        <w:t>() boundaries at 0, 19, 20, 100, 999, and the out-of-range -1/1000 cases.</w:t>
      </w:r>
    </w:p>
    <w:p w14:paraId="7DB5BFD6" w14:textId="77777777" w:rsidR="00B74514" w:rsidRPr="00B74514" w:rsidRDefault="00B74514" w:rsidP="007E514C">
      <w:pPr>
        <w:pStyle w:val="ListBullet"/>
        <w:numPr>
          <w:ilvl w:val="0"/>
          <w:numId w:val="0"/>
        </w:numPr>
        <w:ind w:left="360"/>
      </w:pPr>
    </w:p>
    <w:sectPr w:rsidR="00B74514" w:rsidRPr="00B7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C6A70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94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14"/>
    <w:rsid w:val="00293476"/>
    <w:rsid w:val="002A0251"/>
    <w:rsid w:val="005A4FBD"/>
    <w:rsid w:val="007E514C"/>
    <w:rsid w:val="00B74514"/>
    <w:rsid w:val="00BA3036"/>
    <w:rsid w:val="00F1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95D4"/>
  <w15:chartTrackingRefBased/>
  <w15:docId w15:val="{8E72D56C-DCA9-4482-8098-3A1B0344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1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74514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7E5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eeram1999/impact-dotnet-shreeram/tree/feature/week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Shreeramgopal Sambandam</dc:creator>
  <cp:keywords/>
  <dc:description/>
  <cp:lastModifiedBy>Shreeramgopal Sambandam</cp:lastModifiedBy>
  <cp:revision>2</cp:revision>
  <dcterms:created xsi:type="dcterms:W3CDTF">2026-08-10T07:29:00Z</dcterms:created>
  <dcterms:modified xsi:type="dcterms:W3CDTF">2026-08-10T08:13:00Z</dcterms:modified>
</cp:coreProperties>
</file>