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Title"/>
      </w:pPr>
      <w:r>
        <w:t xml:space="preserve">Learning Document - Week 6 Learnings + Doables</w:t>
      </w:r>
    </w:p>
    <w:p>
      <w:pPr>
        <w:pStyle w:val="Subtitle"/>
      </w:pPr>
      <w:r>
        <w:t xml:space="preserve">.NET / C# - File Handling, Encryption &amp; Hashing, Authentication &amp; Authorization Fundamentals - Days 1-5 | Repo: impact-dotnet-shreeram</w:t>
      </w:r>
    </w:p>
    <w:p>
      <w:pPr>
        <w:pStyle w:val="Heading1"/>
      </w:pPr>
      <w:r>
        <w:t xml:space="preserve">Day 1 - File Handling &amp; Fundamentals</w:t>
      </w:r>
    </w:p>
    <w:p>
      <w:pPr>
        <w:pStyle w:val="Heading2"/>
      </w:pPr>
      <w:r>
        <w:t xml:space="preserve">Learnings</w:t>
      </w:r>
    </w:p>
    <w:p>
      <w:pPr>
        <w:pStyle w:val="ListBullet"/>
      </w:pPr>
      <w:r>
        <w:t xml:space="preserve">Task 6.1 - Every FileStream/StreamReader/StreamWriter in FileStreamBasics sits inside a using, so the OS file handle is released the moment the block ends, even on an exception. CopyInChunks reads through one reusable 4 KB buffer: a 1,000,000-byte file was copied in 245 reads and came out byte-identical (verified by comparing SHA-256 digests). Memory stays flat whatever the file size, and File.ReadAllBytes appears nowhere.</w:t>
      </w:r>
    </w:p>
    <w:p>
      <w:pPr>
        <w:pStyle w:val="ListBullet"/>
      </w:pPr>
      <w:r>
        <w:t xml:space="preserve">Task 6.2 - Base64 ("Student Portal" -&gt; U3R1ZGVudCBQb3J0YWw=) round-trips for anyone, with no secret, so it hides nothing. SHA-256 is fixed-length (64 hex characters for "a" and for 1,000 "a"s alike) and can't be reversed. Encryption is the only one of the three that is reversible AND needs a key. The comment in EncodingVsHashing.cs records when each is the wrong tool, for example encryption for passwords, because a server should never be able to recover them.</w:t>
      </w:r>
    </w:p>
    <w:p>
      <w:pPr>
        <w:pStyle w:val="ListBullet"/>
      </w:pPr>
      <w:r>
        <w:t xml:space="preserve">Task 6.3 - ECB is deterministic per block (identical plaintext blocks give identical ciphertext blocks, so patterns leak). CBC hides patterns with a random IV but gives no integrity. CTR is a parallelisable stream mode, also without integrity. GCM is CTR plus an authentication tag, which makes it authenticated encryption. Written up in CRYPTO-NOTES.md.</w:t>
      </w:r>
    </w:p>
    <w:p>
      <w:pPr>
        <w:pStyle w:val="Heading1"/>
      </w:pPr>
      <w:r>
        <w:t xml:space="preserve">Day 2 - Symmetric Encryption (AES-CBC)</w:t>
      </w:r>
    </w:p>
    <w:p>
      <w:pPr>
        <w:pStyle w:val="Heading2"/>
      </w:pPr>
      <w:r>
        <w:t xml:space="preserve">Learnings</w:t>
      </w:r>
    </w:p>
    <w:p>
      <w:pPr>
        <w:pStyle w:val="ListBullet"/>
      </w:pPr>
      <w:r>
        <w:t xml:space="preserve">Task 6.4 - AesCbcCipher uses Aes.Create() with a 256-bit key and GenerateIV() on every call, writing through a CryptoStream (Write mode) over a MemoryStream. Disposing the CryptoStream is what flushes the final padded block, so it has to be disposed before the bytes are read back.</w:t>
      </w:r>
    </w:p>
    <w:p>
      <w:pPr>
        <w:pStyle w:val="ListBullet"/>
      </w:pPr>
      <w:r>
        <w:t xml:space="preserve">Task 6.5 - Encrypting "same plaintext" twice under the same key produced two different IVs and two different ciphertexts, and both decrypted correctly. The IV isn't secret, so it is stored in front of the ciphertext (iv || ciphertext) and read back by Decrypt.</w:t>
      </w:r>
    </w:p>
    <w:p>
      <w:pPr>
        <w:pStyle w:val="ListBullet"/>
      </w:pPr>
      <w:r>
        <w:t xml:space="preserve">Task 6.6 - A wrong key raised CryptographicException ("Padding is invalid and cannot be removed"), but only because the garbage happened to have broken padding. About 1 time in 256 it returns garbage silently, and the tests are written to allow that outcome because that IS the integrity gap. CBC has no tamper signal of its own.</w:t>
      </w:r>
    </w:p>
    <w:p>
      <w:pPr>
        <w:pStyle w:val="Heading1"/>
      </w:pPr>
      <w:r>
        <w:t xml:space="preserve">Day 3 - Authenticated Encryption &amp; Key Derivation</w:t>
      </w:r>
    </w:p>
    <w:p>
      <w:pPr>
        <w:pStyle w:val="Heading2"/>
      </w:pPr>
      <w:r>
        <w:t xml:space="preserve">Learnings</w:t>
      </w:r>
    </w:p>
    <w:p>
      <w:pPr>
        <w:pStyle w:val="ListBullet"/>
      </w:pPr>
      <w:r>
        <w:t xml:space="preserve">Task 6.7 - PasswordKeyDeriver uses Rfc2898DeriveBytes.Pbkdf2 with a random 16-byte salt, 100,000 iterations of SHA-256 and a 32-byte key. Same password + same salt gave the same key; a new salt gave a different key. The salt defeats precomputed tables and stops two users with the same password from sharing a hash. The iterations multiply an offline attacker's cost per guess by 100,000, while a real user pays it once. Too-short salts and iteration counts below 100,000 are rejected.</w:t>
      </w:r>
    </w:p>
    <w:p>
      <w:pPr>
        <w:pStyle w:val="ListBullet"/>
      </w:pPr>
      <w:r>
        <w:t xml:space="preserve">Task 6.8 - AesGcmCipher derives a key from a fresh salt, draws a fresh 12-byte nonce, captures the 16-byte tag, and stores salt || nonce || tag || ciphertext in one blob (44 bytes of header). Decrypt verifies the tag before returning anything.</w:t>
      </w:r>
    </w:p>
    <w:p>
      <w:pPr>
        <w:pStyle w:val="ListBullet"/>
      </w:pPr>
      <w:r>
        <w:t xml:space="preserve">Task 6.9 - Flipping one bit in the nonce, tag, ciphertext or salt always throws AuthenticationTagMismatchException, never garbage. Each of those positions is a separate test case. This is exactly what CBC couldn't do in Task 6.6: GCM gives integrity, not just confidentiality.</w:t>
      </w:r>
    </w:p>
    <w:p>
      <w:pPr>
        <w:pStyle w:val="Heading1"/>
      </w:pPr>
      <w:r>
        <w:t xml:space="preserve">Day 4 - Hashing, HMAC &amp; Streaming Large Files</w:t>
      </w:r>
    </w:p>
    <w:p>
      <w:pPr>
        <w:pStyle w:val="Heading2"/>
      </w:pPr>
      <w:r>
        <w:t xml:space="preserve">Learnings</w:t>
      </w:r>
    </w:p>
    <w:p>
      <w:pPr>
        <w:pStyle w:val="ListBullet"/>
      </w:pPr>
      <w:r>
        <w:t xml:space="preserve">Task 6.10 - SHA-256 and SHA-512 of a file are stable across runs (the tests check the NIST "abc" vector), but anyone can recompute them, so they prove WHAT, not WHO. HMAC-SHA256 is keyed: the same file under "key-one" and "key-two" gives completely different MACs, so a matching HMAC also proves it came from a key holder. All three hash a stream incrementally, never the whole file at once.</w:t>
      </w:r>
    </w:p>
    <w:p>
      <w:pPr>
        <w:pStyle w:val="ListBullet"/>
      </w:pPr>
      <w:r>
        <w:t xml:space="preserve">Task 6.11 - DigestComparer uses CryptographicOperations.FixedTimeEquals. == and SequenceEqual stop at the first differing byte, so how long they take leaks how much of a guessed MAC was right, and repeated timed guesses can recover the real one byte by byte. The password verifier in the API uses the same constant-time compare.</w:t>
      </w:r>
    </w:p>
    <w:p>
      <w:pPr>
        <w:pStyle w:val="ListBullet"/>
      </w:pPr>
      <w:r>
        <w:t xml:space="preserve">Task 6.12 - CbcFileStreamer chains FileStream -&gt; CryptoStream (CryptoStreamMode.Write to encrypt, Read to decrypt), with nested usings so the CryptoStream is disposed before the FileStream. That order writes the final block before the file closes. stream-demo round-tripped a 110 MB file byte-identically with a peak working set of 27 MB.</w:t>
      </w:r>
    </w:p>
    <w:p>
      <w:pPr>
        <w:pStyle w:val="ListBullet"/>
      </w:pPr>
      <w:r>
        <w:t xml:space="preserve">Deliverable - AesGcm has no streaming mode, so SecureVault seals the file in 1 MB chunks. Each chunk gets its own nonce (8 random bytes || chunk index) and tag, and the header, chunk index and an "is final" flag are bound in as associated data. That closes the classic chunking holes: reordered, swapped or dropped chunks are all rejected. A tampered header's iteration count is range-checked before any key derivation, so a malicious file can't hang the tool.</w:t>
      </w:r>
    </w:p>
    <w:p>
      <w:pPr>
        <w:pStyle w:val="Heading1"/>
      </w:pPr>
      <w:r>
        <w:t xml:space="preserve">Day 5 - Asymmetric (concept), Auth Fundamentals &amp; Minimal Token</w:t>
      </w:r>
    </w:p>
    <w:p>
      <w:pPr>
        <w:pStyle w:val="Heading2"/>
      </w:pPr>
      <w:r>
        <w:t xml:space="preserve">Learnings</w:t>
      </w:r>
    </w:p>
    <w:p>
      <w:pPr>
        <w:pStyle w:val="ListBullet"/>
      </w:pPr>
      <w:r>
        <w:t xml:space="preserve">Task 6.13 - RSA-2048 with OaepSHA256: the sender only has the public key, and only the private key decrypts (a short message round-trips). The private key signs; the public key verifies. One RSA operation can carry at most 190 bytes (256 - 2x32 - 2), and the test proves 191 throws. That's why bulk data uses hybrid RSA+AES: AES encrypts the data and RSA (or, in TLS 1.3, ephemeral Diffie-Hellman) only protects the AES key.</w:t>
      </w:r>
    </w:p>
    <w:p>
      <w:pPr>
        <w:pStyle w:val="ListBullet"/>
      </w:pPr>
      <w:r>
        <w:t xml:space="preserve">Task 6.14 - Authentication is "who are you?" (teacher1's password is checked against its PBKDF2 hash); authorization is "what may you do?" (student1 is authenticated but still gets 403 on a Teacher endpoint). A session keeps state on the server and revokes instantly; a JWT keeps state in the signed token, needs no server lookup, and suits APIs and microservices, but stays valid until it expires. Full paragraphs with examples are in CRYPTO-NOTES.md.</w:t>
      </w:r>
    </w:p>
    <w:p>
      <w:pPr>
        <w:pStyle w:val="ListBullet"/>
      </w:pPr>
      <w:r>
        <w:t xml:space="preserve">Task 6.15 - Pbkdf2PasswordHasher stores PBKDF2-SHA256$100000$salt$hash (never the password) and verifies in constant time. POST api/auth/login returns a JWT with sub/role/uid/exp claims. [Authorize(Roles = "Teacher")] sits on POST api/students. UseAuthentication must run before UseAuthorization, otherwise even a valid Teacher token arrives as anonymous. An unknown user and a wrong password get the same 401, so usernames can't be discovered.</w:t>
      </w:r>
    </w:p>
    <w:p>
      <w:pPr>
        <w:pStyle w:val="Heading1"/>
      </w:pPr>
      <w:r>
        <w:t xml:space="preserve">Evidence</w:t>
      </w:r>
    </w:p>
    <w:p>
      <w:pPr>
        <w:pStyle w:val="Heading2"/>
      </w:pPr>
      <w:r>
        <w:t xml:space="preserve">100 MB+ encrypt/decrypt (byte-identical, streamed)</w:t>
      </w:r>
    </w:p>
    <w:p>
      <w:pPr>
        <w:pStyle w:val="ListBullet"/>
      </w:pPr>
      <w:r>
        <w:t xml:space="preserve">generate big.bin 120 -&gt; 125,829,120 bytes; encrypt -&gt; big.sfv (peak working set 27 MB); decrypt -&gt; big.out (peak working set 27 MB); compare -&gt; IDENTICAL (SHA-256 digests match). [Insert screenshot here]</w:t>
      </w:r>
    </w:p>
    <w:p>
      <w:pPr>
        <w:pStyle w:val="Heading2"/>
      </w:pPr>
      <w:r>
        <w:t xml:space="preserve">Single-byte tamper rejected (6.9)</w:t>
      </w:r>
    </w:p>
    <w:p>
      <w:pPr>
        <w:pStyle w:val="ListBullet"/>
      </w:pPr>
      <w:r>
        <w:t xml:space="preserve">tamper big.sfv 60000000 -&gt; "Flipped 1 bit at offset 60000000"; decrypt -&gt; "REJECTED: wrong password, or the file has been tampered with. No output was kept." (exit code 2; the partial output file is deleted). In-memory: "1 flipped bit -&gt; AuthenticationTagMismatchException". [Insert screenshot here]</w:t>
      </w:r>
    </w:p>
    <w:p>
      <w:pPr>
        <w:pStyle w:val="Heading2"/>
      </w:pPr>
      <w:r>
        <w:t xml:space="preserve">Student-403 / Teacher-200 (6.15)</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4680"/>
        <w:gridCol w:w="4680"/>
      </w:tblGrid>
      <w:tr>
        <w:tc>
          <w:tcPr>
            <w:tcW w:w="4680" w:type="dxa"/>
            <w:shd w:val="clear" w:color="auto" w:fill="E7EEF7"/>
          </w:tcPr>
          <w:p>
            <w:pPr>
              <w:spacing w:before="20" w:after="20"/>
            </w:pPr>
            <w:r>
              <w:rPr>
                <w:b/>
              </w:rPr>
              <w:t xml:space="preserve">Request</w:t>
            </w:r>
          </w:p>
        </w:tc>
        <w:tc>
          <w:tcPr>
            <w:tcW w:w="4680" w:type="dxa"/>
            <w:shd w:val="clear" w:color="auto" w:fill="E7EEF7"/>
          </w:tcPr>
          <w:p>
            <w:pPr>
              <w:spacing w:before="20" w:after="20"/>
            </w:pPr>
            <w:r>
              <w:rPr>
                <w:b/>
              </w:rPr>
              <w:t xml:space="preserve">Status</w:t>
            </w:r>
          </w:p>
        </w:tc>
      </w:tr>
      <w:tr>
        <w:tc>
          <w:tcPr>
            <w:tcW w:w="4680" w:type="dxa"/>
          </w:tcPr>
          <w:p>
            <w:pPr>
              <w:spacing w:before="20" w:after="20"/>
            </w:pPr>
            <w:r>
              <w:t xml:space="preserve">POST /api/auth/login (wrong password)</w:t>
            </w:r>
          </w:p>
        </w:tc>
        <w:tc>
          <w:tcPr>
            <w:tcW w:w="4680" w:type="dxa"/>
          </w:tcPr>
          <w:p>
            <w:pPr>
              <w:spacing w:before="20" w:after="20"/>
            </w:pPr>
            <w:r>
              <w:t xml:space="preserve">401</w:t>
            </w:r>
          </w:p>
        </w:tc>
      </w:tr>
      <w:tr>
        <w:tc>
          <w:tcPr>
            <w:tcW w:w="4680" w:type="dxa"/>
          </w:tcPr>
          <w:p>
            <w:pPr>
              <w:spacing w:before="20" w:after="20"/>
            </w:pPr>
            <w:r>
              <w:t xml:space="preserve">POST /api/students - no token</w:t>
            </w:r>
          </w:p>
        </w:tc>
        <w:tc>
          <w:tcPr>
            <w:tcW w:w="4680" w:type="dxa"/>
          </w:tcPr>
          <w:p>
            <w:pPr>
              <w:spacing w:before="20" w:after="20"/>
            </w:pPr>
            <w:r>
              <w:t xml:space="preserve">401</w:t>
            </w:r>
          </w:p>
        </w:tc>
      </w:tr>
      <w:tr>
        <w:tc>
          <w:tcPr>
            <w:tcW w:w="4680" w:type="dxa"/>
          </w:tcPr>
          <w:p>
            <w:pPr>
              <w:spacing w:before="20" w:after="20"/>
            </w:pPr>
            <w:r>
              <w:t xml:space="preserve">POST /api/students - student1 token</w:t>
            </w:r>
          </w:p>
        </w:tc>
        <w:tc>
          <w:tcPr>
            <w:tcW w:w="4680" w:type="dxa"/>
          </w:tcPr>
          <w:p>
            <w:pPr>
              <w:spacing w:before="20" w:after="20"/>
            </w:pPr>
            <w:r>
              <w:t xml:space="preserve">403</w:t>
            </w:r>
          </w:p>
        </w:tc>
      </w:tr>
      <w:tr>
        <w:tc>
          <w:tcPr>
            <w:tcW w:w="4680" w:type="dxa"/>
          </w:tcPr>
          <w:p>
            <w:pPr>
              <w:spacing w:before="20" w:after="20"/>
            </w:pPr>
            <w:r>
              <w:t xml:space="preserve">POST /api/students - teacher1 token</w:t>
            </w:r>
          </w:p>
        </w:tc>
        <w:tc>
          <w:tcPr>
            <w:tcW w:w="4680" w:type="dxa"/>
          </w:tcPr>
          <w:p>
            <w:pPr>
              <w:spacing w:before="20" w:after="20"/>
            </w:pPr>
            <w:r>
              <w:t xml:space="preserve">201 Created (the 2xx success for a create)</w:t>
            </w:r>
          </w:p>
        </w:tc>
      </w:tr>
      <w:tr>
        <w:tc>
          <w:tcPr>
            <w:tcW w:w="4680" w:type="dxa"/>
          </w:tcPr>
          <w:p>
            <w:pPr>
              <w:spacing w:before="20" w:after="20"/>
            </w:pPr>
            <w:r>
              <w:t xml:space="preserve">POST /api/students - tampered token</w:t>
            </w:r>
          </w:p>
        </w:tc>
        <w:tc>
          <w:tcPr>
            <w:tcW w:w="4680" w:type="dxa"/>
          </w:tcPr>
          <w:p>
            <w:pPr>
              <w:spacing w:before="20" w:after="20"/>
            </w:pPr>
            <w:r>
              <w:t xml:space="preserve">401</w:t>
            </w:r>
          </w:p>
        </w:tc>
      </w:tr>
      <w:tr>
        <w:tc>
          <w:tcPr>
            <w:tcW w:w="4680" w:type="dxa"/>
          </w:tcPr>
          <w:p>
            <w:pPr>
              <w:spacing w:before="20" w:after="20"/>
            </w:pPr>
            <w:r>
              <w:t xml:space="preserve">GET /api/auth/me - teacher1 token</w:t>
            </w:r>
          </w:p>
        </w:tc>
        <w:tc>
          <w:tcPr>
            <w:tcW w:w="4680" w:type="dxa"/>
          </w:tcPr>
          <w:p>
            <w:pPr>
              <w:spacing w:before="20" w:after="20"/>
            </w:pPr>
            <w:r>
              <w:t xml:space="preserve">200 {"username":"teacher1","role":"Teacher"}</w:t>
            </w:r>
          </w:p>
        </w:tc>
      </w:tr>
    </w:tbl>
    <w:p/>
    <w:p>
      <w:r>
        <w:t xml:space="preserve">[Insert Swagger/curl screenshot here]</w:t>
      </w:r>
    </w:p>
    <w:p>
      <w:pPr>
        <w:pStyle w:val="Heading1"/>
      </w:pPr>
      <w:r>
        <w:t xml:space="preserve">Reflection - Why does a cipher alone not keep data safe?</w:t>
      </w:r>
    </w:p>
    <w:p>
      <w:r>
        <w:t xml:space="preserve">Before this week I thought "encrypted" meant "safe". Task 6.6 showed it doesn't. A CBC ciphertext can be decrypted with the wrong key or edited by an attacker, and the code receiving it gets no error, only whatever the bytes happen to decrypt to. Confidentiality and integrity are separate properties. AES-GCM's tag (or an HMAC, Task 6.10) is what supplies the second one, and that's why the vault is built on GCM and fails closed: a single flipped bit in a 120 MB file is enough to refuse the whole file.</w:t>
      </w:r>
    </w:p>
    <w:p>
      <w:r>
        <w:t xml:space="preserve">The same idea carries over to the API. A JWT isn't secret - anyone can decode its payload - but it can't be modified, because the server checks the signature, so the role claim inside it can be trusted. Passwords follow the opposite rule: they shouldn't be recoverable at all, so they get a slow, salted one-way hash instead of encryption. Picking between encoding, hashing, MACs and encryption comes down to asking which property the data needs: secrecy, integrity, or neither.</w:t>
      </w:r>
    </w:p>
    <w:p>
      <w:pPr>
        <w:pStyle w:val="Heading1"/>
      </w:pPr>
      <w:r>
        <w:t xml:space="preserve">Testing - Coverage Summary</w:t>
      </w:r>
    </w:p>
    <w:p>
      <w:pPr>
        <w:pStyle w:val="ListBullet"/>
      </w:pPr>
      <w:r>
        <w:t xml:space="preserve">SecureFileVault.Tests has 106 tests, all passing, with 96.6% line coverage overall. SecureVault 100%, AesGcmCipher 100%, PasswordKeyDeriver 100%, AesCbcCipher 100%, CbcFileStreamer 100%, FileHasher 100%, DigestComparer 100%, RsaDemo 100%, VaultCli 90.1%.</w:t>
      </w:r>
    </w:p>
    <w:p>
      <w:pPr>
        <w:pStyle w:val="ListBullet"/>
      </w:pPr>
      <w:r>
        <w:t xml:space="preserve">Failure branches covered, not just the happy path: PBKDF2 determinism vs a different salt/password/iteration count; GCM tamper at the nonce, tag, ciphertext and salt; wrong password; vault single-bit flips in the data, tag, salt and nonce prefix; swapped chunks; a dropped final chunk (truncation); a mid-chunk cut; trailing data; an out-of-range chunk length, chunk size or iteration count; a wrong magic number; partial output deleted after a late tamper; constant-time compare true/false/length mismatch; RSA 190 bytes OK vs 191 bytes rejected.</w:t>
      </w:r>
    </w:p>
    <w:p>
      <w:pPr>
        <w:pStyle w:val="ListBullet"/>
      </w:pPr>
      <w:r>
        <w:t xml:space="preserve">StudentApi.Tests has 101 tests, all passing, with 97.7% line coverage. Pbkdf2PasswordHasher 100% (right/wrong/malformed/salted), JwtTokenService 100% (claims, expiry, valid key vs wrong key), AuthService 100% (store/hasher/token service mocked with Moq: right password, wrong password, unknown user), AuthController 100%. End-to-end: no token 401, Student 403, Teacher 201, tampered token 401, /me 200/401, Swagger documents the bearer scheme.</w:t>
      </w:r>
    </w:p>
    <w:p>
      <w:pPr>
        <w:pStyle w:val="ListBullet"/>
      </w:pPr>
      <w:r>
        <w:t xml:space="preserve">Coverage measured with coverlet.collector (XPlat Code Coverage).</w:t>
      </w:r>
    </w:p>
    <w:p>
      <w:pPr>
        <w:pStyle w:val="Heading1"/>
      </w:pPr>
      <w:r>
        <w:t xml:space="preserve">Submission</w:t>
      </w:r>
    </w:p>
    <w:p>
      <w:pPr>
        <w:pStyle w:val="ListBullet"/>
      </w:pPr>
      <w:r>
        <w:t xml:space="preserve">Git: Week_6/ - SecureFileVault, SecureFileVault.Tests, StudentApi (login slice), StudentApi.Tests, CRYPTO-NOTES.md, ImpactDotnetShreeram.slnx.</w:t>
      </w:r>
    </w:p>
    <w:p>
      <w:pPr>
        <w:pStyle w:val="ListBullet"/>
      </w:pPr>
      <w:r>
        <w:t xml:space="preserve">Assignments: SecureFileVault (PBKDF2 -&gt; chunked AES-GCM streaming vault + Task 6.1-6.13 demos), the secured-login slice (Task 6.15), CRYPTO-NOTES.md, and both test suites above the 80% target.</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2C331E"/>
    <w:rsid w:val="003E29DF"/>
    <w:rsid w:val="00413CC1"/>
    <w:rsid w:val="005515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2026-10-04T11:30:06Z</dcterms:created>
  <dcterms:modified xsi:type="dcterms:W3CDTF">2026-10-04T11:30:06Z</dcterms:modified>
</cp:coreProperties>
</file>