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5611" w14:textId="77777777" w:rsidR="00C01BB8" w:rsidRDefault="00000000">
      <w:r>
        <w:rPr>
          <w:noProof/>
        </w:rPr>
        <w:drawing>
          <wp:anchor distT="0" distB="0" distL="114300" distR="114300" simplePos="0" relativeHeight="251658240" behindDoc="0" locked="0" layoutInCell="1" hidden="0" allowOverlap="1" wp14:anchorId="7130CC00" wp14:editId="780F001A">
            <wp:simplePos x="0" y="0"/>
            <wp:positionH relativeFrom="column">
              <wp:posOffset>1</wp:posOffset>
            </wp:positionH>
            <wp:positionV relativeFrom="paragraph">
              <wp:posOffset>0</wp:posOffset>
            </wp:positionV>
            <wp:extent cx="1135380" cy="1135380"/>
            <wp:effectExtent l="0" t="0" r="0" b="0"/>
            <wp:wrapSquare wrapText="bothSides" distT="0" distB="0" distL="114300" distR="114300"/>
            <wp:docPr id="13777437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35380" cy="1135380"/>
                    </a:xfrm>
                    <a:prstGeom prst="rect">
                      <a:avLst/>
                    </a:prstGeom>
                    <a:ln/>
                  </pic:spPr>
                </pic:pic>
              </a:graphicData>
            </a:graphic>
          </wp:anchor>
        </w:drawing>
      </w:r>
    </w:p>
    <w:p w14:paraId="2B02AD28" w14:textId="77777777" w:rsidR="00C01BB8" w:rsidRDefault="00000000">
      <w:pPr>
        <w:ind w:firstLine="720"/>
        <w:rPr>
          <w:rFonts w:ascii="Algerian" w:eastAsia="Algerian" w:hAnsi="Algerian" w:cs="Algerian"/>
          <w:color w:val="00B0F0"/>
          <w:sz w:val="40"/>
          <w:szCs w:val="40"/>
        </w:rPr>
      </w:pPr>
      <w:proofErr w:type="spellStart"/>
      <w:r>
        <w:rPr>
          <w:rFonts w:ascii="Arial" w:eastAsia="Arial" w:hAnsi="Arial" w:cs="Arial"/>
          <w:sz w:val="40"/>
          <w:szCs w:val="40"/>
        </w:rPr>
        <w:t>KGiSL</w:t>
      </w:r>
      <w:proofErr w:type="spellEnd"/>
      <w:r>
        <w:rPr>
          <w:rFonts w:ascii="Arial" w:eastAsia="Arial" w:hAnsi="Arial" w:cs="Arial"/>
          <w:sz w:val="40"/>
          <w:szCs w:val="40"/>
        </w:rPr>
        <w:t xml:space="preserve">  Institute  of  Technology</w:t>
      </w:r>
      <w:r>
        <w:rPr>
          <w:rFonts w:ascii="Arial" w:eastAsia="Arial" w:hAnsi="Arial" w:cs="Arial"/>
          <w:sz w:val="40"/>
          <w:szCs w:val="40"/>
        </w:rPr>
        <w:br/>
      </w:r>
    </w:p>
    <w:p w14:paraId="20B9AF59" w14:textId="77777777" w:rsidR="00C01BB8" w:rsidRDefault="00000000">
      <w:pPr>
        <w:ind w:left="2880"/>
        <w:rPr>
          <w:rFonts w:ascii="Algerian" w:eastAsia="Algerian" w:hAnsi="Algerian" w:cs="Algerian"/>
          <w:color w:val="00B0F0"/>
          <w:sz w:val="40"/>
          <w:szCs w:val="40"/>
          <w:u w:val="single"/>
        </w:rPr>
      </w:pPr>
      <w:r>
        <w:rPr>
          <w:rFonts w:ascii="Algerian" w:eastAsia="Algerian" w:hAnsi="Algerian" w:cs="Algerian"/>
          <w:color w:val="00B0F0"/>
          <w:sz w:val="40"/>
          <w:szCs w:val="40"/>
          <w:u w:val="single"/>
        </w:rPr>
        <w:t>NAAN MUDHALVAN</w:t>
      </w:r>
    </w:p>
    <w:p w14:paraId="0E88BEAE" w14:textId="77777777" w:rsidR="00C01BB8" w:rsidRDefault="00C01BB8">
      <w:pPr>
        <w:rPr>
          <w:rFonts w:ascii="Arial" w:eastAsia="Arial" w:hAnsi="Arial" w:cs="Arial"/>
          <w:color w:val="1F3864"/>
          <w:sz w:val="40"/>
          <w:szCs w:val="40"/>
          <w:u w:val="single"/>
        </w:rPr>
      </w:pPr>
    </w:p>
    <w:p w14:paraId="2F07C86B" w14:textId="77777777" w:rsidR="00C01BB8" w:rsidRDefault="00C01BB8">
      <w:pPr>
        <w:rPr>
          <w:rFonts w:ascii="Arial" w:eastAsia="Arial" w:hAnsi="Arial" w:cs="Arial"/>
          <w:color w:val="00B0F0"/>
          <w:sz w:val="40"/>
          <w:szCs w:val="40"/>
          <w:u w:val="single"/>
        </w:rPr>
      </w:pPr>
    </w:p>
    <w:p w14:paraId="58A074FB" w14:textId="77777777" w:rsidR="00C01BB8" w:rsidRDefault="00000000">
      <w:pPr>
        <w:rPr>
          <w:rFonts w:ascii="Algerian" w:eastAsia="Algerian" w:hAnsi="Algerian" w:cs="Algerian"/>
          <w:color w:val="00B0F0"/>
          <w:sz w:val="40"/>
          <w:szCs w:val="40"/>
          <w:u w:val="single"/>
        </w:rPr>
      </w:pPr>
      <w:r>
        <w:rPr>
          <w:rFonts w:ascii="Algerian" w:eastAsia="Algerian" w:hAnsi="Algerian" w:cs="Algerian"/>
          <w:color w:val="00B0F0"/>
          <w:sz w:val="40"/>
          <w:szCs w:val="40"/>
          <w:u w:val="single"/>
        </w:rPr>
        <w:t>Project title :</w:t>
      </w:r>
    </w:p>
    <w:p w14:paraId="1EB49F4C" w14:textId="77777777" w:rsidR="00C01BB8" w:rsidRDefault="00000000">
      <w:pPr>
        <w:rPr>
          <w:rFonts w:ascii="Arial" w:eastAsia="Arial" w:hAnsi="Arial" w:cs="Arial"/>
          <w:color w:val="313131"/>
          <w:sz w:val="44"/>
          <w:szCs w:val="44"/>
          <w:highlight w:val="white"/>
        </w:rPr>
      </w:pPr>
      <w:r>
        <w:rPr>
          <w:rFonts w:ascii="Algerian" w:eastAsia="Algerian" w:hAnsi="Algerian" w:cs="Algerian"/>
          <w:sz w:val="40"/>
          <w:szCs w:val="40"/>
        </w:rPr>
        <w:t xml:space="preserve">            </w:t>
      </w:r>
      <w:r>
        <w:rPr>
          <w:rFonts w:ascii="Arial" w:eastAsia="Arial" w:hAnsi="Arial" w:cs="Arial"/>
          <w:color w:val="313131"/>
          <w:sz w:val="44"/>
          <w:szCs w:val="44"/>
          <w:highlight w:val="white"/>
        </w:rPr>
        <w:t>Public Health Awareness</w:t>
      </w:r>
    </w:p>
    <w:p w14:paraId="124FDF7C" w14:textId="77777777" w:rsidR="00C01BB8" w:rsidRDefault="00C01BB8">
      <w:pPr>
        <w:rPr>
          <w:rFonts w:ascii="Arial" w:eastAsia="Arial" w:hAnsi="Arial" w:cs="Arial"/>
          <w:color w:val="313131"/>
          <w:sz w:val="40"/>
          <w:szCs w:val="40"/>
          <w:highlight w:val="white"/>
        </w:rPr>
      </w:pPr>
    </w:p>
    <w:p w14:paraId="1D3D465B" w14:textId="77777777" w:rsidR="00C01BB8" w:rsidRDefault="00C01BB8">
      <w:pPr>
        <w:rPr>
          <w:rFonts w:ascii="Arial" w:eastAsia="Arial" w:hAnsi="Arial" w:cs="Arial"/>
          <w:color w:val="313131"/>
          <w:sz w:val="40"/>
          <w:szCs w:val="40"/>
          <w:highlight w:val="white"/>
        </w:rPr>
      </w:pPr>
    </w:p>
    <w:p w14:paraId="52C0CE46" w14:textId="77777777" w:rsidR="00C01BB8" w:rsidRDefault="00000000">
      <w:pPr>
        <w:rPr>
          <w:rFonts w:ascii="Algerian" w:eastAsia="Algerian" w:hAnsi="Algerian" w:cs="Algerian"/>
          <w:color w:val="00B0F0"/>
          <w:sz w:val="40"/>
          <w:szCs w:val="40"/>
          <w:highlight w:val="white"/>
          <w:u w:val="single"/>
        </w:rPr>
      </w:pPr>
      <w:r>
        <w:rPr>
          <w:rFonts w:ascii="Algerian" w:eastAsia="Algerian" w:hAnsi="Algerian" w:cs="Algerian"/>
          <w:color w:val="00B0F0"/>
          <w:sz w:val="40"/>
          <w:szCs w:val="40"/>
          <w:highlight w:val="white"/>
          <w:u w:val="single"/>
        </w:rPr>
        <w:t>TEAM MEMBERS:</w:t>
      </w:r>
    </w:p>
    <w:p w14:paraId="49B63CA1" w14:textId="40891D4D" w:rsidR="00C01BB8" w:rsidRDefault="00DB2C71">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r>
        <w:rPr>
          <w:rFonts w:ascii="Arial" w:eastAsia="Arial" w:hAnsi="Arial" w:cs="Arial"/>
          <w:color w:val="7F7F7F"/>
          <w:sz w:val="36"/>
          <w:szCs w:val="36"/>
          <w:highlight w:val="white"/>
        </w:rPr>
        <w:t>Shree S M</w:t>
      </w:r>
    </w:p>
    <w:p w14:paraId="6F40C739" w14:textId="7BCC75C0" w:rsidR="00C01BB8" w:rsidRDefault="00DB2C71">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proofErr w:type="spellStart"/>
      <w:r>
        <w:rPr>
          <w:rFonts w:ascii="Arial" w:eastAsia="Arial" w:hAnsi="Arial" w:cs="Arial"/>
          <w:color w:val="7F7F7F"/>
          <w:sz w:val="36"/>
          <w:szCs w:val="36"/>
          <w:highlight w:val="white"/>
        </w:rPr>
        <w:t>Hentry</w:t>
      </w:r>
      <w:proofErr w:type="spellEnd"/>
      <w:r>
        <w:rPr>
          <w:rFonts w:ascii="Arial" w:eastAsia="Arial" w:hAnsi="Arial" w:cs="Arial"/>
          <w:color w:val="7F7F7F"/>
          <w:sz w:val="36"/>
          <w:szCs w:val="36"/>
          <w:highlight w:val="white"/>
        </w:rPr>
        <w:t xml:space="preserve"> Abel</w:t>
      </w:r>
    </w:p>
    <w:p w14:paraId="2327D4A3" w14:textId="351ACFAC" w:rsidR="00C01BB8" w:rsidRDefault="00DB2C71">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proofErr w:type="spellStart"/>
      <w:r>
        <w:rPr>
          <w:rFonts w:ascii="Arial" w:eastAsia="Arial" w:hAnsi="Arial" w:cs="Arial"/>
          <w:color w:val="7F7F7F"/>
          <w:sz w:val="36"/>
          <w:szCs w:val="36"/>
          <w:highlight w:val="white"/>
        </w:rPr>
        <w:t>Hariprasath</w:t>
      </w:r>
      <w:proofErr w:type="spellEnd"/>
    </w:p>
    <w:p w14:paraId="4A153FAA" w14:textId="2AA9DF05" w:rsidR="00C01BB8" w:rsidRDefault="00DB2C71">
      <w:pPr>
        <w:numPr>
          <w:ilvl w:val="0"/>
          <w:numId w:val="1"/>
        </w:numPr>
        <w:pBdr>
          <w:top w:val="nil"/>
          <w:left w:val="nil"/>
          <w:bottom w:val="nil"/>
          <w:right w:val="nil"/>
          <w:between w:val="nil"/>
        </w:pBdr>
        <w:rPr>
          <w:rFonts w:ascii="Arial" w:eastAsia="Arial" w:hAnsi="Arial" w:cs="Arial"/>
          <w:color w:val="7F7F7F"/>
          <w:sz w:val="36"/>
          <w:szCs w:val="36"/>
          <w:highlight w:val="white"/>
        </w:rPr>
      </w:pPr>
      <w:r>
        <w:rPr>
          <w:rFonts w:ascii="Arial" w:eastAsia="Arial" w:hAnsi="Arial" w:cs="Arial"/>
          <w:color w:val="7F7F7F"/>
          <w:sz w:val="36"/>
          <w:szCs w:val="36"/>
          <w:highlight w:val="white"/>
        </w:rPr>
        <w:t>Ajay Raahul</w:t>
      </w:r>
      <w:r w:rsidR="00000000">
        <w:rPr>
          <w:rFonts w:ascii="Arial" w:eastAsia="Arial" w:hAnsi="Arial" w:cs="Arial"/>
          <w:color w:val="FFFFFF"/>
          <w:sz w:val="44"/>
          <w:szCs w:val="44"/>
          <w:highlight w:val="white"/>
        </w:rPr>
        <w:t xml:space="preserve">P </w:t>
      </w:r>
    </w:p>
    <w:p w14:paraId="2C383D6B" w14:textId="77777777" w:rsidR="00C01BB8" w:rsidRDefault="00C01BB8">
      <w:pPr>
        <w:rPr>
          <w:rFonts w:ascii="Arial" w:eastAsia="Arial" w:hAnsi="Arial" w:cs="Arial"/>
          <w:color w:val="7F7F7F"/>
          <w:sz w:val="36"/>
          <w:szCs w:val="36"/>
          <w:highlight w:val="white"/>
        </w:rPr>
      </w:pPr>
    </w:p>
    <w:p w14:paraId="0498F17D" w14:textId="77777777" w:rsidR="00C01BB8" w:rsidRDefault="00000000">
      <w:pPr>
        <w:rPr>
          <w:rFonts w:ascii="Arial" w:eastAsia="Arial" w:hAnsi="Arial" w:cs="Arial"/>
          <w:color w:val="7F7F7F"/>
          <w:sz w:val="36"/>
          <w:szCs w:val="36"/>
          <w:highlight w:val="white"/>
        </w:rPr>
      </w:pPr>
      <w:r>
        <w:br w:type="page"/>
      </w:r>
    </w:p>
    <w:p w14:paraId="7A75040D" w14:textId="77777777" w:rsidR="00C01BB8" w:rsidRDefault="00000000">
      <w:pPr>
        <w:rPr>
          <w:rFonts w:ascii="Algerian" w:eastAsia="Algerian" w:hAnsi="Algerian" w:cs="Algerian"/>
          <w:color w:val="7F7F7F"/>
          <w:sz w:val="32"/>
          <w:szCs w:val="32"/>
          <w:highlight w:val="white"/>
        </w:rPr>
      </w:pPr>
      <w:r>
        <w:rPr>
          <w:rFonts w:ascii="Algerian" w:eastAsia="Algerian" w:hAnsi="Algerian" w:cs="Algerian"/>
          <w:color w:val="7F7F7F"/>
          <w:sz w:val="32"/>
          <w:szCs w:val="32"/>
          <w:highlight w:val="white"/>
        </w:rPr>
        <w:lastRenderedPageBreak/>
        <w:t>PROJECT DESCRIPTION :</w:t>
      </w:r>
    </w:p>
    <w:p w14:paraId="7629570A" w14:textId="77777777" w:rsidR="00C01BB8" w:rsidRDefault="00000000">
      <w:pPr>
        <w:rPr>
          <w:rFonts w:ascii="Algerian" w:eastAsia="Algerian" w:hAnsi="Algerian" w:cs="Algerian"/>
          <w:color w:val="7F7F7F"/>
          <w:sz w:val="32"/>
          <w:szCs w:val="32"/>
          <w:highlight w:val="white"/>
        </w:rPr>
      </w:pPr>
      <w:r>
        <w:rPr>
          <w:rFonts w:ascii="Algerian" w:eastAsia="Algerian" w:hAnsi="Algerian" w:cs="Algerian"/>
          <w:color w:val="7F7F7F"/>
          <w:sz w:val="32"/>
          <w:szCs w:val="32"/>
          <w:highlight w:val="white"/>
        </w:rPr>
        <w:t xml:space="preserve">          </w:t>
      </w:r>
    </w:p>
    <w:p w14:paraId="788AEE3A" w14:textId="77777777" w:rsidR="00147AC6" w:rsidRDefault="00000000" w:rsidP="00147AC6">
      <w:pPr>
        <w:pBdr>
          <w:top w:val="nil"/>
          <w:left w:val="nil"/>
          <w:bottom w:val="nil"/>
          <w:right w:val="nil"/>
          <w:between w:val="nil"/>
        </w:pBdr>
        <w:shd w:val="clear" w:color="auto" w:fill="FFFFFF"/>
        <w:spacing w:before="300" w:after="340" w:line="240" w:lineRule="auto"/>
        <w:rPr>
          <w:rFonts w:ascii="Open Sans" w:eastAsia="Open Sans" w:hAnsi="Open Sans" w:cs="Open Sans"/>
          <w:b/>
          <w:color w:val="313131"/>
          <w:sz w:val="28"/>
          <w:szCs w:val="28"/>
        </w:rPr>
      </w:pPr>
      <w:r>
        <w:rPr>
          <w:rFonts w:ascii="Open Sans" w:eastAsia="Open Sans" w:hAnsi="Open Sans" w:cs="Open Sans"/>
          <w:b/>
          <w:color w:val="313131"/>
          <w:sz w:val="28"/>
          <w:szCs w:val="28"/>
          <w:u w:val="single"/>
        </w:rPr>
        <w:t xml:space="preserve">Phase 2:  </w:t>
      </w:r>
      <w:r>
        <w:rPr>
          <w:rFonts w:ascii="Open Sans" w:eastAsia="Open Sans" w:hAnsi="Open Sans" w:cs="Open Sans"/>
          <w:b/>
          <w:color w:val="313131"/>
          <w:sz w:val="28"/>
          <w:szCs w:val="28"/>
        </w:rPr>
        <w:t>INOVATION &amp; DESIGN</w:t>
      </w:r>
      <w:bookmarkStart w:id="0" w:name="_heading=h.79hmmbw0uxfh" w:colFirst="0" w:colLast="0"/>
      <w:bookmarkEnd w:id="0"/>
    </w:p>
    <w:p w14:paraId="715A4D93" w14:textId="77777777" w:rsidR="00147AC6" w:rsidRDefault="00147AC6" w:rsidP="00147AC6">
      <w:pPr>
        <w:pBdr>
          <w:top w:val="nil"/>
          <w:left w:val="nil"/>
          <w:bottom w:val="nil"/>
          <w:right w:val="nil"/>
          <w:between w:val="nil"/>
        </w:pBdr>
        <w:shd w:val="clear" w:color="auto" w:fill="FFFFFF"/>
        <w:spacing w:before="300" w:after="340" w:line="240" w:lineRule="auto"/>
        <w:rPr>
          <w:rFonts w:ascii="Open Sans" w:eastAsia="Open Sans" w:hAnsi="Open Sans" w:cs="Open Sans"/>
          <w:b/>
          <w:color w:val="313131"/>
          <w:sz w:val="28"/>
          <w:szCs w:val="28"/>
        </w:rPr>
      </w:pPr>
    </w:p>
    <w:p w14:paraId="21D34502" w14:textId="43881B71" w:rsidR="00C01BB8" w:rsidRPr="00147AC6" w:rsidRDefault="00147AC6" w:rsidP="00147AC6">
      <w:pPr>
        <w:pBdr>
          <w:top w:val="nil"/>
          <w:left w:val="nil"/>
          <w:bottom w:val="nil"/>
          <w:right w:val="nil"/>
          <w:between w:val="nil"/>
        </w:pBdr>
        <w:shd w:val="clear" w:color="auto" w:fill="FFFFFF"/>
        <w:spacing w:before="300" w:after="340" w:line="240" w:lineRule="auto"/>
        <w:rPr>
          <w:rFonts w:ascii="Open Sans" w:eastAsia="Open Sans" w:hAnsi="Open Sans" w:cs="Open Sans"/>
          <w:color w:val="000000"/>
          <w:sz w:val="28"/>
          <w:szCs w:val="28"/>
        </w:rPr>
      </w:pPr>
      <w:r>
        <w:rPr>
          <w:rFonts w:ascii="Open Sans" w:eastAsia="Open Sans" w:hAnsi="Open Sans" w:cs="Open Sans"/>
          <w:b/>
          <w:color w:val="313131"/>
          <w:sz w:val="28"/>
          <w:szCs w:val="28"/>
        </w:rPr>
        <w:t>1.</w:t>
      </w:r>
      <w:r w:rsidRPr="00147AC6">
        <w:rPr>
          <w:rFonts w:ascii="Algerian" w:hAnsi="Algerian"/>
          <w:sz w:val="32"/>
          <w:szCs w:val="32"/>
          <w:u w:val="single"/>
        </w:rPr>
        <w:t>**Define Clear Objectives**:</w:t>
      </w:r>
    </w:p>
    <w:p w14:paraId="6E0B8EE9" w14:textId="2397A685" w:rsidR="00147AC6" w:rsidRDefault="00147AC6" w:rsidP="00147AC6">
      <w:pPr>
        <w:pStyle w:val="ListParagraph"/>
        <w:numPr>
          <w:ilvl w:val="0"/>
          <w:numId w:val="4"/>
        </w:numPr>
        <w:rPr>
          <w:rFonts w:ascii="Arial" w:hAnsi="Arial" w:cs="Arial"/>
          <w:sz w:val="28"/>
          <w:szCs w:val="28"/>
        </w:rPr>
      </w:pPr>
      <w:r w:rsidRPr="00C55C21">
        <w:rPr>
          <w:rFonts w:ascii="Arial" w:hAnsi="Arial" w:cs="Arial"/>
          <w:sz w:val="28"/>
          <w:szCs w:val="28"/>
        </w:rPr>
        <w:t>SWOT Analysis: Conduct a SWOT (Strengths, Weaknesses, Opportunities, Threats) analysis</w:t>
      </w:r>
    </w:p>
    <w:p w14:paraId="0CE369A6" w14:textId="77777777" w:rsidR="00C55C21" w:rsidRPr="00C55C21" w:rsidRDefault="00C55C21" w:rsidP="00C55C21">
      <w:pPr>
        <w:pStyle w:val="ListParagraph"/>
        <w:rPr>
          <w:rFonts w:ascii="Arial" w:hAnsi="Arial" w:cs="Arial"/>
          <w:sz w:val="28"/>
          <w:szCs w:val="28"/>
        </w:rPr>
      </w:pPr>
    </w:p>
    <w:p w14:paraId="75CA3E26"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Surveys and Questionnaires</w:t>
      </w:r>
    </w:p>
    <w:p w14:paraId="6ABF3994"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Data Visualization Tools</w:t>
      </w:r>
    </w:p>
    <w:p w14:paraId="4510D3AF"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Google Trends</w:t>
      </w:r>
    </w:p>
    <w:p w14:paraId="3D70C28D" w14:textId="3195B026"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Social Media Analytics Tools</w:t>
      </w:r>
    </w:p>
    <w:p w14:paraId="0C25F155" w14:textId="5D7EEB20"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Data Science Frameworks</w:t>
      </w:r>
    </w:p>
    <w:p w14:paraId="726B8114" w14:textId="26A7F3D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Project Management Tools</w:t>
      </w:r>
    </w:p>
    <w:p w14:paraId="50B6FF28" w14:textId="77777777" w:rsidR="00147AC6" w:rsidRPr="00147AC6" w:rsidRDefault="00147AC6" w:rsidP="00147AC6">
      <w:pPr>
        <w:ind w:left="2880"/>
      </w:pPr>
    </w:p>
    <w:p w14:paraId="410B110D" w14:textId="77777777" w:rsidR="00C01BB8" w:rsidRDefault="00000000">
      <w:pPr>
        <w:rPr>
          <w:sz w:val="32"/>
          <w:szCs w:val="32"/>
          <w:highlight w:val="white"/>
        </w:rPr>
      </w:pPr>
      <w:r>
        <w:rPr>
          <w:color w:val="595959"/>
          <w:sz w:val="32"/>
          <w:szCs w:val="32"/>
          <w:highlight w:val="white"/>
        </w:rPr>
        <w:t xml:space="preserve"> </w:t>
      </w:r>
      <w:r>
        <w:rPr>
          <w:sz w:val="32"/>
          <w:szCs w:val="32"/>
          <w:highlight w:val="white"/>
        </w:rPr>
        <w:tab/>
      </w:r>
      <w:r>
        <w:rPr>
          <w:sz w:val="32"/>
          <w:szCs w:val="32"/>
          <w:highlight w:val="white"/>
        </w:rPr>
        <w:tab/>
      </w:r>
    </w:p>
    <w:p w14:paraId="609A09D2" w14:textId="77777777" w:rsidR="00C01BB8" w:rsidRDefault="00C01BB8">
      <w:pPr>
        <w:rPr>
          <w:sz w:val="32"/>
          <w:szCs w:val="32"/>
          <w:highlight w:val="white"/>
        </w:rPr>
      </w:pPr>
    </w:p>
    <w:p w14:paraId="10779EED"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2. **Data Collection**:</w:t>
      </w:r>
    </w:p>
    <w:p w14:paraId="30AED07A" w14:textId="5A8428D3"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proofErr w:type="spellStart"/>
      <w:r w:rsidRPr="005703CA">
        <w:rPr>
          <w:rFonts w:ascii="Arial" w:eastAsia="Algerian" w:hAnsi="Arial" w:cs="Arial"/>
          <w:color w:val="000000"/>
          <w:sz w:val="28"/>
          <w:szCs w:val="28"/>
          <w:highlight w:val="white"/>
        </w:rPr>
        <w:t>Kaagle</w:t>
      </w:r>
      <w:proofErr w:type="spellEnd"/>
      <w:r w:rsidRPr="005703CA">
        <w:rPr>
          <w:rFonts w:ascii="Arial" w:eastAsia="Algerian" w:hAnsi="Arial" w:cs="Arial"/>
          <w:color w:val="000000"/>
          <w:sz w:val="28"/>
          <w:szCs w:val="28"/>
          <w:highlight w:val="white"/>
        </w:rPr>
        <w:t xml:space="preserve">  ( dataset  Provided )</w:t>
      </w:r>
    </w:p>
    <w:p w14:paraId="0F5733F7" w14:textId="6C65C52E"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Web Analytics</w:t>
      </w:r>
    </w:p>
    <w:p w14:paraId="1F359CC6" w14:textId="186A8F47"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Mobile Apps and Health Tracking</w:t>
      </w:r>
    </w:p>
    <w:p w14:paraId="7290A109" w14:textId="2468CCB5"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Community Surveys and Health Records</w:t>
      </w:r>
    </w:p>
    <w:p w14:paraId="0CCEA492" w14:textId="7B0E4D64"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Geographic Information System (GIS) Mapping</w:t>
      </w:r>
    </w:p>
    <w:p w14:paraId="38D6160A" w14:textId="0587CA26"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Health Records and Databases</w:t>
      </w:r>
    </w:p>
    <w:p w14:paraId="42DEAAAF" w14:textId="02CD2D90" w:rsidR="00C01BB8" w:rsidRDefault="00C01BB8" w:rsidP="005703CA">
      <w:pPr>
        <w:ind w:firstLine="360"/>
        <w:rPr>
          <w:color w:val="000000"/>
          <w:sz w:val="32"/>
          <w:szCs w:val="32"/>
          <w:highlight w:val="white"/>
        </w:rPr>
      </w:pPr>
    </w:p>
    <w:p w14:paraId="7346C1EE" w14:textId="77777777" w:rsidR="00C01BB8" w:rsidRDefault="00C01BB8">
      <w:pPr>
        <w:rPr>
          <w:color w:val="000000"/>
          <w:sz w:val="32"/>
          <w:szCs w:val="32"/>
          <w:highlight w:val="white"/>
        </w:rPr>
      </w:pPr>
    </w:p>
    <w:p w14:paraId="7C8AB6CD"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3. **Data Cleaning and Preparation**:</w:t>
      </w:r>
    </w:p>
    <w:p w14:paraId="5909C99A" w14:textId="0E97A8DD" w:rsidR="005703CA" w:rsidRPr="005703CA" w:rsidRDefault="005703CA" w:rsidP="005703CA">
      <w:pPr>
        <w:rPr>
          <w:rFonts w:ascii="Algerian" w:eastAsia="Algerian" w:hAnsi="Algerian" w:cs="Algerian"/>
          <w:color w:val="000000"/>
          <w:sz w:val="32"/>
          <w:szCs w:val="32"/>
        </w:rPr>
      </w:pPr>
      <w:r w:rsidRPr="005703CA">
        <w:rPr>
          <w:rFonts w:ascii="Algerian" w:eastAsia="Algerian" w:hAnsi="Algerian" w:cs="Algerian"/>
          <w:color w:val="000000"/>
          <w:sz w:val="32"/>
          <w:szCs w:val="32"/>
        </w:rPr>
        <w:t>Technique</w:t>
      </w:r>
      <w:r>
        <w:rPr>
          <w:rFonts w:ascii="Algerian" w:eastAsia="Algerian" w:hAnsi="Algerian" w:cs="Algerian"/>
          <w:color w:val="000000"/>
          <w:sz w:val="32"/>
          <w:szCs w:val="32"/>
        </w:rPr>
        <w:t>:</w:t>
      </w:r>
    </w:p>
    <w:p w14:paraId="2FF68287" w14:textId="0D16FDB2"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lastRenderedPageBreak/>
        <w:t>Data Profiling</w:t>
      </w:r>
    </w:p>
    <w:p w14:paraId="00D85D67" w14:textId="70BC9116"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Handling Missing Values</w:t>
      </w:r>
    </w:p>
    <w:p w14:paraId="5D84707C" w14:textId="384CAE04"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Duplicate Data</w:t>
      </w:r>
    </w:p>
    <w:p w14:paraId="3CDC2BD9" w14:textId="77777777"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Outlier Detection and Treatment</w:t>
      </w:r>
    </w:p>
    <w:p w14:paraId="710865DB" w14:textId="631E6F7D"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Data Transformation</w:t>
      </w:r>
    </w:p>
    <w:p w14:paraId="135F5736" w14:textId="7B3609AF"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Date and Time Handling</w:t>
      </w:r>
    </w:p>
    <w:p w14:paraId="0D826E1B" w14:textId="71E1B6FD"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Data Scaling</w:t>
      </w:r>
    </w:p>
    <w:p w14:paraId="17C7D137" w14:textId="5FC6AFF6" w:rsidR="005703CA" w:rsidRPr="005703CA" w:rsidRDefault="005703CA" w:rsidP="005703CA">
      <w:pPr>
        <w:pStyle w:val="ListParagraph"/>
        <w:numPr>
          <w:ilvl w:val="0"/>
          <w:numId w:val="8"/>
        </w:numPr>
        <w:rPr>
          <w:rFonts w:ascii="Arial" w:eastAsia="Algerian" w:hAnsi="Arial" w:cs="Arial"/>
          <w:color w:val="000000"/>
          <w:sz w:val="28"/>
          <w:szCs w:val="28"/>
          <w:highlight w:val="white"/>
        </w:rPr>
      </w:pPr>
      <w:r w:rsidRPr="005703CA">
        <w:rPr>
          <w:rFonts w:ascii="Arial" w:eastAsia="Algerian" w:hAnsi="Arial" w:cs="Arial"/>
          <w:color w:val="000000"/>
          <w:sz w:val="28"/>
          <w:szCs w:val="28"/>
        </w:rPr>
        <w:t>Text Data Cleaning</w:t>
      </w:r>
    </w:p>
    <w:p w14:paraId="2244B705" w14:textId="6BD392BA" w:rsidR="005703CA" w:rsidRPr="005703CA" w:rsidRDefault="005703CA" w:rsidP="005703CA">
      <w:pPr>
        <w:pStyle w:val="ListParagraph"/>
        <w:numPr>
          <w:ilvl w:val="0"/>
          <w:numId w:val="8"/>
        </w:numPr>
        <w:rPr>
          <w:rFonts w:ascii="Arial" w:eastAsia="Algerian" w:hAnsi="Arial" w:cs="Arial"/>
          <w:color w:val="000000"/>
          <w:sz w:val="28"/>
          <w:szCs w:val="28"/>
          <w:highlight w:val="white"/>
        </w:rPr>
      </w:pPr>
      <w:r w:rsidRPr="005703CA">
        <w:rPr>
          <w:rFonts w:ascii="Arial" w:eastAsia="Algerian" w:hAnsi="Arial" w:cs="Arial"/>
          <w:color w:val="000000"/>
          <w:sz w:val="28"/>
          <w:szCs w:val="28"/>
        </w:rPr>
        <w:t>Data Integration:</w:t>
      </w:r>
    </w:p>
    <w:p w14:paraId="307B2807" w14:textId="77777777" w:rsidR="00C01BB8" w:rsidRDefault="00C01BB8">
      <w:pPr>
        <w:rPr>
          <w:rFonts w:ascii="Arial" w:hAnsi="Arial" w:cs="Arial"/>
          <w:color w:val="000000"/>
          <w:sz w:val="28"/>
          <w:szCs w:val="28"/>
          <w:highlight w:val="white"/>
        </w:rPr>
      </w:pPr>
    </w:p>
    <w:p w14:paraId="723D2F13" w14:textId="77777777" w:rsidR="0079664B" w:rsidRPr="005703CA" w:rsidRDefault="0079664B">
      <w:pPr>
        <w:rPr>
          <w:rFonts w:ascii="Arial" w:hAnsi="Arial" w:cs="Arial"/>
          <w:color w:val="000000"/>
          <w:sz w:val="28"/>
          <w:szCs w:val="28"/>
          <w:highlight w:val="white"/>
        </w:rPr>
      </w:pPr>
    </w:p>
    <w:p w14:paraId="541625E5" w14:textId="77777777" w:rsidR="00F82DF6" w:rsidRDefault="00000000" w:rsidP="005703CA">
      <w:pPr>
        <w:tabs>
          <w:tab w:val="center" w:pos="4513"/>
        </w:tabs>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4. **Data Analysis**:</w:t>
      </w:r>
    </w:p>
    <w:p w14:paraId="7FBB56B3" w14:textId="7D0F1F3F" w:rsidR="00C01BB8" w:rsidRDefault="00F82DF6" w:rsidP="005703CA">
      <w:pPr>
        <w:tabs>
          <w:tab w:val="center" w:pos="4513"/>
        </w:tabs>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TOOLS USED:</w:t>
      </w:r>
      <w:r w:rsidR="005703CA">
        <w:rPr>
          <w:rFonts w:ascii="Algerian" w:eastAsia="Algerian" w:hAnsi="Algerian" w:cs="Algerian"/>
          <w:color w:val="000000"/>
          <w:sz w:val="32"/>
          <w:szCs w:val="32"/>
          <w:highlight w:val="white"/>
        </w:rPr>
        <w:tab/>
      </w:r>
    </w:p>
    <w:p w14:paraId="5AAFAFDD" w14:textId="7D58AA9A"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Tableau or Power BI</w:t>
      </w:r>
    </w:p>
    <w:p w14:paraId="58CD90AF" w14:textId="438A190D"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Python or R</w:t>
      </w:r>
    </w:p>
    <w:p w14:paraId="1E9D2AE5" w14:textId="46708DEC"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SAS(Statistical Analysis System)</w:t>
      </w:r>
    </w:p>
    <w:p w14:paraId="057F416D" w14:textId="47DC780C"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Open Refine</w:t>
      </w:r>
    </w:p>
    <w:p w14:paraId="53754AF1" w14:textId="43D8ED62"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Trifacta</w:t>
      </w:r>
    </w:p>
    <w:p w14:paraId="4797B38E" w14:textId="6C86B0E2"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SQL</w:t>
      </w:r>
    </w:p>
    <w:p w14:paraId="6484465C" w14:textId="27E93CB8"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Excel</w:t>
      </w:r>
    </w:p>
    <w:p w14:paraId="43366FA9" w14:textId="7D1CF1B9"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 xml:space="preserve">JUPYTER  or Google </w:t>
      </w:r>
      <w:proofErr w:type="spellStart"/>
      <w:r w:rsidRPr="005703CA">
        <w:rPr>
          <w:rFonts w:ascii="Arial" w:eastAsia="Algerian" w:hAnsi="Arial" w:cs="Arial"/>
          <w:color w:val="000000"/>
          <w:sz w:val="28"/>
          <w:szCs w:val="28"/>
          <w:highlight w:val="white"/>
        </w:rPr>
        <w:t>Colab</w:t>
      </w:r>
      <w:proofErr w:type="spellEnd"/>
      <w:r w:rsidRPr="005703CA">
        <w:rPr>
          <w:rFonts w:ascii="Arial" w:eastAsia="Algerian" w:hAnsi="Arial" w:cs="Arial"/>
          <w:color w:val="000000"/>
          <w:sz w:val="28"/>
          <w:szCs w:val="28"/>
          <w:highlight w:val="white"/>
        </w:rPr>
        <w:t xml:space="preserve"> </w:t>
      </w:r>
      <w:proofErr w:type="spellStart"/>
      <w:r w:rsidRPr="005703CA">
        <w:rPr>
          <w:rFonts w:ascii="Arial" w:eastAsia="Algerian" w:hAnsi="Arial" w:cs="Arial"/>
          <w:color w:val="000000"/>
          <w:sz w:val="28"/>
          <w:szCs w:val="28"/>
          <w:highlight w:val="white"/>
        </w:rPr>
        <w:t>NoteBooks</w:t>
      </w:r>
      <w:proofErr w:type="spellEnd"/>
    </w:p>
    <w:p w14:paraId="3AC4A60B" w14:textId="77777777" w:rsidR="005703CA" w:rsidRDefault="005703CA" w:rsidP="005703CA">
      <w:pPr>
        <w:tabs>
          <w:tab w:val="center" w:pos="4513"/>
        </w:tabs>
        <w:rPr>
          <w:rFonts w:ascii="Algerian" w:eastAsia="Algerian" w:hAnsi="Algerian" w:cs="Algerian"/>
          <w:color w:val="000000"/>
          <w:sz w:val="32"/>
          <w:szCs w:val="32"/>
          <w:highlight w:val="white"/>
        </w:rPr>
      </w:pPr>
    </w:p>
    <w:p w14:paraId="18528527" w14:textId="77777777" w:rsidR="0079664B" w:rsidRDefault="0079664B" w:rsidP="005703CA">
      <w:pPr>
        <w:tabs>
          <w:tab w:val="center" w:pos="4513"/>
        </w:tabs>
        <w:rPr>
          <w:rFonts w:ascii="Algerian" w:eastAsia="Algerian" w:hAnsi="Algerian" w:cs="Algerian"/>
          <w:color w:val="000000"/>
          <w:sz w:val="32"/>
          <w:szCs w:val="32"/>
          <w:highlight w:val="white"/>
        </w:rPr>
      </w:pPr>
    </w:p>
    <w:p w14:paraId="31FAD334" w14:textId="3947DCEE" w:rsidR="005703CA" w:rsidRDefault="005703CA" w:rsidP="005703CA">
      <w:pPr>
        <w:tabs>
          <w:tab w:val="center" w:pos="4513"/>
        </w:tabs>
        <w:rPr>
          <w:rFonts w:ascii="Algerian" w:eastAsia="Algerian" w:hAnsi="Algerian" w:cs="Algerian"/>
          <w:color w:val="000000"/>
          <w:sz w:val="32"/>
          <w:szCs w:val="32"/>
          <w:highlight w:val="white"/>
        </w:rPr>
      </w:pPr>
    </w:p>
    <w:p w14:paraId="77D38B8E"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5. **Visualization**:</w:t>
      </w:r>
    </w:p>
    <w:p w14:paraId="43C81C34" w14:textId="0041A01A" w:rsidR="00F82DF6" w:rsidRPr="00F82DF6" w:rsidRDefault="00F82DF6" w:rsidP="00F82DF6">
      <w:pPr>
        <w:pStyle w:val="ListParagraph"/>
        <w:numPr>
          <w:ilvl w:val="0"/>
          <w:numId w:val="10"/>
        </w:numPr>
        <w:rPr>
          <w:rFonts w:ascii="Arial" w:eastAsia="Algerian" w:hAnsi="Arial" w:cs="Arial"/>
          <w:color w:val="000000"/>
          <w:sz w:val="28"/>
          <w:szCs w:val="28"/>
          <w:highlight w:val="white"/>
        </w:rPr>
      </w:pPr>
      <w:r w:rsidRPr="00F82DF6">
        <w:rPr>
          <w:rFonts w:ascii="Arial" w:eastAsia="Algerian" w:hAnsi="Arial" w:cs="Arial"/>
          <w:color w:val="000000"/>
          <w:sz w:val="28"/>
          <w:szCs w:val="28"/>
          <w:highlight w:val="white"/>
        </w:rPr>
        <w:t>Tableau</w:t>
      </w:r>
    </w:p>
    <w:p w14:paraId="29E698E3" w14:textId="6BE8F34B" w:rsidR="00F82DF6" w:rsidRPr="00F82DF6" w:rsidRDefault="00F82DF6" w:rsidP="00F82DF6">
      <w:pPr>
        <w:pStyle w:val="ListParagraph"/>
        <w:numPr>
          <w:ilvl w:val="0"/>
          <w:numId w:val="10"/>
        </w:numPr>
        <w:rPr>
          <w:rFonts w:ascii="Arial" w:eastAsia="Algerian" w:hAnsi="Arial" w:cs="Arial"/>
          <w:color w:val="000000"/>
          <w:sz w:val="28"/>
          <w:szCs w:val="28"/>
          <w:highlight w:val="white"/>
        </w:rPr>
      </w:pPr>
      <w:r w:rsidRPr="00F82DF6">
        <w:rPr>
          <w:rFonts w:ascii="Arial" w:eastAsia="Algerian" w:hAnsi="Arial" w:cs="Arial"/>
          <w:color w:val="000000"/>
          <w:sz w:val="28"/>
          <w:szCs w:val="28"/>
          <w:highlight w:val="white"/>
        </w:rPr>
        <w:t>Power BI</w:t>
      </w:r>
    </w:p>
    <w:p w14:paraId="60A15D56" w14:textId="77777777" w:rsidR="00F82DF6" w:rsidRDefault="00F82DF6">
      <w:pPr>
        <w:rPr>
          <w:rFonts w:ascii="Algerian" w:eastAsia="Algerian" w:hAnsi="Algerian" w:cs="Algerian"/>
          <w:color w:val="000000"/>
          <w:sz w:val="32"/>
          <w:szCs w:val="32"/>
          <w:highlight w:val="white"/>
        </w:rPr>
      </w:pPr>
    </w:p>
    <w:p w14:paraId="471677A4" w14:textId="77777777" w:rsidR="00C01BB8" w:rsidRDefault="00C01BB8">
      <w:pPr>
        <w:rPr>
          <w:color w:val="000000"/>
          <w:sz w:val="32"/>
          <w:szCs w:val="32"/>
          <w:highlight w:val="white"/>
        </w:rPr>
      </w:pPr>
    </w:p>
    <w:p w14:paraId="4B92CB41" w14:textId="77777777" w:rsidR="00F82DF6" w:rsidRDefault="00F82DF6">
      <w:pPr>
        <w:rPr>
          <w:rFonts w:ascii="Algerian" w:eastAsia="Algerian" w:hAnsi="Algerian" w:cs="Algerian"/>
          <w:color w:val="000000"/>
          <w:sz w:val="32"/>
          <w:szCs w:val="32"/>
          <w:highlight w:val="white"/>
        </w:rPr>
      </w:pPr>
    </w:p>
    <w:p w14:paraId="78CEE6F2" w14:textId="77777777" w:rsidR="00F82DF6" w:rsidRDefault="00F82DF6">
      <w:pPr>
        <w:rPr>
          <w:rFonts w:ascii="Algerian" w:eastAsia="Algerian" w:hAnsi="Algerian" w:cs="Algerian"/>
          <w:color w:val="000000"/>
          <w:sz w:val="32"/>
          <w:szCs w:val="32"/>
          <w:highlight w:val="white"/>
        </w:rPr>
      </w:pPr>
    </w:p>
    <w:p w14:paraId="001BDCFA" w14:textId="77777777" w:rsidR="00F82DF6" w:rsidRDefault="00F82DF6">
      <w:pPr>
        <w:rPr>
          <w:rFonts w:ascii="Algerian" w:eastAsia="Algerian" w:hAnsi="Algerian" w:cs="Algerian"/>
          <w:color w:val="000000"/>
          <w:sz w:val="32"/>
          <w:szCs w:val="32"/>
          <w:highlight w:val="white"/>
        </w:rPr>
      </w:pPr>
    </w:p>
    <w:p w14:paraId="335633A2" w14:textId="47F91A44" w:rsidR="00F82DF6" w:rsidRPr="00F82DF6" w:rsidRDefault="00000000" w:rsidP="00F82DF6">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6. **</w:t>
      </w:r>
      <w:r w:rsidR="00F82DF6">
        <w:rPr>
          <w:rFonts w:ascii="Algerian" w:eastAsia="Algerian" w:hAnsi="Algerian" w:cs="Algerian"/>
          <w:color w:val="000000"/>
          <w:sz w:val="32"/>
          <w:szCs w:val="32"/>
          <w:highlight w:val="white"/>
        </w:rPr>
        <w:t xml:space="preserve">python libraries </w:t>
      </w:r>
      <w:r>
        <w:rPr>
          <w:rFonts w:ascii="Algerian" w:eastAsia="Algerian" w:hAnsi="Algerian" w:cs="Algerian"/>
          <w:color w:val="000000"/>
          <w:sz w:val="32"/>
          <w:szCs w:val="32"/>
          <w:highlight w:val="white"/>
        </w:rPr>
        <w:t>**:</w:t>
      </w:r>
    </w:p>
    <w:p w14:paraId="0D079736"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Pandas: For data manipulation and cleaning.</w:t>
      </w:r>
    </w:p>
    <w:p w14:paraId="77409F6C"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NumPy: For numerical operations and handling missing values.</w:t>
      </w:r>
    </w:p>
    <w:p w14:paraId="0530E3E8"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Scikit-learn: For preprocessing, including feature scaling and encoding.</w:t>
      </w:r>
    </w:p>
    <w:p w14:paraId="30841C1B" w14:textId="3FA3DD86" w:rsidR="00C01BB8" w:rsidRPr="0079664B" w:rsidRDefault="00F82DF6" w:rsidP="00F82DF6">
      <w:pPr>
        <w:pStyle w:val="ListParagraph"/>
        <w:numPr>
          <w:ilvl w:val="0"/>
          <w:numId w:val="11"/>
        </w:numPr>
        <w:rPr>
          <w:rFonts w:ascii="Arial" w:eastAsia="Algerian" w:hAnsi="Arial" w:cs="Arial"/>
          <w:color w:val="000000"/>
          <w:sz w:val="28"/>
          <w:szCs w:val="28"/>
          <w:highlight w:val="white"/>
        </w:rPr>
      </w:pPr>
      <w:r w:rsidRPr="00F82DF6">
        <w:rPr>
          <w:rFonts w:ascii="Arial" w:eastAsia="Algerian" w:hAnsi="Arial" w:cs="Arial"/>
          <w:color w:val="000000"/>
          <w:sz w:val="28"/>
          <w:szCs w:val="28"/>
        </w:rPr>
        <w:t xml:space="preserve">NLTK or </w:t>
      </w:r>
      <w:proofErr w:type="spellStart"/>
      <w:r w:rsidRPr="00F82DF6">
        <w:rPr>
          <w:rFonts w:ascii="Arial" w:eastAsia="Algerian" w:hAnsi="Arial" w:cs="Arial"/>
          <w:color w:val="000000"/>
          <w:sz w:val="28"/>
          <w:szCs w:val="28"/>
        </w:rPr>
        <w:t>SpaCy</w:t>
      </w:r>
      <w:proofErr w:type="spellEnd"/>
      <w:r w:rsidRPr="00F82DF6">
        <w:rPr>
          <w:rFonts w:ascii="Arial" w:eastAsia="Algerian" w:hAnsi="Arial" w:cs="Arial"/>
          <w:color w:val="000000"/>
          <w:sz w:val="28"/>
          <w:szCs w:val="28"/>
        </w:rPr>
        <w:t>: For text data cleaning and preprocessing.</w:t>
      </w:r>
    </w:p>
    <w:p w14:paraId="2C2A0CBB" w14:textId="77777777" w:rsidR="0079664B" w:rsidRDefault="0079664B" w:rsidP="0079664B">
      <w:pPr>
        <w:rPr>
          <w:rFonts w:ascii="Arial" w:eastAsia="Algerian" w:hAnsi="Arial" w:cs="Arial"/>
          <w:color w:val="000000"/>
          <w:sz w:val="28"/>
          <w:szCs w:val="28"/>
          <w:highlight w:val="white"/>
        </w:rPr>
      </w:pPr>
    </w:p>
    <w:p w14:paraId="3A1BB1E3" w14:textId="77777777" w:rsidR="0079664B" w:rsidRDefault="0079664B" w:rsidP="0079664B">
      <w:pPr>
        <w:rPr>
          <w:rFonts w:ascii="Arial" w:eastAsia="Algerian" w:hAnsi="Arial" w:cs="Arial"/>
          <w:color w:val="000000"/>
          <w:sz w:val="28"/>
          <w:szCs w:val="28"/>
          <w:highlight w:val="white"/>
        </w:rPr>
      </w:pPr>
    </w:p>
    <w:p w14:paraId="1086C09F" w14:textId="77777777" w:rsidR="0079664B" w:rsidRPr="0079664B" w:rsidRDefault="0079664B" w:rsidP="0079664B">
      <w:pPr>
        <w:rPr>
          <w:rFonts w:ascii="Algerian" w:eastAsia="Algerian" w:hAnsi="Algerian" w:cs="Arial"/>
          <w:color w:val="000000"/>
          <w:sz w:val="28"/>
          <w:szCs w:val="28"/>
          <w:highlight w:val="white"/>
        </w:rPr>
      </w:pPr>
    </w:p>
    <w:p w14:paraId="38214D5C" w14:textId="45901502"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7</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Implementation</w:t>
      </w:r>
      <w:r>
        <w:rPr>
          <w:rFonts w:ascii="Algerian" w:eastAsia="Algerian" w:hAnsi="Algerian" w:cs="Arial"/>
          <w:color w:val="000000"/>
          <w:sz w:val="28"/>
          <w:szCs w:val="28"/>
        </w:rPr>
        <w:t>**:</w:t>
      </w:r>
    </w:p>
    <w:p w14:paraId="01EEF3C9" w14:textId="38B93E09" w:rsidR="0079664B" w:rsidRPr="0079664B" w:rsidRDefault="0079664B" w:rsidP="0079664B">
      <w:pPr>
        <w:pStyle w:val="ListParagraph"/>
        <w:numPr>
          <w:ilvl w:val="0"/>
          <w:numId w:val="12"/>
        </w:numPr>
        <w:rPr>
          <w:rFonts w:ascii="Arial" w:eastAsia="Algerian" w:hAnsi="Arial" w:cs="Arial"/>
          <w:color w:val="000000"/>
          <w:sz w:val="28"/>
          <w:szCs w:val="28"/>
        </w:rPr>
      </w:pPr>
      <w:r w:rsidRPr="0079664B">
        <w:rPr>
          <w:rFonts w:ascii="Arial" w:eastAsia="Algerian" w:hAnsi="Arial" w:cs="Arial"/>
          <w:color w:val="000000"/>
          <w:sz w:val="28"/>
          <w:szCs w:val="28"/>
        </w:rPr>
        <w:t>The implementation phase involves coding the machine learning model, conducting data analysis, and creating a user-friendly interface for users to input campaign details and receive predictions.</w:t>
      </w:r>
    </w:p>
    <w:p w14:paraId="470B1081" w14:textId="77777777" w:rsidR="0079664B" w:rsidRPr="0079664B" w:rsidRDefault="0079664B" w:rsidP="0079664B">
      <w:pPr>
        <w:pStyle w:val="ListParagraph"/>
        <w:numPr>
          <w:ilvl w:val="0"/>
          <w:numId w:val="12"/>
        </w:numPr>
        <w:rPr>
          <w:rFonts w:ascii="Arial" w:eastAsia="Algerian" w:hAnsi="Arial" w:cs="Arial"/>
          <w:color w:val="000000"/>
          <w:sz w:val="28"/>
          <w:szCs w:val="28"/>
        </w:rPr>
      </w:pPr>
      <w:r w:rsidRPr="0079664B">
        <w:rPr>
          <w:rFonts w:ascii="Arial" w:eastAsia="Algerian" w:hAnsi="Arial" w:cs="Arial"/>
          <w:color w:val="000000"/>
          <w:sz w:val="28"/>
          <w:szCs w:val="28"/>
        </w:rPr>
        <w:t>The implementation can be carried out using popular data science libraries such as Python's scikit-learn and TensorFlow.</w:t>
      </w:r>
    </w:p>
    <w:p w14:paraId="0E84FE55" w14:textId="77777777" w:rsidR="0079664B" w:rsidRPr="0079664B" w:rsidRDefault="0079664B" w:rsidP="0079664B">
      <w:pPr>
        <w:rPr>
          <w:rFonts w:ascii="Arial" w:eastAsia="Algerian" w:hAnsi="Arial" w:cs="Arial"/>
          <w:color w:val="000000"/>
          <w:sz w:val="28"/>
          <w:szCs w:val="28"/>
        </w:rPr>
      </w:pPr>
    </w:p>
    <w:p w14:paraId="1F1DC8B7" w14:textId="5BEC6E6D"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8</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Evaluation</w:t>
      </w:r>
      <w:r>
        <w:rPr>
          <w:rFonts w:ascii="Algerian" w:eastAsia="Algerian" w:hAnsi="Algerian" w:cs="Arial"/>
          <w:color w:val="000000"/>
          <w:sz w:val="28"/>
          <w:szCs w:val="28"/>
        </w:rPr>
        <w:t>**:</w:t>
      </w:r>
    </w:p>
    <w:p w14:paraId="378E3BBB" w14:textId="77777777" w:rsidR="0079664B" w:rsidRDefault="0079664B" w:rsidP="0079664B">
      <w:pPr>
        <w:pStyle w:val="ListParagraph"/>
        <w:numPr>
          <w:ilvl w:val="0"/>
          <w:numId w:val="13"/>
        </w:numPr>
        <w:rPr>
          <w:rFonts w:ascii="Arial" w:eastAsia="Algerian" w:hAnsi="Arial" w:cs="Arial"/>
          <w:color w:val="000000"/>
          <w:sz w:val="28"/>
          <w:szCs w:val="28"/>
        </w:rPr>
      </w:pPr>
      <w:r w:rsidRPr="0079664B">
        <w:rPr>
          <w:rFonts w:ascii="Arial" w:eastAsia="Algerian" w:hAnsi="Arial" w:cs="Arial"/>
          <w:color w:val="000000"/>
          <w:sz w:val="28"/>
          <w:szCs w:val="28"/>
        </w:rPr>
        <w:t xml:space="preserve">The success of our solution will be evaluated based on the model's predictive accuracy and its ability to assist organizations in making informed decisions about future mental health awareness campaigns. </w:t>
      </w:r>
    </w:p>
    <w:p w14:paraId="54A9D30B" w14:textId="3C021938" w:rsidR="0079664B" w:rsidRPr="0079664B" w:rsidRDefault="0079664B" w:rsidP="0079664B">
      <w:pPr>
        <w:pStyle w:val="ListParagraph"/>
        <w:numPr>
          <w:ilvl w:val="0"/>
          <w:numId w:val="13"/>
        </w:numPr>
        <w:rPr>
          <w:rFonts w:ascii="Arial" w:eastAsia="Algerian" w:hAnsi="Arial" w:cs="Arial"/>
          <w:color w:val="000000"/>
          <w:sz w:val="28"/>
          <w:szCs w:val="28"/>
        </w:rPr>
      </w:pPr>
      <w:r w:rsidRPr="0079664B">
        <w:rPr>
          <w:rFonts w:ascii="Arial" w:eastAsia="Algerian" w:hAnsi="Arial" w:cs="Arial"/>
          <w:color w:val="000000"/>
          <w:sz w:val="28"/>
          <w:szCs w:val="28"/>
        </w:rPr>
        <w:t>The model's performance will be monitored and fine-tuned as new campaign data becomes available.</w:t>
      </w:r>
    </w:p>
    <w:p w14:paraId="1212408A" w14:textId="77777777" w:rsidR="0079664B" w:rsidRPr="0079664B" w:rsidRDefault="0079664B" w:rsidP="0079664B">
      <w:pPr>
        <w:rPr>
          <w:rFonts w:ascii="Arial" w:eastAsia="Algerian" w:hAnsi="Arial" w:cs="Arial"/>
          <w:color w:val="000000"/>
          <w:sz w:val="28"/>
          <w:szCs w:val="28"/>
        </w:rPr>
      </w:pPr>
    </w:p>
    <w:p w14:paraId="6142A50E" w14:textId="009FD54D"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9</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Proposed Solution</w:t>
      </w:r>
      <w:r>
        <w:rPr>
          <w:rFonts w:ascii="Algerian" w:eastAsia="Algerian" w:hAnsi="Algerian" w:cs="Arial"/>
          <w:color w:val="000000"/>
          <w:sz w:val="28"/>
          <w:szCs w:val="28"/>
        </w:rPr>
        <w:t>**:</w:t>
      </w:r>
    </w:p>
    <w:p w14:paraId="54C2E965" w14:textId="77777777" w:rsidR="0079664B" w:rsidRPr="0079664B" w:rsidRDefault="0079664B" w:rsidP="0079664B">
      <w:pPr>
        <w:rPr>
          <w:rFonts w:ascii="Arial" w:eastAsia="Algerian" w:hAnsi="Arial" w:cs="Arial"/>
          <w:color w:val="000000"/>
          <w:sz w:val="28"/>
          <w:szCs w:val="28"/>
        </w:rPr>
      </w:pPr>
      <w:r w:rsidRPr="0079664B">
        <w:rPr>
          <w:rFonts w:ascii="Arial" w:eastAsia="Algerian" w:hAnsi="Arial" w:cs="Arial"/>
          <w:color w:val="000000"/>
          <w:sz w:val="28"/>
          <w:szCs w:val="28"/>
        </w:rPr>
        <w:t xml:space="preserve">We propose building a machine learning model that uses historical data to predict the success of future mental health awareness campaigns. </w:t>
      </w:r>
      <w:r w:rsidRPr="0079664B">
        <w:rPr>
          <w:rFonts w:ascii="Arial" w:eastAsia="Algerian" w:hAnsi="Arial" w:cs="Arial"/>
          <w:color w:val="000000"/>
          <w:sz w:val="28"/>
          <w:szCs w:val="28"/>
        </w:rPr>
        <w:lastRenderedPageBreak/>
        <w:t>The success of a campaign will be defined based on key performance indicators (KPIs) such as:</w:t>
      </w:r>
    </w:p>
    <w:p w14:paraId="5480A354" w14:textId="77777777" w:rsidR="0079664B" w:rsidRPr="0079664B" w:rsidRDefault="0079664B" w:rsidP="0079664B">
      <w:pPr>
        <w:rPr>
          <w:rFonts w:ascii="Arial" w:eastAsia="Algerian" w:hAnsi="Arial" w:cs="Arial"/>
          <w:color w:val="000000"/>
          <w:sz w:val="28"/>
          <w:szCs w:val="28"/>
        </w:rPr>
      </w:pPr>
    </w:p>
    <w:p w14:paraId="3699C35D"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 xml:space="preserve">Participation rate: </w:t>
      </w:r>
    </w:p>
    <w:p w14:paraId="6606ACF9" w14:textId="4932A2BB"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The percentage of employees who actively engage with the campaign.</w:t>
      </w:r>
    </w:p>
    <w:p w14:paraId="4E9D8957"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Satisfaction level:</w:t>
      </w:r>
    </w:p>
    <w:p w14:paraId="2926B608" w14:textId="43E8A20C"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 xml:space="preserve"> Feedback from employees regarding the campaign's impact on their mental health.</w:t>
      </w:r>
    </w:p>
    <w:p w14:paraId="09BF5295"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 xml:space="preserve">Retention rate: </w:t>
      </w:r>
    </w:p>
    <w:p w14:paraId="4D22281F" w14:textId="0CAAA66D"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The percentage of employees who remain with the organization after the campaign.</w:t>
      </w:r>
    </w:p>
    <w:p w14:paraId="326A1796" w14:textId="77777777" w:rsidR="0079664B" w:rsidRPr="0079664B" w:rsidRDefault="0079664B" w:rsidP="0079664B">
      <w:pPr>
        <w:rPr>
          <w:rFonts w:ascii="Arial" w:eastAsia="Algerian" w:hAnsi="Arial" w:cs="Arial"/>
          <w:color w:val="000000"/>
          <w:sz w:val="28"/>
          <w:szCs w:val="28"/>
        </w:rPr>
      </w:pPr>
    </w:p>
    <w:p w14:paraId="2B17A5AB" w14:textId="77777777" w:rsidR="0079664B" w:rsidRPr="0079664B" w:rsidRDefault="0079664B" w:rsidP="0079664B">
      <w:pPr>
        <w:rPr>
          <w:rFonts w:ascii="Arial" w:eastAsia="Algerian" w:hAnsi="Arial" w:cs="Arial"/>
          <w:color w:val="000000"/>
          <w:sz w:val="28"/>
          <w:szCs w:val="28"/>
        </w:rPr>
      </w:pPr>
    </w:p>
    <w:p w14:paraId="453B523C" w14:textId="500B1981" w:rsidR="0079664B" w:rsidRPr="0079664B" w:rsidRDefault="0079664B" w:rsidP="0079664B">
      <w:pPr>
        <w:rPr>
          <w:rFonts w:ascii="Algerian" w:eastAsia="Algerian" w:hAnsi="Algerian" w:cs="Arial"/>
          <w:color w:val="000000"/>
          <w:sz w:val="28"/>
          <w:szCs w:val="28"/>
        </w:rPr>
      </w:pPr>
      <w:r w:rsidRPr="0079664B">
        <w:rPr>
          <w:rFonts w:ascii="Algerian" w:eastAsia="Algerian" w:hAnsi="Algerian" w:cs="Arial"/>
          <w:color w:val="000000"/>
          <w:sz w:val="28"/>
          <w:szCs w:val="28"/>
        </w:rPr>
        <w:t>10. Conclusion</w:t>
      </w:r>
      <w:r>
        <w:rPr>
          <w:rFonts w:ascii="Algerian" w:eastAsia="Algerian" w:hAnsi="Algerian" w:cs="Arial"/>
          <w:color w:val="000000"/>
          <w:sz w:val="28"/>
          <w:szCs w:val="28"/>
        </w:rPr>
        <w:t>:</w:t>
      </w:r>
    </w:p>
    <w:p w14:paraId="0FCE9BB8" w14:textId="77777777" w:rsidR="0079664B" w:rsidRPr="0079664B" w:rsidRDefault="0079664B" w:rsidP="0079664B">
      <w:pPr>
        <w:pStyle w:val="ListParagraph"/>
        <w:numPr>
          <w:ilvl w:val="0"/>
          <w:numId w:val="14"/>
        </w:numPr>
        <w:rPr>
          <w:rFonts w:ascii="Arial" w:eastAsia="Algerian" w:hAnsi="Arial" w:cs="Arial"/>
          <w:color w:val="000000"/>
          <w:sz w:val="28"/>
          <w:szCs w:val="28"/>
        </w:rPr>
      </w:pPr>
      <w:r w:rsidRPr="0079664B">
        <w:rPr>
          <w:rFonts w:ascii="Arial" w:eastAsia="Algerian" w:hAnsi="Arial" w:cs="Arial"/>
          <w:color w:val="000000"/>
          <w:sz w:val="28"/>
          <w:szCs w:val="28"/>
        </w:rPr>
        <w:t>By incorporating machine learning algorithms to predict the success of mental health awareness campaigns, organizations in the tech industry can make data-driven decisions, allocate resources more effectively, and ultimately improve the well-being of their employees. This solution will contribute to a more supportive and mentally healthy workplace.</w:t>
      </w:r>
    </w:p>
    <w:p w14:paraId="0438A61B" w14:textId="77777777" w:rsidR="0079664B" w:rsidRPr="0079664B" w:rsidRDefault="0079664B" w:rsidP="0079664B">
      <w:pPr>
        <w:rPr>
          <w:rFonts w:ascii="Arial" w:eastAsia="Algerian" w:hAnsi="Arial" w:cs="Arial"/>
          <w:color w:val="000000"/>
          <w:sz w:val="28"/>
          <w:szCs w:val="28"/>
        </w:rPr>
      </w:pPr>
    </w:p>
    <w:p w14:paraId="0C491F7F" w14:textId="2406D536" w:rsidR="0079664B" w:rsidRPr="0079664B" w:rsidRDefault="0079664B" w:rsidP="0079664B">
      <w:pPr>
        <w:rPr>
          <w:rFonts w:ascii="Algerian" w:eastAsia="Algerian" w:hAnsi="Algerian" w:cs="Arial"/>
          <w:color w:val="000000"/>
          <w:sz w:val="28"/>
          <w:szCs w:val="28"/>
        </w:rPr>
      </w:pPr>
      <w:r w:rsidRPr="0079664B">
        <w:rPr>
          <w:rFonts w:ascii="Algerian" w:eastAsia="Algerian" w:hAnsi="Algerian" w:cs="Arial"/>
          <w:color w:val="000000"/>
          <w:sz w:val="28"/>
          <w:szCs w:val="28"/>
        </w:rPr>
        <w:t>11. References</w:t>
      </w:r>
    </w:p>
    <w:p w14:paraId="6C49FBC3" w14:textId="35DC8D88" w:rsidR="0079664B" w:rsidRDefault="0079664B" w:rsidP="0079664B">
      <w:pPr>
        <w:pStyle w:val="ListParagraph"/>
        <w:numPr>
          <w:ilvl w:val="0"/>
          <w:numId w:val="14"/>
        </w:numPr>
        <w:rPr>
          <w:rFonts w:ascii="Arial" w:eastAsia="Algerian" w:hAnsi="Arial" w:cs="Arial"/>
          <w:color w:val="000000"/>
          <w:sz w:val="28"/>
          <w:szCs w:val="28"/>
        </w:rPr>
      </w:pPr>
      <w:r w:rsidRPr="0079664B">
        <w:rPr>
          <w:rFonts w:ascii="Arial" w:eastAsia="Algerian" w:hAnsi="Arial" w:cs="Arial"/>
          <w:color w:val="000000"/>
          <w:sz w:val="28"/>
          <w:szCs w:val="28"/>
        </w:rPr>
        <w:t xml:space="preserve">Kaggle Dataset: Mental Health in Tech Survey. Retrieved from </w:t>
      </w:r>
      <w:hyperlink r:id="rId7" w:history="1">
        <w:r w:rsidRPr="003F100E">
          <w:rPr>
            <w:rStyle w:val="Hyperlink"/>
            <w:rFonts w:ascii="Arial" w:eastAsia="Algerian" w:hAnsi="Arial" w:cs="Arial"/>
            <w:sz w:val="28"/>
            <w:szCs w:val="28"/>
          </w:rPr>
          <w:t>https://www.kaggle.com/datasets/osmi/mental-health-in-tech-survey</w:t>
        </w:r>
      </w:hyperlink>
    </w:p>
    <w:p w14:paraId="318D27DF" w14:textId="77777777" w:rsidR="0079664B" w:rsidRDefault="0079664B" w:rsidP="0079664B">
      <w:pPr>
        <w:rPr>
          <w:rFonts w:ascii="Arial" w:eastAsia="Algerian" w:hAnsi="Arial" w:cs="Arial"/>
          <w:color w:val="000000"/>
          <w:sz w:val="28"/>
          <w:szCs w:val="28"/>
        </w:rPr>
      </w:pPr>
    </w:p>
    <w:p w14:paraId="3D780028" w14:textId="77777777" w:rsidR="0079664B" w:rsidRPr="0079664B" w:rsidRDefault="0079664B" w:rsidP="0079664B">
      <w:pPr>
        <w:rPr>
          <w:rFonts w:ascii="Arial" w:eastAsia="Algerian" w:hAnsi="Arial" w:cs="Arial"/>
          <w:color w:val="000000"/>
          <w:sz w:val="28"/>
          <w:szCs w:val="28"/>
        </w:rPr>
      </w:pPr>
    </w:p>
    <w:p w14:paraId="1CC5F4BC" w14:textId="6D4C639E" w:rsidR="0079664B" w:rsidRPr="0079664B" w:rsidRDefault="0079664B" w:rsidP="0079664B">
      <w:pPr>
        <w:rPr>
          <w:rFonts w:ascii="Arial" w:eastAsia="Algerian" w:hAnsi="Arial" w:cs="Arial"/>
          <w:color w:val="000000"/>
          <w:sz w:val="28"/>
          <w:szCs w:val="28"/>
          <w:highlight w:val="white"/>
        </w:rPr>
      </w:pPr>
      <w:r w:rsidRPr="0079664B">
        <w:rPr>
          <w:rFonts w:ascii="Arial" w:eastAsia="Algerian" w:hAnsi="Arial" w:cs="Arial"/>
          <w:color w:val="000000"/>
          <w:sz w:val="28"/>
          <w:szCs w:val="28"/>
        </w:rPr>
        <w:t>This design document outlines our approach to using machine learning for predicting the success of mental health awareness campaigns in the tech industry. The implementation of this solution will require collaboration with data scientists, access to historical data, and a commitment to data-driven decision-making.</w:t>
      </w:r>
    </w:p>
    <w:p w14:paraId="31252523" w14:textId="77777777" w:rsidR="00F82DF6" w:rsidRDefault="00F82DF6" w:rsidP="00F82DF6">
      <w:pPr>
        <w:rPr>
          <w:rFonts w:ascii="Arial" w:eastAsia="Algerian" w:hAnsi="Arial" w:cs="Arial"/>
          <w:color w:val="000000"/>
          <w:sz w:val="28"/>
          <w:szCs w:val="28"/>
          <w:highlight w:val="white"/>
        </w:rPr>
      </w:pPr>
    </w:p>
    <w:p w14:paraId="0A825E39" w14:textId="77777777" w:rsidR="00F82DF6" w:rsidRDefault="00F82DF6" w:rsidP="00F82DF6">
      <w:pPr>
        <w:rPr>
          <w:rFonts w:ascii="Arial" w:eastAsia="Algerian" w:hAnsi="Arial" w:cs="Arial"/>
          <w:color w:val="000000"/>
          <w:sz w:val="28"/>
          <w:szCs w:val="28"/>
          <w:highlight w:val="white"/>
        </w:rPr>
      </w:pPr>
    </w:p>
    <w:p w14:paraId="394E616E" w14:textId="77777777" w:rsidR="00F82DF6" w:rsidRPr="00F82DF6" w:rsidRDefault="00F82DF6" w:rsidP="00F82DF6">
      <w:pPr>
        <w:rPr>
          <w:rFonts w:ascii="Arial" w:eastAsia="Algerian" w:hAnsi="Arial" w:cs="Arial"/>
          <w:color w:val="000000"/>
          <w:sz w:val="28"/>
          <w:szCs w:val="28"/>
          <w:highlight w:val="white"/>
        </w:rPr>
      </w:pPr>
    </w:p>
    <w:p w14:paraId="57370C67" w14:textId="49A3C5AC" w:rsidR="00F82DF6" w:rsidRDefault="00F82DF6" w:rsidP="00F82DF6">
      <w:pPr>
        <w:rPr>
          <w:color w:val="000000"/>
          <w:sz w:val="32"/>
          <w:szCs w:val="32"/>
        </w:rPr>
      </w:pPr>
    </w:p>
    <w:p w14:paraId="63CAABE1" w14:textId="0EFC8CE2" w:rsidR="00C01BB8" w:rsidRDefault="00C01BB8">
      <w:pPr>
        <w:rPr>
          <w:color w:val="000000"/>
          <w:sz w:val="32"/>
          <w:szCs w:val="32"/>
          <w:highlight w:val="white"/>
        </w:rPr>
      </w:pPr>
    </w:p>
    <w:sectPr w:rsidR="00C01BB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2AA"/>
    <w:multiLevelType w:val="multilevel"/>
    <w:tmpl w:val="779059DE"/>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 w15:restartNumberingAfterBreak="0">
    <w:nsid w:val="042A006D"/>
    <w:multiLevelType w:val="hybridMultilevel"/>
    <w:tmpl w:val="108E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F4242"/>
    <w:multiLevelType w:val="hybridMultilevel"/>
    <w:tmpl w:val="86946648"/>
    <w:lvl w:ilvl="0" w:tplc="85E2D568">
      <w:start w:val="1"/>
      <w:numFmt w:val="decimal"/>
      <w:lvlText w:val="%1."/>
      <w:lvlJc w:val="left"/>
      <w:pPr>
        <w:ind w:left="720" w:hanging="360"/>
      </w:pPr>
      <w:rPr>
        <w:rFonts w:eastAsia="Algerian" w:cs="Algerian"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474F7A"/>
    <w:multiLevelType w:val="hybridMultilevel"/>
    <w:tmpl w:val="778469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A895D9D"/>
    <w:multiLevelType w:val="hybridMultilevel"/>
    <w:tmpl w:val="E0268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77744"/>
    <w:multiLevelType w:val="hybridMultilevel"/>
    <w:tmpl w:val="68E6D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1494A"/>
    <w:multiLevelType w:val="multilevel"/>
    <w:tmpl w:val="E2B4B2EE"/>
    <w:lvl w:ilvl="0">
      <w:numFmt w:val="bullet"/>
      <w:lvlText w:val="-"/>
      <w:lvlJc w:val="left"/>
      <w:pPr>
        <w:ind w:left="600" w:hanging="360"/>
      </w:pPr>
      <w:rPr>
        <w:rFonts w:ascii="Algerian" w:eastAsia="Algerian" w:hAnsi="Algerian" w:cs="Algerian"/>
        <w:color w:val="7F7F7F"/>
      </w:rPr>
    </w:lvl>
    <w:lvl w:ilvl="1">
      <w:start w:val="1"/>
      <w:numFmt w:val="bullet"/>
      <w:lvlText w:val="o"/>
      <w:lvlJc w:val="left"/>
      <w:pPr>
        <w:ind w:left="1320" w:hanging="360"/>
      </w:pPr>
      <w:rPr>
        <w:rFonts w:ascii="Courier New" w:eastAsia="Courier New" w:hAnsi="Courier New" w:cs="Courier New"/>
      </w:rPr>
    </w:lvl>
    <w:lvl w:ilvl="2">
      <w:start w:val="1"/>
      <w:numFmt w:val="bullet"/>
      <w:lvlText w:val="▪"/>
      <w:lvlJc w:val="left"/>
      <w:pPr>
        <w:ind w:left="2040" w:hanging="360"/>
      </w:pPr>
      <w:rPr>
        <w:rFonts w:ascii="Noto Sans Symbols" w:eastAsia="Noto Sans Symbols" w:hAnsi="Noto Sans Symbols" w:cs="Noto Sans Symbols"/>
      </w:rPr>
    </w:lvl>
    <w:lvl w:ilvl="3">
      <w:start w:val="1"/>
      <w:numFmt w:val="bullet"/>
      <w:lvlText w:val="●"/>
      <w:lvlJc w:val="left"/>
      <w:pPr>
        <w:ind w:left="2760" w:hanging="360"/>
      </w:pPr>
      <w:rPr>
        <w:rFonts w:ascii="Noto Sans Symbols" w:eastAsia="Noto Sans Symbols" w:hAnsi="Noto Sans Symbols" w:cs="Noto Sans Symbols"/>
      </w:rPr>
    </w:lvl>
    <w:lvl w:ilvl="4">
      <w:start w:val="1"/>
      <w:numFmt w:val="bullet"/>
      <w:lvlText w:val="o"/>
      <w:lvlJc w:val="left"/>
      <w:pPr>
        <w:ind w:left="3480" w:hanging="360"/>
      </w:pPr>
      <w:rPr>
        <w:rFonts w:ascii="Courier New" w:eastAsia="Courier New" w:hAnsi="Courier New" w:cs="Courier New"/>
      </w:rPr>
    </w:lvl>
    <w:lvl w:ilvl="5">
      <w:start w:val="1"/>
      <w:numFmt w:val="bullet"/>
      <w:lvlText w:val="▪"/>
      <w:lvlJc w:val="left"/>
      <w:pPr>
        <w:ind w:left="4200" w:hanging="360"/>
      </w:pPr>
      <w:rPr>
        <w:rFonts w:ascii="Noto Sans Symbols" w:eastAsia="Noto Sans Symbols" w:hAnsi="Noto Sans Symbols" w:cs="Noto Sans Symbols"/>
      </w:rPr>
    </w:lvl>
    <w:lvl w:ilvl="6">
      <w:start w:val="1"/>
      <w:numFmt w:val="bullet"/>
      <w:lvlText w:val="●"/>
      <w:lvlJc w:val="left"/>
      <w:pPr>
        <w:ind w:left="4920" w:hanging="360"/>
      </w:pPr>
      <w:rPr>
        <w:rFonts w:ascii="Noto Sans Symbols" w:eastAsia="Noto Sans Symbols" w:hAnsi="Noto Sans Symbols" w:cs="Noto Sans Symbols"/>
      </w:rPr>
    </w:lvl>
    <w:lvl w:ilvl="7">
      <w:start w:val="1"/>
      <w:numFmt w:val="bullet"/>
      <w:lvlText w:val="o"/>
      <w:lvlJc w:val="left"/>
      <w:pPr>
        <w:ind w:left="5640" w:hanging="360"/>
      </w:pPr>
      <w:rPr>
        <w:rFonts w:ascii="Courier New" w:eastAsia="Courier New" w:hAnsi="Courier New" w:cs="Courier New"/>
      </w:rPr>
    </w:lvl>
    <w:lvl w:ilvl="8">
      <w:start w:val="1"/>
      <w:numFmt w:val="bullet"/>
      <w:lvlText w:val="▪"/>
      <w:lvlJc w:val="left"/>
      <w:pPr>
        <w:ind w:left="6360" w:hanging="360"/>
      </w:pPr>
      <w:rPr>
        <w:rFonts w:ascii="Noto Sans Symbols" w:eastAsia="Noto Sans Symbols" w:hAnsi="Noto Sans Symbols" w:cs="Noto Sans Symbols"/>
      </w:rPr>
    </w:lvl>
  </w:abstractNum>
  <w:abstractNum w:abstractNumId="7" w15:restartNumberingAfterBreak="0">
    <w:nsid w:val="310B2A49"/>
    <w:multiLevelType w:val="hybridMultilevel"/>
    <w:tmpl w:val="DDB61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A741CC"/>
    <w:multiLevelType w:val="hybridMultilevel"/>
    <w:tmpl w:val="25D6D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AF2592"/>
    <w:multiLevelType w:val="hybridMultilevel"/>
    <w:tmpl w:val="609EF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63CA4"/>
    <w:multiLevelType w:val="hybridMultilevel"/>
    <w:tmpl w:val="2A26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01032E"/>
    <w:multiLevelType w:val="hybridMultilevel"/>
    <w:tmpl w:val="4F584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AB25AD"/>
    <w:multiLevelType w:val="hybridMultilevel"/>
    <w:tmpl w:val="52727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DC0D72"/>
    <w:multiLevelType w:val="hybridMultilevel"/>
    <w:tmpl w:val="00F6312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num w:numId="1" w16cid:durableId="1626038438">
    <w:abstractNumId w:val="0"/>
  </w:num>
  <w:num w:numId="2" w16cid:durableId="1531843506">
    <w:abstractNumId w:val="6"/>
  </w:num>
  <w:num w:numId="3" w16cid:durableId="1958179328">
    <w:abstractNumId w:val="2"/>
  </w:num>
  <w:num w:numId="4" w16cid:durableId="1415935832">
    <w:abstractNumId w:val="9"/>
  </w:num>
  <w:num w:numId="5" w16cid:durableId="873035643">
    <w:abstractNumId w:val="3"/>
  </w:num>
  <w:num w:numId="6" w16cid:durableId="585848346">
    <w:abstractNumId w:val="13"/>
  </w:num>
  <w:num w:numId="7" w16cid:durableId="2093503221">
    <w:abstractNumId w:val="12"/>
  </w:num>
  <w:num w:numId="8" w16cid:durableId="2067727695">
    <w:abstractNumId w:val="10"/>
  </w:num>
  <w:num w:numId="9" w16cid:durableId="1932816247">
    <w:abstractNumId w:val="1"/>
  </w:num>
  <w:num w:numId="10" w16cid:durableId="1977836574">
    <w:abstractNumId w:val="5"/>
  </w:num>
  <w:num w:numId="11" w16cid:durableId="420640166">
    <w:abstractNumId w:val="7"/>
  </w:num>
  <w:num w:numId="12" w16cid:durableId="210194428">
    <w:abstractNumId w:val="8"/>
  </w:num>
  <w:num w:numId="13" w16cid:durableId="571621495">
    <w:abstractNumId w:val="11"/>
  </w:num>
  <w:num w:numId="14" w16cid:durableId="248124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BB8"/>
    <w:rsid w:val="00147AC6"/>
    <w:rsid w:val="002A0CA0"/>
    <w:rsid w:val="005703CA"/>
    <w:rsid w:val="0079664B"/>
    <w:rsid w:val="00A34A76"/>
    <w:rsid w:val="00C01BB8"/>
    <w:rsid w:val="00C55C21"/>
    <w:rsid w:val="00DB2C71"/>
    <w:rsid w:val="00F82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F8C7"/>
  <w15:docId w15:val="{10F3ECBF-BD28-4DB7-81F7-09CCEE7C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46606"/>
    <w:pPr>
      <w:ind w:left="720"/>
      <w:contextualSpacing/>
    </w:pPr>
  </w:style>
  <w:style w:type="paragraph" w:styleId="NormalWeb">
    <w:name w:val="Normal (Web)"/>
    <w:basedOn w:val="Normal"/>
    <w:uiPriority w:val="99"/>
    <w:unhideWhenUsed/>
    <w:rsid w:val="0004660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9664B"/>
    <w:rPr>
      <w:color w:val="0563C1" w:themeColor="hyperlink"/>
      <w:u w:val="single"/>
    </w:rPr>
  </w:style>
  <w:style w:type="character" w:styleId="UnresolvedMention">
    <w:name w:val="Unresolved Mention"/>
    <w:basedOn w:val="DefaultParagraphFont"/>
    <w:uiPriority w:val="99"/>
    <w:semiHidden/>
    <w:unhideWhenUsed/>
    <w:rsid w:val="0079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530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osmi/mental-health-in-tech-surv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wwCB/gYae7r/Bm2hU8To+znAA==">CgMxLjAyDmguNzlobW1idzB1eGZoOAByITFFSmdrcXFOT3puWWx5ZjFPd0F0RjJQUXdjamVmaFlLMw==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MERSHEENA FRANCIS</dc:creator>
  <cp:lastModifiedBy>SHREE MANIKNDAN</cp:lastModifiedBy>
  <cp:revision>2</cp:revision>
  <dcterms:created xsi:type="dcterms:W3CDTF">2023-10-11T03:29:00Z</dcterms:created>
  <dcterms:modified xsi:type="dcterms:W3CDTF">2023-10-11T03:29:00Z</dcterms:modified>
</cp:coreProperties>
</file>