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40"/>
        </w:rPr>
        <w:t>SHREEYA KALEBERE</w:t>
      </w:r>
    </w:p>
    <w:p>
      <w:pPr>
        <w:spacing w:before="0" w:after="60"/>
        <w:jc w:val="center"/>
      </w:pPr>
      <w:r>
        <w:rPr>
          <w:rFonts w:ascii="Calibri" w:hAnsi="Calibri"/>
          <w:b/>
          <w:color w:val="2563EB"/>
          <w:sz w:val="21"/>
        </w:rPr>
        <w:t>SOFTWARE ENGINEER  •  AI/ML ENGINEER  •  FULL-STACK SYSTEMS</w:t>
      </w:r>
    </w:p>
    <w:p>
      <w:pPr>
        <w:spacing w:before="0" w:after="100"/>
        <w:jc w:val="center"/>
      </w:pPr>
      <w:r>
        <w:rPr>
          <w:rFonts w:ascii="Calibri" w:hAnsi="Calibri"/>
          <w:color w:val="475569"/>
          <w:sz w:val="18"/>
        </w:rPr>
        <w:t>Maharashtra, India  |  shreeyakalebere11@gmail.com  |  Portfolio: shreeyakalebere.vercel.app</w:t>
        <w:br/>
        <w:t>GitHub: github.com/ShreeyaKalebere  |  LinkedIn: linkedin.com/in/shreeya-kalebere</w:t>
      </w:r>
    </w:p>
    <w:p>
      <w:pPr>
        <w:keepNext/>
        <w:spacing w:before="140" w:after="50"/>
        <w:pBdr>
          <w:bottom w:val="single" w:sz="8" w:space="2" w:color="CBD5E1"/>
        </w:pBdr>
      </w:pPr>
      <w:r>
        <w:rPr>
          <w:rFonts w:ascii="Calibri" w:hAnsi="Calibri"/>
          <w:b/>
          <w:color w:val="0F172A"/>
          <w:sz w:val="21"/>
        </w:rPr>
        <w:t>PROFESSIONAL SUMMARY</w:t>
      </w:r>
    </w:p>
    <w:p>
      <w:pPr>
        <w:spacing w:before="30" w:after="60" w:line="269" w:lineRule="auto"/>
      </w:pPr>
      <w:r>
        <w:rPr>
          <w:rFonts w:ascii="Calibri" w:hAnsi="Calibri"/>
          <w:color w:val="1E293B"/>
          <w:sz w:val="19"/>
        </w:rPr>
        <w:t>High-achieving Computer Science &amp; Engineering undergraduate (Department Rank 2 / 287, CGPA 9.6 / 10.0) with practical expertise engineering production-grade full-stack platforms, computer vision pipelines, and intelligent signal/ML systems. Experienced across core computer science foundations (DSA, OOP, OS, DBMS) and modern production technologies (React, Node.js/Express, Python, PyTorch, YOLO, MongoDB, SciPy). Proven track record in national hackathons and academic leadership with a commitment to clean code, data privacy, and robust software architecture.</w:t>
      </w:r>
    </w:p>
    <w:p>
      <w:pPr>
        <w:keepNext/>
        <w:spacing w:before="140" w:after="50"/>
        <w:pBdr>
          <w:bottom w:val="single" w:sz="8" w:space="2" w:color="CBD5E1"/>
        </w:pBdr>
      </w:pPr>
      <w:r>
        <w:rPr>
          <w:rFonts w:ascii="Calibri" w:hAnsi="Calibri"/>
          <w:b/>
          <w:color w:val="0F172A"/>
          <w:sz w:val="21"/>
        </w:rPr>
        <w:t>EDUCATION</w:t>
      </w:r>
    </w:p>
    <w:p>
      <w:pPr>
        <w:spacing w:before="30" w:after="20"/>
      </w:pPr>
      <w:r>
        <w:rPr>
          <w:rFonts w:ascii="Calibri" w:hAnsi="Calibri"/>
          <w:b/>
          <w:color w:val="0F172A"/>
          <w:sz w:val="20"/>
        </w:rPr>
        <w:t>D.Y. Patil College of Engineering and Technology</w:t>
      </w:r>
      <w:r>
        <w:rPr>
          <w:rFonts w:ascii="Calibri" w:hAnsi="Calibri"/>
          <w:color w:val="1E293B"/>
          <w:sz w:val="19"/>
        </w:rPr>
        <w:t xml:space="preserve"> — Kolhapur, Maharashtra, India</w:t>
        <w:br/>
        <w:t>Bachelor of Technology (B.Tech) in Computer Science &amp; Engineering</w:t>
      </w:r>
      <w:r>
        <w:rPr>
          <w:rFonts w:ascii="Calibri" w:hAnsi="Calibri"/>
          <w:i/>
          <w:color w:val="475569"/>
          <w:sz w:val="18"/>
        </w:rPr>
        <w:t xml:space="preserve">  |  2023 – 2027 (Expected Graduation)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b/>
          <w:color w:val="1E293B"/>
          <w:sz w:val="19"/>
        </w:rPr>
        <w:t xml:space="preserve">Academic Standing: </w:t>
      </w:r>
      <w:r>
        <w:rPr>
          <w:rFonts w:ascii="Calibri" w:hAnsi="Calibri"/>
          <w:color w:val="1E293B"/>
          <w:sz w:val="19"/>
        </w:rPr>
        <w:t>CGPA: 9.6 / 10.0  •  Department Rank 2nd among 287 students (Top 0.7%).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b/>
          <w:color w:val="1E293B"/>
          <w:sz w:val="19"/>
        </w:rPr>
        <w:t xml:space="preserve">Relevant Coursework: </w:t>
      </w:r>
      <w:r>
        <w:rPr>
          <w:rFonts w:ascii="Calibri" w:hAnsi="Calibri"/>
          <w:color w:val="1E293B"/>
          <w:sz w:val="19"/>
        </w:rPr>
        <w:t>Data Structures &amp; Algorithms, Operating Systems, Database Management Systems (DBMS), Object-Oriented Programming (Java/C++), Computer Networks &amp; Security, Machine Learning &amp; AI, Computer Vision, Full-Stack Web Development.</w:t>
      </w:r>
    </w:p>
    <w:p>
      <w:pPr>
        <w:keepNext/>
        <w:spacing w:before="140" w:after="50"/>
        <w:pBdr>
          <w:bottom w:val="single" w:sz="8" w:space="2" w:color="CBD5E1"/>
        </w:pBdr>
      </w:pPr>
      <w:r>
        <w:rPr>
          <w:rFonts w:ascii="Calibri" w:hAnsi="Calibri"/>
          <w:b/>
          <w:color w:val="0F172A"/>
          <w:sz w:val="21"/>
        </w:rPr>
        <w:t>TECHNICAL SKILLS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•  Programming Languages: </w:t>
      </w:r>
      <w:r>
        <w:rPr>
          <w:rFonts w:ascii="Calibri" w:hAnsi="Calibri"/>
          <w:color w:val="1E293B"/>
          <w:sz w:val="19"/>
        </w:rPr>
        <w:t>Python, Java, C++, JavaScript (ES6+), TypeScript, SQL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•  Full-Stack &amp; Web: </w:t>
      </w:r>
      <w:r>
        <w:rPr>
          <w:rFonts w:ascii="Calibri" w:hAnsi="Calibri"/>
          <w:color w:val="1E293B"/>
          <w:sz w:val="19"/>
        </w:rPr>
        <w:t>React, Node.js, Express.js, MERN Stack, RESTful APIs, Tailwind CSS, HTML5, CSS3, Socket.io, Three.js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•  AI / ML, Vision &amp; Signals: </w:t>
      </w:r>
      <w:r>
        <w:rPr>
          <w:rFonts w:ascii="Calibri" w:hAnsi="Calibri"/>
          <w:color w:val="1E293B"/>
          <w:sz w:val="19"/>
        </w:rPr>
        <w:t>PyTorch, YOLO, OpenCV, Signal Processing (SciPy/NumPy, FFT Spectrograms, MFCCs), Scikit-Learn, Spatial Filtering, CLAHE, NLP / Token Parsers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•  Databases &amp; Storage: </w:t>
      </w:r>
      <w:r>
        <w:rPr>
          <w:rFonts w:ascii="Calibri" w:hAnsi="Calibri"/>
          <w:color w:val="1E293B"/>
          <w:sz w:val="19"/>
        </w:rPr>
        <w:t>MongoDB (Aggregation Pipelines, BSON), PostgreSQL, SQLite, Document Stores, ACID Transactions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•  Tools, DevOps &amp; Cloud: </w:t>
      </w:r>
      <w:r>
        <w:rPr>
          <w:rFonts w:ascii="Calibri" w:hAnsi="Calibri"/>
          <w:color w:val="1E293B"/>
          <w:sz w:val="19"/>
        </w:rPr>
        <w:t>FastAPI, Docker, Git, GitHub, Linux/CLI, Vite, Postman, Vercel Serverless Functions</w:t>
      </w:r>
    </w:p>
    <w:p>
      <w:pPr>
        <w:keepNext/>
        <w:spacing w:before="140" w:after="50"/>
        <w:pBdr>
          <w:bottom w:val="single" w:sz="8" w:space="2" w:color="CBD5E1"/>
        </w:pBdr>
      </w:pPr>
      <w:r>
        <w:rPr>
          <w:rFonts w:ascii="Calibri" w:hAnsi="Calibri"/>
          <w:b/>
          <w:color w:val="0F172A"/>
          <w:sz w:val="21"/>
        </w:rPr>
        <w:t>KEY ENGINEERING &amp; RESEARCH PROJECTS</w:t>
      </w:r>
    </w:p>
    <w:p>
      <w:pPr>
        <w:keepNext/>
        <w:spacing w:before="90" w:after="20"/>
      </w:pPr>
      <w:r>
        <w:rPr>
          <w:b/>
          <w:color w:val="0F172A"/>
          <w:sz w:val="19"/>
        </w:rPr>
        <w:t xml:space="preserve">Silent Alarm — Discreet Mental Health Wellness &amp; Silent Alert Platform </w:t>
      </w:r>
      <w:r>
        <w:rPr>
          <w:i/>
          <w:color w:val="475569"/>
          <w:sz w:val="18"/>
        </w:rPr>
        <w:t>| Full-Stack / Mental Health &amp; Discreet Assistance</w:t>
      </w:r>
    </w:p>
    <w:p>
      <w:pPr>
        <w:keepNext/>
        <w:spacing w:before="0" w:after="40"/>
      </w:pPr>
      <w:r>
        <w:rPr>
          <w:b/>
          <w:color w:val="2563EB"/>
          <w:sz w:val="17"/>
        </w:rPr>
        <w:t>Tech: React, Node.js, Express.js, MongoDB, Conversational NLP, State Management, REST APIs, Modern Web UI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Architected a discreet, browser-based psychological wellness platform providing contextual conversational assistance, non-intrusive wellness nudges, and secure consent-driven data boundaries for users in sensitive environments.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Decoupled client interaction layers into modular components (WellnessChatbot, WellnessNudgeToast, WellnessGlossaryModal) with ephemeral session persistence and keystroke cadence/dwell time telemetry.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Constructed an ephemeral session state engine with gentle toast dispatchers, zero non-essential persistent tracking without user consent, and resilient client-side fallback dialogues delivering sub-second response times.</w:t>
      </w:r>
    </w:p>
    <w:p>
      <w:pPr>
        <w:keepNext/>
        <w:spacing w:before="90" w:after="20"/>
      </w:pPr>
      <w:r>
        <w:rPr>
          <w:b/>
          <w:color w:val="0F172A"/>
          <w:sz w:val="19"/>
        </w:rPr>
        <w:t xml:space="preserve">Road Damage &amp; Pothole Distress Detection </w:t>
      </w:r>
      <w:r>
        <w:rPr>
          <w:i/>
          <w:color w:val="475569"/>
          <w:sz w:val="18"/>
        </w:rPr>
        <w:t>| Computer Vision / Deep Learning Research</w:t>
      </w:r>
    </w:p>
    <w:p>
      <w:pPr>
        <w:keepNext/>
        <w:spacing w:before="0" w:after="40"/>
      </w:pPr>
      <w:r>
        <w:rPr>
          <w:b/>
          <w:color w:val="2563EB"/>
          <w:sz w:val="17"/>
        </w:rPr>
        <w:t>Tech: Python, YOLO, OpenCV, Pothole-600 Dataset, PyTorch, Spatial Filters, CLAHE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Investigated real-time single-stage object detection architectures (YOLO) paired with OpenCV image enhancement on the Pothole-600 dataset to classify asphalt cavities and alligator cracking with 3-tier distress severity mapping.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Evaluated Adaptive Histogram Equalization (CLAHE) and edge contour thresholding in OpenCV to eliminate false positive cavity detections caused by severe sunlight variance, wet road reflections, and tree shadow occlusions.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Integrated GPS coordinate and timestamp logging schemas for municipal maintenance routing; associated technical research paper in progress.</w:t>
      </w:r>
    </w:p>
    <w:p>
      <w:pPr>
        <w:keepNext/>
        <w:spacing w:before="90" w:after="20"/>
      </w:pPr>
      <w:r>
        <w:rPr>
          <w:b/>
          <w:color w:val="0F172A"/>
          <w:sz w:val="19"/>
        </w:rPr>
        <w:t xml:space="preserve">Resume Maker &amp; Enhancer — Intelligent ATS Document Optimization Engine </w:t>
      </w:r>
      <w:r>
        <w:rPr>
          <w:i/>
          <w:color w:val="475569"/>
          <w:sz w:val="18"/>
        </w:rPr>
        <w:t>| Full-Stack / Document Engine / ATS NLP</w:t>
      </w:r>
    </w:p>
    <w:p>
      <w:pPr>
        <w:keepNext/>
        <w:spacing w:before="0" w:after="40"/>
      </w:pPr>
      <w:r>
        <w:rPr>
          <w:b/>
          <w:color w:val="2563EB"/>
          <w:sz w:val="17"/>
        </w:rPr>
        <w:t>Tech: React, Node.js, TypeScript, NLP, Regex Parsers, PDF Generation, ATS Scoring Algorithms, REST APIs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Engineered a real-time reactive resume builder and enhancer that scores ATS compliance, suggests quantitative impact phrasing, and renders standardized vector PDFs.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Combined a live dual-pane React editor with server-side document normalization, implementing token parsers that cross-reference industry job descriptions against resume sections to evaluate keyword density.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Created a unified JSON schema for resume Abstract Syntax Trees (AST) to cleanly separate styling themes from raw career data, ensuring pixel-perfect preview-to-PDF rendering parity across multi-column layouts.</w:t>
      </w:r>
    </w:p>
    <w:p>
      <w:pPr>
        <w:keepNext/>
        <w:spacing w:before="90" w:after="20"/>
      </w:pPr>
      <w:r>
        <w:rPr>
          <w:b/>
          <w:color w:val="0F172A"/>
          <w:sz w:val="19"/>
        </w:rPr>
        <w:t xml:space="preserve">Sonar Fingerprint — Acoustic Signature Classification System </w:t>
      </w:r>
      <w:r>
        <w:rPr>
          <w:i/>
          <w:color w:val="475569"/>
          <w:sz w:val="18"/>
        </w:rPr>
        <w:t>| Signal Processing / Machine Learning / Acoustic Classification</w:t>
      </w:r>
    </w:p>
    <w:p>
      <w:pPr>
        <w:keepNext/>
        <w:spacing w:before="0" w:after="40"/>
      </w:pPr>
      <w:r>
        <w:rPr>
          <w:b/>
          <w:color w:val="2563EB"/>
          <w:sz w:val="17"/>
        </w:rPr>
        <w:t>Tech: Python, Signal Processing, NumPy, SciPy, PyTorch, FFT Spectrograms, Scikit-Learn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Developed a signal processing and machine learning pipeline that applies Fast Fourier Transforms (FFT) and Mel-frequency cepstral coefficients (MFCC) to isolate acoustic echo fingerprints from underwater sonar data.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Transformed raw time-domain sonar waveforms into 2D time-frequency spectrogram matrices, feeding spectral feature tensors into dense PyTorch neural classifiers.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Implemented spectral subtraction and bandpass Butterworth filtering in SciPy prior to extracting frequency centroid and energy distribution vectors to eliminate ambient noise and thermal gradient distortions.</w:t>
      </w:r>
    </w:p>
    <w:p>
      <w:pPr>
        <w:keepNext/>
        <w:spacing w:before="90" w:after="20"/>
      </w:pPr>
      <w:r>
        <w:rPr>
          <w:b/>
          <w:color w:val="0F172A"/>
          <w:sz w:val="19"/>
        </w:rPr>
        <w:t xml:space="preserve">Food Safe — Full-Stack Food Safety &amp; Quality Platform </w:t>
      </w:r>
      <w:r>
        <w:rPr>
          <w:i/>
          <w:color w:val="475569"/>
          <w:sz w:val="18"/>
        </w:rPr>
        <w:t>| Full-Stack / MERN / Food Safety</w:t>
      </w:r>
    </w:p>
    <w:p>
      <w:pPr>
        <w:keepNext/>
        <w:spacing w:before="0" w:after="40"/>
      </w:pPr>
      <w:r>
        <w:rPr>
          <w:b/>
          <w:color w:val="2563EB"/>
          <w:sz w:val="17"/>
        </w:rPr>
        <w:t>Tech: React, Node.js, Express.js, MongoDB, MERN Stack, OCR Concepts, REST APIs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Engineered a centralized MERN web application integrating optical character recognition (OCR) and text parsing concepts to catalog food records, parse ingredient text, and flag potential safety hazards.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Constructed regex normalizers and token pipelines to sanitize raw OCR text before matching against food additive databases, decoding complex E-numbers.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color w:val="1E293B"/>
          <w:sz w:val="19"/>
        </w:rPr>
        <w:t>Decoupled frontend component state from backend parsing microservices, delivering sub-second response times using optimized MongoDB query indexing.</w:t>
      </w:r>
    </w:p>
    <w:p>
      <w:pPr>
        <w:keepNext/>
        <w:spacing w:before="140" w:after="50"/>
        <w:pBdr>
          <w:bottom w:val="single" w:sz="8" w:space="2" w:color="CBD5E1"/>
        </w:pBdr>
      </w:pPr>
      <w:r>
        <w:rPr>
          <w:rFonts w:ascii="Calibri" w:hAnsi="Calibri"/>
          <w:b/>
          <w:color w:val="0F172A"/>
          <w:sz w:val="21"/>
        </w:rPr>
        <w:t>HONORS, AWARDS &amp; LEADERSHIP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b/>
          <w:color w:val="1E293B"/>
          <w:sz w:val="19"/>
        </w:rPr>
        <w:t xml:space="preserve">Department Rank 2nd / 287 (Top 0.7%): </w:t>
      </w:r>
      <w:r>
        <w:rPr>
          <w:rFonts w:ascii="Calibri" w:hAnsi="Calibri"/>
          <w:color w:val="1E293B"/>
          <w:sz w:val="19"/>
        </w:rPr>
        <w:t>Awarded for continuous academic distinction across CSE curricula (CGPA 9.6 / 10.0).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b/>
          <w:color w:val="1E293B"/>
          <w:sz w:val="19"/>
        </w:rPr>
        <w:t xml:space="preserve">Eureka Hackathon — 3rd Prize Winner: </w:t>
      </w:r>
      <w:r>
        <w:rPr>
          <w:rFonts w:ascii="Calibri" w:hAnsi="Calibri"/>
          <w:color w:val="1E293B"/>
          <w:sz w:val="19"/>
        </w:rPr>
        <w:t>Ideated, designed, and defended a functional software prototype under competitive time constraints.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b/>
          <w:color w:val="1E293B"/>
          <w:sz w:val="19"/>
        </w:rPr>
        <w:t xml:space="preserve">National Talent Search Examination (NTSE): </w:t>
      </w:r>
      <w:r>
        <w:rPr>
          <w:rFonts w:ascii="Calibri" w:hAnsi="Calibri"/>
          <w:color w:val="1E293B"/>
          <w:sz w:val="19"/>
        </w:rPr>
        <w:t>Qualified both Stage 1 and Stage 2 of India's prestigious national merit scholarship.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b/>
          <w:color w:val="1E293B"/>
          <w:sz w:val="19"/>
        </w:rPr>
        <w:t xml:space="preserve">Smart India Hackathon (SIH) Competitor: </w:t>
      </w:r>
      <w:r>
        <w:rPr>
          <w:rFonts w:ascii="Calibri" w:hAnsi="Calibri"/>
          <w:color w:val="1E293B"/>
          <w:sz w:val="19"/>
        </w:rPr>
        <w:t>Selected as a national competitor to engineer software prototypes solving ministry problem statements.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b/>
          <w:color w:val="1E293B"/>
          <w:sz w:val="19"/>
        </w:rPr>
        <w:t xml:space="preserve">SOF International Mathematics Olympiad (IMO): </w:t>
      </w:r>
      <w:r>
        <w:rPr>
          <w:rFonts w:ascii="Calibri" w:hAnsi="Calibri"/>
          <w:color w:val="1E293B"/>
          <w:sz w:val="19"/>
        </w:rPr>
        <w:t>Conferred Merit Distinction in advanced logical reasoning and mathematics.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b/>
          <w:color w:val="1E293B"/>
          <w:sz w:val="19"/>
        </w:rPr>
        <w:t xml:space="preserve">ISRO Certification: </w:t>
      </w:r>
      <w:r>
        <w:rPr>
          <w:rFonts w:ascii="Calibri" w:hAnsi="Calibri"/>
          <w:color w:val="1E293B"/>
          <w:sz w:val="19"/>
        </w:rPr>
        <w:t>Completed remote sensing training on Climate Change &amp; Aerosol Management with the Indian Space Research Organisation.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b/>
          <w:color w:val="1E293B"/>
          <w:sz w:val="19"/>
        </w:rPr>
        <w:t xml:space="preserve">Elected Class Representative: </w:t>
      </w:r>
      <w:r>
        <w:rPr>
          <w:rFonts w:ascii="Calibri" w:hAnsi="Calibri"/>
          <w:color w:val="1E293B"/>
          <w:sz w:val="19"/>
        </w:rPr>
        <w:t>Primary academic and administrative liaison for a cohort of 60+ Computer Science undergraduates.</w:t>
      </w:r>
    </w:p>
    <w:p>
      <w:pPr>
        <w:keepNext/>
        <w:spacing w:before="140" w:after="50"/>
        <w:pBdr>
          <w:bottom w:val="single" w:sz="8" w:space="2" w:color="CBD5E1"/>
        </w:pBdr>
      </w:pPr>
      <w:r>
        <w:rPr>
          <w:rFonts w:ascii="Calibri" w:hAnsi="Calibri"/>
          <w:b/>
          <w:color w:val="0F172A"/>
          <w:sz w:val="21"/>
        </w:rPr>
        <w:t>TECHNICAL IMMERSIONS &amp; FIELD EXPEDITIONS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b/>
          <w:color w:val="1E293B"/>
          <w:sz w:val="19"/>
        </w:rPr>
        <w:t xml:space="preserve">IIT Bombay Techfest (2024): </w:t>
      </w:r>
      <w:r>
        <w:rPr>
          <w:rFonts w:ascii="Calibri" w:hAnsi="Calibri"/>
          <w:color w:val="1E293B"/>
          <w:sz w:val="19"/>
        </w:rPr>
        <w:t>Observed international robotics exhibits, autonomous drone telemetry, and real-time edge AI demonstrations.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b/>
          <w:color w:val="1E293B"/>
          <w:sz w:val="19"/>
        </w:rPr>
        <w:t xml:space="preserve">Dassault Systèmes Women's Fest (2024): </w:t>
      </w:r>
      <w:r>
        <w:rPr>
          <w:rFonts w:ascii="Calibri" w:hAnsi="Calibri"/>
          <w:color w:val="1E293B"/>
          <w:sz w:val="19"/>
        </w:rPr>
        <w:t>Selected participant engaging with engineering leads on 3D digital twins and PLM software architecture.</w:t>
      </w:r>
    </w:p>
    <w:p>
      <w:pPr>
        <w:pStyle w:val="ListBullet"/>
        <w:spacing w:before="0" w:after="36" w:line="259" w:lineRule="auto"/>
      </w:pPr>
      <w:r>
        <w:rPr>
          <w:rFonts w:ascii="Calibri" w:hAnsi="Calibri"/>
          <w:b/>
          <w:color w:val="1E293B"/>
          <w:sz w:val="19"/>
        </w:rPr>
        <w:t xml:space="preserve">Baramati Industrial &amp; Agri-Tech Immersion (2024): </w:t>
      </w:r>
      <w:r>
        <w:rPr>
          <w:rFonts w:ascii="Calibri" w:hAnsi="Calibri"/>
          <w:color w:val="1E293B"/>
          <w:sz w:val="19"/>
        </w:rPr>
        <w:t>Field study of automated manufacturing plants, sensor networks, and PLC telemetry.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