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4E273" w14:textId="33C0456C" w:rsidR="00086961" w:rsidRDefault="00086961" w:rsidP="00086961">
      <w:pPr>
        <w:jc w:val="center"/>
        <w:rPr>
          <w:rFonts w:ascii="Times New Roman" w:hAnsi="Times New Roman" w:cs="Times New Roman"/>
          <w:b/>
          <w:bCs/>
          <w:sz w:val="40"/>
          <w:szCs w:val="40"/>
          <w:u w:val="single"/>
        </w:rPr>
      </w:pPr>
      <w:r w:rsidRPr="003C66B2">
        <w:rPr>
          <w:rFonts w:ascii="Times New Roman" w:hAnsi="Times New Roman" w:cs="Times New Roman"/>
          <w:b/>
          <w:bCs/>
          <w:sz w:val="40"/>
          <w:szCs w:val="40"/>
          <w:u w:val="single"/>
        </w:rPr>
        <w:t>Healthcare Data Modality and their Characteristics</w:t>
      </w:r>
    </w:p>
    <w:p w14:paraId="0150D0CD" w14:textId="77777777" w:rsidR="00A704C6" w:rsidRPr="003C66B2" w:rsidRDefault="00A704C6" w:rsidP="00086961">
      <w:pPr>
        <w:jc w:val="center"/>
        <w:rPr>
          <w:rFonts w:ascii="Times New Roman" w:hAnsi="Times New Roman" w:cs="Times New Roman"/>
          <w:b/>
          <w:bCs/>
          <w:sz w:val="40"/>
          <w:szCs w:val="40"/>
          <w:u w:val="single"/>
        </w:rPr>
      </w:pPr>
    </w:p>
    <w:p w14:paraId="1A71B882" w14:textId="77777777" w:rsidR="00086961" w:rsidRDefault="00086961" w:rsidP="00086961">
      <w:pPr>
        <w:jc w:val="center"/>
        <w:rPr>
          <w:rFonts w:ascii="Arial Black" w:hAnsi="Arial Black"/>
          <w:b/>
          <w:bCs/>
          <w:sz w:val="20"/>
          <w:szCs w:val="20"/>
          <w:u w:val="single"/>
        </w:rPr>
      </w:pPr>
    </w:p>
    <w:p w14:paraId="161EBB0A" w14:textId="50084B20" w:rsidR="00EB75DB" w:rsidRPr="00EB75DB" w:rsidRDefault="00EB75DB" w:rsidP="00EB75DB">
      <w:pPr>
        <w:jc w:val="both"/>
        <w:rPr>
          <w:rFonts w:ascii="Times New Roman" w:hAnsi="Times New Roman" w:cs="Times New Roman"/>
          <w:b/>
          <w:bCs/>
          <w:sz w:val="28"/>
          <w:szCs w:val="28"/>
        </w:rPr>
      </w:pPr>
      <w:r w:rsidRPr="00EB75DB">
        <w:rPr>
          <w:rFonts w:ascii="Times New Roman" w:hAnsi="Times New Roman" w:cs="Times New Roman"/>
          <w:b/>
          <w:bCs/>
          <w:sz w:val="28"/>
          <w:szCs w:val="28"/>
        </w:rPr>
        <w:t>Abstract:</w:t>
      </w:r>
    </w:p>
    <w:p w14:paraId="33FA2A80" w14:textId="77777777" w:rsidR="00EB75DB" w:rsidRPr="00EB75DB" w:rsidRDefault="00EB75DB" w:rsidP="00EB75DB">
      <w:pPr>
        <w:jc w:val="both"/>
        <w:rPr>
          <w:rFonts w:ascii="Times New Roman" w:hAnsi="Times New Roman" w:cs="Times New Roman"/>
        </w:rPr>
      </w:pPr>
    </w:p>
    <w:p w14:paraId="1F3D4F5D" w14:textId="2B1A06D3" w:rsidR="00EB75DB" w:rsidRDefault="00EB75DB" w:rsidP="00EB75DB">
      <w:pPr>
        <w:jc w:val="both"/>
        <w:rPr>
          <w:rFonts w:ascii="Times New Roman" w:hAnsi="Times New Roman" w:cs="Times New Roman"/>
        </w:rPr>
      </w:pPr>
      <w:r w:rsidRPr="00EB75DB">
        <w:rPr>
          <w:rFonts w:ascii="Times New Roman" w:hAnsi="Times New Roman" w:cs="Times New Roman"/>
        </w:rPr>
        <w:t>The concept of integrating multimodal data is resided in a somewhat disruptive idea in health care and is the systematic combination of relevant biological and clinical data sources, e.g., genomics, medical imaging, electronic health records and outputs of wearables. It gives a multidimensional view on patient wellbeing that empowers diagnosis, treatment and management of varied medical conditions. This perspective provides the snapshot of the current state of multimodal integration within health care through clinical applications, challenges and opportunities for enhancement. Application across various disease domains with a focus mostly on oncology and ophthalmology has been primarily discussed. We briefly mention some other diseases since the available literature on these is scant. In oncology</w:t>
      </w:r>
      <w:r w:rsidR="00010901">
        <w:rPr>
          <w:rFonts w:ascii="Times New Roman" w:hAnsi="Times New Roman" w:cs="Times New Roman"/>
        </w:rPr>
        <w:t xml:space="preserve"> there are</w:t>
      </w:r>
      <w:r w:rsidRPr="00EB75DB">
        <w:rPr>
          <w:rFonts w:ascii="Times New Roman" w:hAnsi="Times New Roman" w:cs="Times New Roman"/>
        </w:rPr>
        <w:t xml:space="preserve"> multimodal data integration continues to enable precise tumor characterization and personalized treatment plans. Multimodal fusion itself provides a differentiating prediction of antihuman epidermal growth factor receptor 2 therapy response (area under the curve=0.91). In ophthalmology</w:t>
      </w:r>
      <w:r w:rsidR="00010901">
        <w:rPr>
          <w:rFonts w:ascii="Times New Roman" w:hAnsi="Times New Roman" w:cs="Times New Roman"/>
        </w:rPr>
        <w:t xml:space="preserve"> there are</w:t>
      </w:r>
      <w:r w:rsidRPr="00EB75DB">
        <w:rPr>
          <w:rFonts w:ascii="Times New Roman" w:hAnsi="Times New Roman" w:cs="Times New Roman"/>
        </w:rPr>
        <w:t xml:space="preserve"> multimodal integration proficiently combines genetic and imaging data for early diagnosis of retinal diseases. Yet substantiating challenges exist with data standardization, model </w:t>
      </w:r>
      <w:r w:rsidR="00171841" w:rsidRPr="00171841">
        <w:rPr>
          <w:rFonts w:ascii="Times New Roman" w:hAnsi="Times New Roman" w:cs="Times New Roman"/>
        </w:rPr>
        <w:t>feasibility</w:t>
      </w:r>
      <w:r w:rsidR="00171841">
        <w:rPr>
          <w:rFonts w:ascii="Times New Roman" w:hAnsi="Times New Roman" w:cs="Times New Roman"/>
        </w:rPr>
        <w:t xml:space="preserve"> </w:t>
      </w:r>
      <w:r w:rsidRPr="00EB75DB">
        <w:rPr>
          <w:rFonts w:ascii="Times New Roman" w:hAnsi="Times New Roman" w:cs="Times New Roman"/>
        </w:rPr>
        <w:t>and model interpretability. The article also rightly mentions future directions of multimodal integration including increasing the applications to other diseases such as neurological and otolaryngological ones and the tendency to embark on large</w:t>
      </w:r>
      <w:r w:rsidR="00010901">
        <w:rPr>
          <w:rFonts w:ascii="Times New Roman" w:hAnsi="Times New Roman" w:cs="Times New Roman"/>
        </w:rPr>
        <w:t xml:space="preserve"> </w:t>
      </w:r>
      <w:r w:rsidRPr="00EB75DB">
        <w:rPr>
          <w:rFonts w:ascii="Times New Roman" w:hAnsi="Times New Roman" w:cs="Times New Roman"/>
        </w:rPr>
        <w:t>scale multimodal models to enhance accuracy. Overall</w:t>
      </w:r>
      <w:r w:rsidR="005F159D">
        <w:rPr>
          <w:rFonts w:ascii="Times New Roman" w:hAnsi="Times New Roman" w:cs="Times New Roman"/>
        </w:rPr>
        <w:t>,</w:t>
      </w:r>
      <w:r w:rsidR="00010901">
        <w:rPr>
          <w:rFonts w:ascii="Times New Roman" w:hAnsi="Times New Roman" w:cs="Times New Roman"/>
        </w:rPr>
        <w:t xml:space="preserve"> </w:t>
      </w:r>
      <w:r w:rsidRPr="00EB75DB">
        <w:rPr>
          <w:rFonts w:ascii="Times New Roman" w:hAnsi="Times New Roman" w:cs="Times New Roman"/>
        </w:rPr>
        <w:t>the innovative prowess of multimodal integration is deemed to bring further revolution to the health care domain by providing more holistic and personalized answers to disease management.</w:t>
      </w:r>
    </w:p>
    <w:p w14:paraId="4DAB8D26" w14:textId="77777777" w:rsidR="00A704C6" w:rsidRDefault="00A704C6" w:rsidP="00EB75DB">
      <w:pPr>
        <w:jc w:val="both"/>
        <w:rPr>
          <w:rFonts w:ascii="Times New Roman" w:hAnsi="Times New Roman" w:cs="Times New Roman"/>
        </w:rPr>
      </w:pPr>
    </w:p>
    <w:p w14:paraId="1739284E" w14:textId="77777777" w:rsidR="00A704C6" w:rsidRDefault="00A704C6" w:rsidP="00EB75DB">
      <w:pPr>
        <w:jc w:val="both"/>
        <w:rPr>
          <w:rFonts w:ascii="Times New Roman" w:hAnsi="Times New Roman" w:cs="Times New Roman"/>
        </w:rPr>
      </w:pPr>
    </w:p>
    <w:p w14:paraId="58EB932E" w14:textId="13E2ACE2" w:rsidR="00A704C6" w:rsidRDefault="00A704C6" w:rsidP="00A704C6">
      <w:pPr>
        <w:jc w:val="both"/>
        <w:rPr>
          <w:rFonts w:ascii="Times New Roman" w:hAnsi="Times New Roman" w:cs="Times New Roman"/>
        </w:rPr>
      </w:pPr>
      <w:r w:rsidRPr="00EB75DB">
        <w:rPr>
          <w:rFonts w:ascii="Times New Roman" w:hAnsi="Times New Roman" w:cs="Times New Roman"/>
          <w:b/>
          <w:bCs/>
        </w:rPr>
        <w:t>Keywords</w:t>
      </w:r>
      <w:r>
        <w:rPr>
          <w:rFonts w:ascii="Times New Roman" w:hAnsi="Times New Roman" w:cs="Times New Roman"/>
          <w:b/>
          <w:bCs/>
        </w:rPr>
        <w:t xml:space="preserve">: </w:t>
      </w:r>
      <w:r w:rsidRPr="00F85C6A">
        <w:rPr>
          <w:rFonts w:ascii="Times New Roman" w:hAnsi="Times New Roman" w:cs="Times New Roman"/>
          <w:i/>
          <w:iCs/>
        </w:rPr>
        <w:t>Multimodal Data Integration, Health Care, Artificial Intelligence, Clinical Decision-Making, Data Fusion</w:t>
      </w:r>
    </w:p>
    <w:p w14:paraId="30910108" w14:textId="77777777" w:rsidR="00A704C6" w:rsidRDefault="00A704C6" w:rsidP="00A704C6">
      <w:pPr>
        <w:jc w:val="both"/>
        <w:rPr>
          <w:rFonts w:ascii="Times New Roman" w:hAnsi="Times New Roman" w:cs="Times New Roman"/>
        </w:rPr>
      </w:pPr>
    </w:p>
    <w:p w14:paraId="7107B40F" w14:textId="77777777" w:rsidR="00A704C6" w:rsidRDefault="00A704C6" w:rsidP="00A704C6">
      <w:pPr>
        <w:jc w:val="both"/>
        <w:rPr>
          <w:rFonts w:ascii="Times New Roman" w:hAnsi="Times New Roman" w:cs="Times New Roman"/>
        </w:rPr>
      </w:pPr>
    </w:p>
    <w:p w14:paraId="07F6E804" w14:textId="77777777" w:rsidR="00A704C6" w:rsidRDefault="00A704C6" w:rsidP="00EB75DB">
      <w:pPr>
        <w:jc w:val="both"/>
        <w:rPr>
          <w:rFonts w:ascii="Times New Roman" w:hAnsi="Times New Roman" w:cs="Times New Roman"/>
        </w:rPr>
      </w:pPr>
    </w:p>
    <w:p w14:paraId="15912D24" w14:textId="77777777" w:rsidR="00010901" w:rsidRDefault="00010901" w:rsidP="00EB75DB">
      <w:pPr>
        <w:jc w:val="both"/>
        <w:rPr>
          <w:rFonts w:ascii="Times New Roman" w:hAnsi="Times New Roman" w:cs="Times New Roman"/>
        </w:rPr>
      </w:pPr>
    </w:p>
    <w:p w14:paraId="232CDCDC" w14:textId="4952C907" w:rsidR="00EB75DB" w:rsidRPr="00EB75DB" w:rsidRDefault="00EB75DB" w:rsidP="00EB75DB">
      <w:pPr>
        <w:jc w:val="both"/>
        <w:rPr>
          <w:rFonts w:ascii="Times New Roman" w:hAnsi="Times New Roman" w:cs="Times New Roman"/>
          <w:b/>
          <w:bCs/>
          <w:sz w:val="28"/>
          <w:szCs w:val="28"/>
        </w:rPr>
      </w:pPr>
      <w:r w:rsidRPr="00EB75DB">
        <w:rPr>
          <w:rFonts w:ascii="Times New Roman" w:hAnsi="Times New Roman" w:cs="Times New Roman"/>
          <w:b/>
          <w:bCs/>
          <w:sz w:val="28"/>
          <w:szCs w:val="28"/>
        </w:rPr>
        <w:lastRenderedPageBreak/>
        <w:t>Introduction:</w:t>
      </w:r>
    </w:p>
    <w:p w14:paraId="0B21A4E3" w14:textId="77777777" w:rsidR="00EB75DB" w:rsidRPr="00EB75DB" w:rsidRDefault="00EB75DB" w:rsidP="00EB75DB">
      <w:pPr>
        <w:jc w:val="both"/>
        <w:rPr>
          <w:rFonts w:ascii="Times New Roman" w:hAnsi="Times New Roman" w:cs="Times New Roman"/>
        </w:rPr>
      </w:pPr>
    </w:p>
    <w:p w14:paraId="24BF5E73" w14:textId="3F2C6DA4" w:rsidR="00EB75DB" w:rsidRPr="00EB75DB" w:rsidRDefault="00EB75DB" w:rsidP="00EB75DB">
      <w:pPr>
        <w:jc w:val="both"/>
        <w:rPr>
          <w:rFonts w:ascii="Times New Roman" w:hAnsi="Times New Roman" w:cs="Times New Roman"/>
        </w:rPr>
      </w:pPr>
      <w:r w:rsidRPr="00EB75DB">
        <w:rPr>
          <w:rFonts w:ascii="Times New Roman" w:hAnsi="Times New Roman" w:cs="Times New Roman"/>
        </w:rPr>
        <w:t>In computer science, multimodal data refers to the integration and analysis in a single framework of knowledge obtained from a number of heterogeneous sources or modalities e.g.</w:t>
      </w:r>
      <w:r w:rsidR="00010901">
        <w:rPr>
          <w:rFonts w:ascii="Times New Roman" w:hAnsi="Times New Roman" w:cs="Times New Roman"/>
        </w:rPr>
        <w:t>,</w:t>
      </w:r>
      <w:r w:rsidRPr="00EB75DB">
        <w:rPr>
          <w:rFonts w:ascii="Times New Roman" w:hAnsi="Times New Roman" w:cs="Times New Roman"/>
        </w:rPr>
        <w:t xml:space="preserve"> text, image, audio, video and sensor data. The primary driving goal of multimodal data integration is to complement and combine the various strengths and affordances of the diverse data types used to render conclusions that are holistic when presented in a given situation or about a given problem or phenomenon. When compared with unimodal approaches multimodal approaches can improve the accuracy, robustness and interpretability of the analyses by providing strong reasoning for contextually aware decision making across these disparate sources. </w:t>
      </w:r>
    </w:p>
    <w:p w14:paraId="5C972E47" w14:textId="48CA7D88" w:rsidR="00EB75DB" w:rsidRPr="00EB75DB" w:rsidRDefault="00EB75DB" w:rsidP="00EB75DB">
      <w:pPr>
        <w:jc w:val="both"/>
        <w:rPr>
          <w:rFonts w:ascii="Times New Roman" w:hAnsi="Times New Roman" w:cs="Times New Roman"/>
        </w:rPr>
      </w:pPr>
      <w:r w:rsidRPr="00EB75DB">
        <w:rPr>
          <w:rFonts w:ascii="Times New Roman" w:hAnsi="Times New Roman" w:cs="Times New Roman"/>
        </w:rPr>
        <w:t>Going forward into the health care space, it is becoming apparent that the multimodal data need to accessed urgently. This latter need finds justification in the fact that medical information has been traditionally heterogeneous and complex. Multimodal integration is very important in health care because the latter continually generates huge amounts of heterogeneous data from various sources: MRI</w:t>
      </w:r>
      <w:r w:rsidR="00010901">
        <w:rPr>
          <w:rFonts w:ascii="Times New Roman" w:hAnsi="Times New Roman" w:cs="Times New Roman"/>
        </w:rPr>
        <w:t>,</w:t>
      </w:r>
      <w:r w:rsidRPr="00EB75DB">
        <w:rPr>
          <w:rFonts w:ascii="Times New Roman" w:hAnsi="Times New Roman" w:cs="Times New Roman"/>
        </w:rPr>
        <w:t xml:space="preserve"> CT scans</w:t>
      </w:r>
      <w:r w:rsidR="00010901">
        <w:rPr>
          <w:rFonts w:ascii="Times New Roman" w:hAnsi="Times New Roman" w:cs="Times New Roman"/>
        </w:rPr>
        <w:t>,</w:t>
      </w:r>
      <w:r w:rsidRPr="00EB75DB">
        <w:rPr>
          <w:rFonts w:ascii="Times New Roman" w:hAnsi="Times New Roman" w:cs="Times New Roman"/>
        </w:rPr>
        <w:t xml:space="preserve"> x-rays</w:t>
      </w:r>
      <w:r w:rsidR="00010901">
        <w:rPr>
          <w:rFonts w:ascii="Times New Roman" w:hAnsi="Times New Roman" w:cs="Times New Roman"/>
        </w:rPr>
        <w:t>,</w:t>
      </w:r>
      <w:r w:rsidRPr="00EB75DB">
        <w:rPr>
          <w:rFonts w:ascii="Times New Roman" w:hAnsi="Times New Roman" w:cs="Times New Roman"/>
        </w:rPr>
        <w:t xml:space="preserve"> laboratory tests results</w:t>
      </w:r>
      <w:r w:rsidR="00010901">
        <w:rPr>
          <w:rFonts w:ascii="Times New Roman" w:hAnsi="Times New Roman" w:cs="Times New Roman"/>
        </w:rPr>
        <w:t>,</w:t>
      </w:r>
      <w:r w:rsidRPr="00EB75DB">
        <w:rPr>
          <w:rFonts w:ascii="Times New Roman" w:hAnsi="Times New Roman" w:cs="Times New Roman"/>
        </w:rPr>
        <w:t xml:space="preserve"> </w:t>
      </w:r>
      <w:r w:rsidR="00010901">
        <w:rPr>
          <w:rFonts w:ascii="Times New Roman" w:hAnsi="Times New Roman" w:cs="Times New Roman"/>
        </w:rPr>
        <w:t>HER,</w:t>
      </w:r>
      <w:r w:rsidRPr="00EB75DB">
        <w:rPr>
          <w:rFonts w:ascii="Times New Roman" w:hAnsi="Times New Roman" w:cs="Times New Roman"/>
        </w:rPr>
        <w:t xml:space="preserve"> wearable devices and environmental sensors. Essentially medical imaging provides high</w:t>
      </w:r>
      <w:r w:rsidR="00010901">
        <w:rPr>
          <w:rFonts w:ascii="Times New Roman" w:hAnsi="Times New Roman" w:cs="Times New Roman"/>
        </w:rPr>
        <w:t xml:space="preserve"> </w:t>
      </w:r>
      <w:r w:rsidRPr="00EB75DB">
        <w:rPr>
          <w:rFonts w:ascii="Times New Roman" w:hAnsi="Times New Roman" w:cs="Times New Roman"/>
        </w:rPr>
        <w:t>resolution anatomical and functional data while EHR encompasses vast clinical data on patient history, diagnoses, treatments and outcomes that are valid for longitudinal monitoring of health. Meanwhile wearable and mobile health technologies bridge longitudinally this information concerning real</w:t>
      </w:r>
      <w:r w:rsidR="00010901">
        <w:rPr>
          <w:rFonts w:ascii="Times New Roman" w:hAnsi="Times New Roman" w:cs="Times New Roman"/>
        </w:rPr>
        <w:t xml:space="preserve"> </w:t>
      </w:r>
      <w:r w:rsidRPr="00EB75DB">
        <w:rPr>
          <w:rFonts w:ascii="Times New Roman" w:hAnsi="Times New Roman" w:cs="Times New Roman"/>
        </w:rPr>
        <w:t>time physiological data on heart rate, blood pressure and activity levels. Isolation of any of the information sources renders it useful nevertheless such a siloed analysis may provide only a fragmented and sometimes incomplete insight into patient health. When combined together the complementary streams of data would provide a more holistic and multidimensional view of patient physiology and disease processes that will support clinical decision</w:t>
      </w:r>
      <w:r w:rsidR="00010901">
        <w:rPr>
          <w:rFonts w:ascii="Times New Roman" w:hAnsi="Times New Roman" w:cs="Times New Roman"/>
        </w:rPr>
        <w:t xml:space="preserve"> </w:t>
      </w:r>
      <w:r w:rsidRPr="00EB75DB">
        <w:rPr>
          <w:rFonts w:ascii="Times New Roman" w:hAnsi="Times New Roman" w:cs="Times New Roman"/>
        </w:rPr>
        <w:t>making better.</w:t>
      </w:r>
    </w:p>
    <w:p w14:paraId="06DD75FE" w14:textId="006FC75C" w:rsidR="009B0CA7" w:rsidRDefault="00EB75DB" w:rsidP="00EB75DB">
      <w:pPr>
        <w:jc w:val="both"/>
        <w:rPr>
          <w:rFonts w:ascii="Times New Roman" w:hAnsi="Times New Roman" w:cs="Times New Roman"/>
        </w:rPr>
      </w:pPr>
      <w:r w:rsidRPr="00EB75DB">
        <w:rPr>
          <w:rFonts w:ascii="Times New Roman" w:hAnsi="Times New Roman" w:cs="Times New Roman"/>
        </w:rPr>
        <w:t>Multimodal data integration and analysis into health care</w:t>
      </w:r>
      <w:r w:rsidR="00756212">
        <w:rPr>
          <w:rFonts w:ascii="Times New Roman" w:hAnsi="Times New Roman" w:cs="Times New Roman"/>
        </w:rPr>
        <w:t xml:space="preserve"> </w:t>
      </w:r>
      <w:r w:rsidRPr="00EB75DB">
        <w:rPr>
          <w:rFonts w:ascii="Times New Roman" w:hAnsi="Times New Roman" w:cs="Times New Roman"/>
        </w:rPr>
        <w:t>not</w:t>
      </w:r>
      <w:r w:rsidR="00756212">
        <w:rPr>
          <w:rFonts w:ascii="Times New Roman" w:hAnsi="Times New Roman" w:cs="Times New Roman"/>
        </w:rPr>
        <w:t xml:space="preserve"> </w:t>
      </w:r>
      <w:r w:rsidRPr="00EB75DB">
        <w:rPr>
          <w:rFonts w:ascii="Times New Roman" w:hAnsi="Times New Roman" w:cs="Times New Roman"/>
        </w:rPr>
        <w:t xml:space="preserve">withstanding </w:t>
      </w:r>
      <w:r w:rsidR="00171841" w:rsidRPr="00171841">
        <w:rPr>
          <w:rFonts w:ascii="Times New Roman" w:hAnsi="Times New Roman" w:cs="Times New Roman"/>
        </w:rPr>
        <w:t xml:space="preserve">transformable </w:t>
      </w:r>
      <w:r w:rsidRPr="00EB75DB">
        <w:rPr>
          <w:rFonts w:ascii="Times New Roman" w:hAnsi="Times New Roman" w:cs="Times New Roman"/>
        </w:rPr>
        <w:t>potential pose great challenges. The grand volume of data requires sophisticated computational approaches for processing and harmonization of complex datasets. In this scenario artificial intelligence (AI) and machine learning (ML) can come forward. The rise of multimodal AI meaning the union of various data modalities by advanced learning architectures has gained great popularity in clinical domains. AI</w:t>
      </w:r>
      <w:r w:rsidR="00756212">
        <w:rPr>
          <w:rFonts w:ascii="Times New Roman" w:hAnsi="Times New Roman" w:cs="Times New Roman"/>
        </w:rPr>
        <w:t xml:space="preserve"> </w:t>
      </w:r>
      <w:r w:rsidRPr="00EB75DB">
        <w:rPr>
          <w:rFonts w:ascii="Times New Roman" w:hAnsi="Times New Roman" w:cs="Times New Roman"/>
        </w:rPr>
        <w:t>based data fusion gives a lot more insight into the patient condition therefore allowing greater diagnostic accuracy, personalization of therapeutic schemes</w:t>
      </w:r>
      <w:r w:rsidR="00756212">
        <w:rPr>
          <w:rFonts w:ascii="Times New Roman" w:hAnsi="Times New Roman" w:cs="Times New Roman"/>
        </w:rPr>
        <w:t xml:space="preserve"> </w:t>
      </w:r>
      <w:r w:rsidRPr="00EB75DB">
        <w:rPr>
          <w:rFonts w:ascii="Times New Roman" w:hAnsi="Times New Roman" w:cs="Times New Roman"/>
        </w:rPr>
        <w:t>and better prognostic assessments. Such recent studies demonstrate that multimodal AI models show remarkably higher predictive</w:t>
      </w:r>
      <w:r w:rsidR="00756212">
        <w:rPr>
          <w:rFonts w:ascii="Times New Roman" w:hAnsi="Times New Roman" w:cs="Times New Roman"/>
        </w:rPr>
        <w:t xml:space="preserve"> </w:t>
      </w:r>
      <w:r w:rsidRPr="00EB75DB">
        <w:rPr>
          <w:rFonts w:ascii="Times New Roman" w:hAnsi="Times New Roman" w:cs="Times New Roman"/>
        </w:rPr>
        <w:t>accuracy than their unimodal counterparts and hence contributions toward enhancement of clinical outcomes.</w:t>
      </w:r>
    </w:p>
    <w:p w14:paraId="3210D676" w14:textId="77777777" w:rsidR="009B0CA7" w:rsidRDefault="009B0CA7" w:rsidP="00EB75DB">
      <w:pPr>
        <w:jc w:val="both"/>
        <w:rPr>
          <w:rFonts w:ascii="Times New Roman" w:hAnsi="Times New Roman" w:cs="Times New Roman"/>
        </w:rPr>
      </w:pPr>
    </w:p>
    <w:p w14:paraId="64B0DEE8" w14:textId="77777777" w:rsidR="009B0CA7" w:rsidRDefault="009B0CA7" w:rsidP="00EB75DB">
      <w:pPr>
        <w:jc w:val="both"/>
        <w:rPr>
          <w:rFonts w:ascii="Times New Roman" w:hAnsi="Times New Roman" w:cs="Times New Roman"/>
        </w:rPr>
      </w:pPr>
    </w:p>
    <w:p w14:paraId="26296233" w14:textId="77777777" w:rsidR="009B0CA7" w:rsidRDefault="009B0CA7" w:rsidP="00EB75DB">
      <w:pPr>
        <w:jc w:val="both"/>
        <w:rPr>
          <w:rFonts w:ascii="Times New Roman" w:hAnsi="Times New Roman" w:cs="Times New Roman"/>
        </w:rPr>
      </w:pPr>
    </w:p>
    <w:p w14:paraId="2ED74517" w14:textId="1A30C5FB" w:rsidR="00EB75DB" w:rsidRPr="009B0CA7" w:rsidRDefault="009B0CA7" w:rsidP="00EB75DB">
      <w:pPr>
        <w:jc w:val="both"/>
        <w:rPr>
          <w:rFonts w:ascii="Times New Roman" w:hAnsi="Times New Roman" w:cs="Times New Roman"/>
          <w:b/>
          <w:bCs/>
          <w:sz w:val="28"/>
          <w:szCs w:val="28"/>
        </w:rPr>
      </w:pPr>
      <w:r w:rsidRPr="009B0CA7">
        <w:rPr>
          <w:rFonts w:ascii="Times New Roman" w:hAnsi="Times New Roman" w:cs="Times New Roman"/>
          <w:b/>
          <w:bCs/>
          <w:sz w:val="28"/>
          <w:szCs w:val="28"/>
        </w:rPr>
        <w:lastRenderedPageBreak/>
        <w:t>Literature Review:</w:t>
      </w:r>
    </w:p>
    <w:p w14:paraId="05950DB1" w14:textId="77777777" w:rsidR="009B0CA7" w:rsidRDefault="009B0CA7" w:rsidP="00EB75DB">
      <w:pPr>
        <w:jc w:val="both"/>
        <w:rPr>
          <w:rFonts w:ascii="Times New Roman" w:hAnsi="Times New Roman" w:cs="Times New Roman"/>
          <w:b/>
          <w:bCs/>
        </w:rPr>
      </w:pPr>
    </w:p>
    <w:p w14:paraId="15653141" w14:textId="2BEBAB11" w:rsidR="009B0CA7" w:rsidRPr="009B0CA7" w:rsidRDefault="009B0CA7" w:rsidP="009B0CA7">
      <w:pPr>
        <w:jc w:val="both"/>
        <w:rPr>
          <w:rFonts w:ascii="Times New Roman" w:hAnsi="Times New Roman" w:cs="Times New Roman"/>
        </w:rPr>
      </w:pPr>
      <w:r w:rsidRPr="009B0CA7">
        <w:rPr>
          <w:rFonts w:ascii="Times New Roman" w:hAnsi="Times New Roman" w:cs="Times New Roman"/>
        </w:rPr>
        <w:t>Therefore</w:t>
      </w:r>
      <w:r w:rsidR="005F159D">
        <w:rPr>
          <w:rFonts w:ascii="Times New Roman" w:hAnsi="Times New Roman" w:cs="Times New Roman"/>
        </w:rPr>
        <w:t>,</w:t>
      </w:r>
      <w:r w:rsidRPr="009B0CA7">
        <w:rPr>
          <w:rFonts w:ascii="Times New Roman" w:hAnsi="Times New Roman" w:cs="Times New Roman"/>
        </w:rPr>
        <w:t xml:space="preserve"> integrating multimodal data in healthcare means fusing different types of data</w:t>
      </w:r>
      <w:r w:rsidR="00756212">
        <w:rPr>
          <w:rFonts w:ascii="Times New Roman" w:hAnsi="Times New Roman" w:cs="Times New Roman"/>
        </w:rPr>
        <w:t xml:space="preserve"> </w:t>
      </w:r>
      <w:r w:rsidRPr="009B0CA7">
        <w:rPr>
          <w:rFonts w:ascii="Times New Roman" w:hAnsi="Times New Roman" w:cs="Times New Roman"/>
        </w:rPr>
        <w:t>from genomics to medical images, EHRs and outputs of wearable devices into an analytical framework</w:t>
      </w:r>
      <w:r w:rsidR="00756212">
        <w:rPr>
          <w:rFonts w:ascii="Times New Roman" w:hAnsi="Times New Roman" w:cs="Times New Roman"/>
        </w:rPr>
        <w:t xml:space="preserve"> </w:t>
      </w:r>
      <w:r w:rsidRPr="009B0CA7">
        <w:rPr>
          <w:rFonts w:ascii="Times New Roman" w:hAnsi="Times New Roman" w:cs="Times New Roman"/>
        </w:rPr>
        <w:t>reasonably extensive in clinical scene and more than anything</w:t>
      </w:r>
      <w:r w:rsidR="00756212">
        <w:rPr>
          <w:rFonts w:ascii="Times New Roman" w:hAnsi="Times New Roman" w:cs="Times New Roman"/>
        </w:rPr>
        <w:t xml:space="preserve"> </w:t>
      </w:r>
      <w:r w:rsidRPr="009B0CA7">
        <w:rPr>
          <w:rFonts w:ascii="Times New Roman" w:hAnsi="Times New Roman" w:cs="Times New Roman"/>
        </w:rPr>
        <w:t>that which can be valued through unimodal methods regarding improvement in diagnosis, treatment and management of diseases (Ngiam &amp; Khor, 2019).</w:t>
      </w:r>
    </w:p>
    <w:p w14:paraId="661F4129" w14:textId="77777777" w:rsidR="009B0CA7" w:rsidRPr="009B0CA7" w:rsidRDefault="009B0CA7" w:rsidP="009B0CA7">
      <w:pPr>
        <w:jc w:val="both"/>
        <w:rPr>
          <w:rFonts w:ascii="Times New Roman" w:hAnsi="Times New Roman" w:cs="Times New Roman"/>
        </w:rPr>
      </w:pPr>
    </w:p>
    <w:p w14:paraId="5813A4B9" w14:textId="392DD2D9" w:rsidR="009B0CA7" w:rsidRPr="009B0CA7" w:rsidRDefault="009B0CA7" w:rsidP="009B0CA7">
      <w:pPr>
        <w:jc w:val="both"/>
        <w:rPr>
          <w:rFonts w:ascii="Times New Roman" w:hAnsi="Times New Roman" w:cs="Times New Roman"/>
        </w:rPr>
      </w:pPr>
      <w:r w:rsidRPr="009B0CA7">
        <w:rPr>
          <w:rFonts w:ascii="Times New Roman" w:hAnsi="Times New Roman" w:cs="Times New Roman"/>
        </w:rPr>
        <w:t>Multimodal applications have established their most credible testimony in oncology by enabling the accurate characterization of tumors and tailoring treatments</w:t>
      </w:r>
      <w:r w:rsidR="00756212">
        <w:rPr>
          <w:rFonts w:ascii="Times New Roman" w:hAnsi="Times New Roman" w:cs="Times New Roman"/>
        </w:rPr>
        <w:t xml:space="preserve"> </w:t>
      </w:r>
      <w:r w:rsidRPr="009B0CA7">
        <w:rPr>
          <w:rFonts w:ascii="Times New Roman" w:hAnsi="Times New Roman" w:cs="Times New Roman"/>
        </w:rPr>
        <w:t>a fine example being studies that combine imaging and genomic aspects and which have shown a predictive capability as high as 0.91 (AUC) for anti-HER2 therapy response (Huang et al., 2021).</w:t>
      </w:r>
    </w:p>
    <w:p w14:paraId="04A33D74" w14:textId="77777777" w:rsidR="009B0CA7" w:rsidRPr="009B0CA7" w:rsidRDefault="009B0CA7" w:rsidP="009B0CA7">
      <w:pPr>
        <w:jc w:val="both"/>
        <w:rPr>
          <w:rFonts w:ascii="Times New Roman" w:hAnsi="Times New Roman" w:cs="Times New Roman"/>
        </w:rPr>
      </w:pPr>
    </w:p>
    <w:p w14:paraId="0579425E" w14:textId="2DFE9724" w:rsidR="009B0CA7" w:rsidRPr="009B0CA7" w:rsidRDefault="009B0CA7" w:rsidP="009B0CA7">
      <w:pPr>
        <w:jc w:val="both"/>
        <w:rPr>
          <w:rFonts w:ascii="Times New Roman" w:hAnsi="Times New Roman" w:cs="Times New Roman"/>
        </w:rPr>
      </w:pPr>
      <w:r w:rsidRPr="009B0CA7">
        <w:rPr>
          <w:rFonts w:ascii="Times New Roman" w:hAnsi="Times New Roman" w:cs="Times New Roman"/>
        </w:rPr>
        <w:t>In this respect, imaging genetics allows for improved early detection of retinal diseases: macular degeneration and diabetic retinopathy judged by enhanced evidence (Schmidt-Erfurth et al., 2020). In addition, such methods improve disease monitoring and treatment personalization.</w:t>
      </w:r>
    </w:p>
    <w:p w14:paraId="17F3BE9B" w14:textId="77777777" w:rsidR="009B0CA7" w:rsidRPr="009B0CA7" w:rsidRDefault="009B0CA7" w:rsidP="009B0CA7">
      <w:pPr>
        <w:jc w:val="both"/>
        <w:rPr>
          <w:rFonts w:ascii="Times New Roman" w:hAnsi="Times New Roman" w:cs="Times New Roman"/>
        </w:rPr>
      </w:pPr>
    </w:p>
    <w:p w14:paraId="7CE40B75" w14:textId="5D452D81" w:rsidR="009B0CA7" w:rsidRPr="009B0CA7" w:rsidRDefault="009B0CA7" w:rsidP="009B0CA7">
      <w:pPr>
        <w:jc w:val="both"/>
        <w:rPr>
          <w:rFonts w:ascii="Times New Roman" w:hAnsi="Times New Roman" w:cs="Times New Roman"/>
        </w:rPr>
      </w:pPr>
      <w:r w:rsidRPr="009B0CA7">
        <w:rPr>
          <w:rFonts w:ascii="Times New Roman" w:hAnsi="Times New Roman" w:cs="Times New Roman"/>
        </w:rPr>
        <w:t>Beyond these disciplines newer developments in neurology, cardiology and otolaryngology make some promise for broader horizons. Such applications could for instance involve the potential of combining MRI and genomic data for Alzheimer's research or wearable data and imaging for heart disease prediction (Attia et al., 2019).</w:t>
      </w:r>
    </w:p>
    <w:p w14:paraId="53988ED3" w14:textId="77777777" w:rsidR="009B0CA7" w:rsidRPr="009B0CA7" w:rsidRDefault="009B0CA7" w:rsidP="009B0CA7">
      <w:pPr>
        <w:jc w:val="both"/>
        <w:rPr>
          <w:rFonts w:ascii="Times New Roman" w:hAnsi="Times New Roman" w:cs="Times New Roman"/>
        </w:rPr>
      </w:pPr>
    </w:p>
    <w:p w14:paraId="1EAC104B" w14:textId="7C4AD25F" w:rsidR="009B0CA7" w:rsidRPr="009B0CA7" w:rsidRDefault="009B0CA7" w:rsidP="009B0CA7">
      <w:pPr>
        <w:jc w:val="both"/>
        <w:rPr>
          <w:rFonts w:ascii="Times New Roman" w:hAnsi="Times New Roman" w:cs="Times New Roman"/>
        </w:rPr>
      </w:pPr>
      <w:r w:rsidRPr="009B0CA7">
        <w:rPr>
          <w:rFonts w:ascii="Times New Roman" w:hAnsi="Times New Roman" w:cs="Times New Roman"/>
        </w:rPr>
        <w:t>However, the principal blocks to progress remain</w:t>
      </w:r>
      <w:r w:rsidR="00756212">
        <w:rPr>
          <w:rFonts w:ascii="Times New Roman" w:hAnsi="Times New Roman" w:cs="Times New Roman"/>
        </w:rPr>
        <w:t xml:space="preserve"> </w:t>
      </w:r>
      <w:r w:rsidRPr="009B0CA7">
        <w:rPr>
          <w:rFonts w:ascii="Times New Roman" w:hAnsi="Times New Roman" w:cs="Times New Roman"/>
        </w:rPr>
        <w:t xml:space="preserve">data standardization, model interpretability and </w:t>
      </w:r>
      <w:r w:rsidR="00171841" w:rsidRPr="00171841">
        <w:rPr>
          <w:rFonts w:ascii="Times New Roman" w:hAnsi="Times New Roman" w:cs="Times New Roman"/>
        </w:rPr>
        <w:t>feasibility</w:t>
      </w:r>
      <w:r w:rsidRPr="009B0CA7">
        <w:rPr>
          <w:rFonts w:ascii="Times New Roman" w:hAnsi="Times New Roman" w:cs="Times New Roman"/>
        </w:rPr>
        <w:t>.</w:t>
      </w:r>
      <w:r w:rsidR="00171841">
        <w:rPr>
          <w:rFonts w:ascii="Times New Roman" w:hAnsi="Times New Roman" w:cs="Times New Roman"/>
        </w:rPr>
        <w:t xml:space="preserve"> </w:t>
      </w:r>
      <w:r w:rsidRPr="009B0CA7">
        <w:rPr>
          <w:rFonts w:ascii="Times New Roman" w:hAnsi="Times New Roman" w:cs="Times New Roman"/>
        </w:rPr>
        <w:t>Real</w:t>
      </w:r>
      <w:r w:rsidR="00756212">
        <w:rPr>
          <w:rFonts w:ascii="Times New Roman" w:hAnsi="Times New Roman" w:cs="Times New Roman"/>
        </w:rPr>
        <w:t xml:space="preserve"> </w:t>
      </w:r>
      <w:r w:rsidRPr="009B0CA7">
        <w:rPr>
          <w:rFonts w:ascii="Times New Roman" w:hAnsi="Times New Roman" w:cs="Times New Roman"/>
        </w:rPr>
        <w:t>world uptake continues to be obstructed by complex datasets and lack of interoperability across systems (Amann et al., 2020).</w:t>
      </w:r>
    </w:p>
    <w:p w14:paraId="49F9C657" w14:textId="77777777" w:rsidR="009B0CA7" w:rsidRPr="009B0CA7" w:rsidRDefault="009B0CA7" w:rsidP="009B0CA7">
      <w:pPr>
        <w:jc w:val="both"/>
        <w:rPr>
          <w:rFonts w:ascii="Times New Roman" w:hAnsi="Times New Roman" w:cs="Times New Roman"/>
        </w:rPr>
      </w:pPr>
    </w:p>
    <w:p w14:paraId="6D468E05" w14:textId="6C65EBE7" w:rsidR="009B0CA7" w:rsidRPr="009B0CA7" w:rsidRDefault="009B0CA7" w:rsidP="009B0CA7">
      <w:pPr>
        <w:jc w:val="both"/>
        <w:rPr>
          <w:rFonts w:ascii="Times New Roman" w:hAnsi="Times New Roman" w:cs="Times New Roman"/>
        </w:rPr>
      </w:pPr>
      <w:r w:rsidRPr="009B0CA7">
        <w:rPr>
          <w:rFonts w:ascii="Times New Roman" w:hAnsi="Times New Roman" w:cs="Times New Roman"/>
        </w:rPr>
        <w:t>However, the literature presents the advent of large multimodal AI models, explainable AI and federated learning as promising future developments that are going to improve on reliability and transparency. This is expected to make healthcare more holistic, individualized and driven by data (Chen et al., 2023).</w:t>
      </w:r>
    </w:p>
    <w:p w14:paraId="13826165" w14:textId="77777777" w:rsidR="00EB75DB" w:rsidRPr="00EB75DB" w:rsidRDefault="00EB75DB" w:rsidP="00EB75DB">
      <w:pPr>
        <w:jc w:val="both"/>
        <w:rPr>
          <w:rFonts w:ascii="Times New Roman" w:hAnsi="Times New Roman" w:cs="Times New Roman"/>
        </w:rPr>
      </w:pPr>
    </w:p>
    <w:p w14:paraId="5C20869E" w14:textId="1B674771" w:rsidR="00022749" w:rsidRDefault="00022749" w:rsidP="00EB75DB">
      <w:pPr>
        <w:jc w:val="both"/>
        <w:rPr>
          <w:rFonts w:ascii="Times New Roman" w:hAnsi="Times New Roman" w:cs="Times New Roman"/>
        </w:rPr>
      </w:pPr>
    </w:p>
    <w:p w14:paraId="6DCFA120" w14:textId="378A2971" w:rsidR="00E64D1B" w:rsidRDefault="003C66B2" w:rsidP="003C66B2">
      <w:pPr>
        <w:jc w:val="both"/>
        <w:rPr>
          <w:rFonts w:ascii="Times New Roman" w:hAnsi="Times New Roman" w:cs="Times New Roman"/>
        </w:rPr>
      </w:pPr>
      <w:r>
        <w:rPr>
          <w:rFonts w:ascii="Times New Roman" w:hAnsi="Times New Roman" w:cs="Times New Roman"/>
        </w:rPr>
        <w:lastRenderedPageBreak/>
        <w:t xml:space="preserve">                         </w:t>
      </w:r>
      <w:r w:rsidR="00FE769B" w:rsidRPr="00FE769B">
        <w:rPr>
          <w:rFonts w:ascii="Times New Roman" w:hAnsi="Times New Roman" w:cs="Times New Roman"/>
          <w:noProof/>
        </w:rPr>
        <w:drawing>
          <wp:inline distT="0" distB="0" distL="0" distR="0" wp14:anchorId="32878789" wp14:editId="472BF048">
            <wp:extent cx="4084320" cy="3839404"/>
            <wp:effectExtent l="0" t="0" r="0" b="8890"/>
            <wp:docPr id="6555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6206" name=""/>
                    <pic:cNvPicPr/>
                  </pic:nvPicPr>
                  <pic:blipFill>
                    <a:blip r:embed="rId8"/>
                    <a:stretch>
                      <a:fillRect/>
                    </a:stretch>
                  </pic:blipFill>
                  <pic:spPr>
                    <a:xfrm>
                      <a:off x="0" y="0"/>
                      <a:ext cx="4127924" cy="3880393"/>
                    </a:xfrm>
                    <a:prstGeom prst="rect">
                      <a:avLst/>
                    </a:prstGeom>
                  </pic:spPr>
                </pic:pic>
              </a:graphicData>
            </a:graphic>
          </wp:inline>
        </w:drawing>
      </w:r>
    </w:p>
    <w:p w14:paraId="120CBB37" w14:textId="77777777" w:rsidR="00A704C6" w:rsidRDefault="00A704C6" w:rsidP="003C66B2">
      <w:pPr>
        <w:jc w:val="both"/>
        <w:rPr>
          <w:rFonts w:ascii="Times New Roman" w:hAnsi="Times New Roman" w:cs="Times New Roman"/>
        </w:rPr>
      </w:pPr>
    </w:p>
    <w:p w14:paraId="039F7B95" w14:textId="77777777" w:rsidR="00022749" w:rsidRPr="003C66B2" w:rsidRDefault="00022749" w:rsidP="003C66B2">
      <w:pPr>
        <w:jc w:val="both"/>
        <w:rPr>
          <w:rFonts w:ascii="Times New Roman" w:hAnsi="Times New Roman" w:cs="Times New Roman"/>
        </w:rPr>
      </w:pPr>
    </w:p>
    <w:p w14:paraId="119C05A9" w14:textId="173BF1F4" w:rsidR="00E64D1B" w:rsidRPr="00080F1E" w:rsidRDefault="00E64D1B" w:rsidP="00E64D1B">
      <w:pPr>
        <w:rPr>
          <w:rFonts w:ascii="Times New Roman" w:hAnsi="Times New Roman" w:cs="Times New Roman"/>
          <w:b/>
          <w:bCs/>
          <w:sz w:val="32"/>
          <w:szCs w:val="32"/>
        </w:rPr>
      </w:pPr>
      <w:r w:rsidRPr="00080F1E">
        <w:rPr>
          <w:rFonts w:ascii="Times New Roman" w:hAnsi="Times New Roman" w:cs="Times New Roman"/>
          <w:b/>
          <w:bCs/>
          <w:sz w:val="32"/>
          <w:szCs w:val="32"/>
        </w:rPr>
        <w:t>Electronic Health Records (EHR):</w:t>
      </w:r>
    </w:p>
    <w:p w14:paraId="33FFF575" w14:textId="77777777" w:rsidR="00080F1E" w:rsidRDefault="00080F1E" w:rsidP="00E64D1B">
      <w:pPr>
        <w:rPr>
          <w:rFonts w:ascii="Calibri" w:hAnsi="Calibri" w:cs="Calibri"/>
          <w:b/>
          <w:bCs/>
          <w:sz w:val="36"/>
          <w:szCs w:val="36"/>
        </w:rPr>
      </w:pPr>
    </w:p>
    <w:p w14:paraId="6B434474" w14:textId="1D17E97E" w:rsidR="00080F1E" w:rsidRDefault="003534AE" w:rsidP="00080F1E">
      <w:pPr>
        <w:rPr>
          <w:rFonts w:ascii="Times New Roman" w:eastAsia="Times New Roman" w:hAnsi="Times New Roman" w:cs="Times New Roman"/>
          <w:kern w:val="0"/>
          <w14:ligatures w14:val="none"/>
        </w:rPr>
      </w:pPr>
      <w:r w:rsidRPr="003534AE">
        <w:rPr>
          <w:rFonts w:ascii="Times New Roman" w:eastAsia="Times New Roman" w:hAnsi="Times New Roman" w:cs="Times New Roman"/>
          <w:kern w:val="0"/>
          <w14:ligatures w14:val="none"/>
        </w:rPr>
        <w:t>The EHR is a mixture of many kinds of structured and unstructured information regarding a patient's health condition, treatment and outcome. Shortly put: EHR = DATABASE IN MEMORY (DIGITAL) OF THE COMPLETE MEDICAL STORY OF ANY PERSON.</w:t>
      </w:r>
    </w:p>
    <w:p w14:paraId="7C76D8A2" w14:textId="77777777" w:rsidR="003534AE" w:rsidRDefault="003534AE" w:rsidP="00080F1E">
      <w:pPr>
        <w:rPr>
          <w:rFonts w:ascii="Times New Roman" w:eastAsia="Times New Roman" w:hAnsi="Times New Roman" w:cs="Times New Roman"/>
          <w:kern w:val="0"/>
          <w14:ligatures w14:val="none"/>
        </w:rPr>
      </w:pPr>
    </w:p>
    <w:p w14:paraId="4735342A" w14:textId="518820CB" w:rsidR="00080F1E" w:rsidRPr="00080F1E" w:rsidRDefault="00080F1E" w:rsidP="00080F1E">
      <w:pPr>
        <w:rPr>
          <w:rFonts w:ascii="Times New Roman" w:eastAsia="Times New Roman" w:hAnsi="Times New Roman" w:cs="Times New Roman"/>
          <w:b/>
          <w:bCs/>
          <w:kern w:val="0"/>
          <w14:ligatures w14:val="none"/>
        </w:rPr>
      </w:pPr>
      <w:r w:rsidRPr="00080F1E">
        <w:rPr>
          <w:rFonts w:ascii="Times New Roman" w:eastAsia="Times New Roman" w:hAnsi="Times New Roman" w:cs="Times New Roman"/>
          <w:b/>
          <w:bCs/>
          <w:kern w:val="0"/>
          <w14:ligatures w14:val="none"/>
        </w:rPr>
        <w:t>Core Features</w:t>
      </w:r>
    </w:p>
    <w:p w14:paraId="5F1F09EB" w14:textId="5DD1539B" w:rsidR="00080F1E" w:rsidRPr="00080F1E" w:rsidRDefault="00080F1E" w:rsidP="00080F1E">
      <w:pPr>
        <w:rPr>
          <w:rFonts w:ascii="Times New Roman" w:eastAsia="Times New Roman" w:hAnsi="Times New Roman" w:cs="Times New Roman"/>
          <w:kern w:val="0"/>
          <w14:ligatures w14:val="none"/>
        </w:rPr>
      </w:pPr>
      <w:r w:rsidRPr="00080F1E">
        <w:rPr>
          <w:rFonts w:ascii="Times New Roman" w:eastAsia="Times New Roman" w:hAnsi="Times New Roman" w:cs="Times New Roman"/>
          <w:kern w:val="0"/>
          <w14:ligatures w14:val="none"/>
        </w:rPr>
        <w:t>•</w:t>
      </w:r>
      <w:r w:rsidR="00584CF8">
        <w:rPr>
          <w:rFonts w:ascii="Times New Roman" w:eastAsia="Times New Roman" w:hAnsi="Times New Roman" w:cs="Times New Roman"/>
          <w:kern w:val="0"/>
          <w14:ligatures w14:val="none"/>
        </w:rPr>
        <w:t xml:space="preserve"> </w:t>
      </w:r>
      <w:r w:rsidRPr="00080F1E">
        <w:rPr>
          <w:rFonts w:ascii="Times New Roman" w:eastAsia="Times New Roman" w:hAnsi="Times New Roman" w:cs="Times New Roman"/>
          <w:kern w:val="0"/>
          <w14:ligatures w14:val="none"/>
        </w:rPr>
        <w:t>EHRs feature a wide range of health</w:t>
      </w:r>
      <w:r w:rsidR="00756212">
        <w:rPr>
          <w:rFonts w:ascii="Times New Roman" w:eastAsia="Times New Roman" w:hAnsi="Times New Roman" w:cs="Times New Roman"/>
          <w:kern w:val="0"/>
          <w14:ligatures w14:val="none"/>
        </w:rPr>
        <w:t>-</w:t>
      </w:r>
      <w:r w:rsidRPr="00080F1E">
        <w:rPr>
          <w:rFonts w:ascii="Times New Roman" w:eastAsia="Times New Roman" w:hAnsi="Times New Roman" w:cs="Times New Roman"/>
          <w:kern w:val="0"/>
          <w14:ligatures w14:val="none"/>
        </w:rPr>
        <w:t>related data such as demographic data, medical history, medications and allergies as well as lab results, radiology images, immunization status, family history and billing.</w:t>
      </w:r>
    </w:p>
    <w:p w14:paraId="44CC7455" w14:textId="279127CD" w:rsidR="00080F1E" w:rsidRPr="00080F1E" w:rsidRDefault="00080F1E" w:rsidP="00080F1E">
      <w:pPr>
        <w:rPr>
          <w:rFonts w:ascii="Times New Roman" w:eastAsia="Times New Roman" w:hAnsi="Times New Roman" w:cs="Times New Roman"/>
          <w:kern w:val="0"/>
          <w14:ligatures w14:val="none"/>
        </w:rPr>
      </w:pPr>
      <w:r w:rsidRPr="00080F1E">
        <w:rPr>
          <w:rFonts w:ascii="Times New Roman" w:eastAsia="Times New Roman" w:hAnsi="Times New Roman" w:cs="Times New Roman"/>
          <w:kern w:val="0"/>
          <w14:ligatures w14:val="none"/>
        </w:rPr>
        <w:t>•</w:t>
      </w:r>
      <w:r w:rsidR="00584CF8">
        <w:rPr>
          <w:rFonts w:ascii="Times New Roman" w:eastAsia="Times New Roman" w:hAnsi="Times New Roman" w:cs="Times New Roman"/>
          <w:kern w:val="0"/>
          <w14:ligatures w14:val="none"/>
        </w:rPr>
        <w:t xml:space="preserve"> </w:t>
      </w:r>
      <w:r w:rsidRPr="00080F1E">
        <w:rPr>
          <w:rFonts w:ascii="Times New Roman" w:eastAsia="Times New Roman" w:hAnsi="Times New Roman" w:cs="Times New Roman"/>
          <w:kern w:val="0"/>
          <w14:ligatures w14:val="none"/>
        </w:rPr>
        <w:t>The EHRs enable instant secure access for authorized persons and hence coordinate care comprehensively, streamline workflows and enhance the accuracy of patient information.</w:t>
      </w:r>
    </w:p>
    <w:p w14:paraId="7297B34C" w14:textId="77777777" w:rsidR="00080F1E" w:rsidRPr="00080F1E" w:rsidRDefault="00080F1E" w:rsidP="00080F1E">
      <w:pPr>
        <w:ind w:left="360"/>
        <w:rPr>
          <w:rFonts w:ascii="Times New Roman" w:eastAsia="Times New Roman" w:hAnsi="Times New Roman" w:cs="Times New Roman"/>
          <w:kern w:val="0"/>
          <w14:ligatures w14:val="none"/>
        </w:rPr>
      </w:pPr>
    </w:p>
    <w:p w14:paraId="40C66352" w14:textId="77777777" w:rsidR="00080F1E" w:rsidRPr="00080F1E" w:rsidRDefault="00080F1E" w:rsidP="00080F1E">
      <w:pPr>
        <w:rPr>
          <w:rFonts w:ascii="Times New Roman" w:eastAsia="Times New Roman" w:hAnsi="Times New Roman" w:cs="Times New Roman"/>
          <w:b/>
          <w:bCs/>
          <w:kern w:val="0"/>
          <w14:ligatures w14:val="none"/>
        </w:rPr>
      </w:pPr>
      <w:r w:rsidRPr="00080F1E">
        <w:rPr>
          <w:rFonts w:ascii="Times New Roman" w:eastAsia="Times New Roman" w:hAnsi="Times New Roman" w:cs="Times New Roman"/>
          <w:b/>
          <w:bCs/>
          <w:kern w:val="0"/>
          <w14:ligatures w14:val="none"/>
        </w:rPr>
        <w:lastRenderedPageBreak/>
        <w:t>Benefits</w:t>
      </w:r>
    </w:p>
    <w:p w14:paraId="15DD0C3F" w14:textId="62C7FFB6" w:rsidR="00080F1E" w:rsidRPr="00080F1E" w:rsidRDefault="00080F1E" w:rsidP="00080F1E">
      <w:pPr>
        <w:rPr>
          <w:rFonts w:ascii="Times New Roman" w:eastAsia="Times New Roman" w:hAnsi="Times New Roman" w:cs="Times New Roman"/>
          <w:kern w:val="0"/>
          <w14:ligatures w14:val="none"/>
        </w:rPr>
      </w:pPr>
      <w:r w:rsidRPr="00080F1E">
        <w:rPr>
          <w:rFonts w:ascii="Times New Roman" w:eastAsia="Times New Roman" w:hAnsi="Times New Roman" w:cs="Times New Roman"/>
          <w:kern w:val="0"/>
          <w14:ligatures w14:val="none"/>
        </w:rPr>
        <w:t>•</w:t>
      </w:r>
      <w:r w:rsidR="00584CF8">
        <w:rPr>
          <w:rFonts w:ascii="Times New Roman" w:eastAsia="Times New Roman" w:hAnsi="Times New Roman" w:cs="Times New Roman"/>
          <w:kern w:val="0"/>
          <w14:ligatures w14:val="none"/>
        </w:rPr>
        <w:t xml:space="preserve"> </w:t>
      </w:r>
      <w:r w:rsidRPr="00080F1E">
        <w:rPr>
          <w:rFonts w:ascii="Times New Roman" w:eastAsia="Times New Roman" w:hAnsi="Times New Roman" w:cs="Times New Roman"/>
          <w:kern w:val="0"/>
          <w14:ligatures w14:val="none"/>
        </w:rPr>
        <w:t>Enhancements in patient safety and care by minimizing risk and keeping current with changes in records thus avoiding duplication tests.</w:t>
      </w:r>
    </w:p>
    <w:p w14:paraId="5C2B7CFD" w14:textId="2DA9C488" w:rsidR="00080F1E" w:rsidRPr="00080F1E" w:rsidRDefault="00080F1E" w:rsidP="00080F1E">
      <w:pPr>
        <w:rPr>
          <w:rFonts w:ascii="Times New Roman" w:eastAsia="Times New Roman" w:hAnsi="Times New Roman" w:cs="Times New Roman"/>
          <w:kern w:val="0"/>
          <w14:ligatures w14:val="none"/>
        </w:rPr>
      </w:pPr>
      <w:r w:rsidRPr="00080F1E">
        <w:rPr>
          <w:rFonts w:ascii="Times New Roman" w:eastAsia="Times New Roman" w:hAnsi="Times New Roman" w:cs="Times New Roman"/>
          <w:kern w:val="0"/>
          <w14:ligatures w14:val="none"/>
        </w:rPr>
        <w:t>•</w:t>
      </w:r>
      <w:r w:rsidR="00584CF8">
        <w:rPr>
          <w:rFonts w:ascii="Times New Roman" w:eastAsia="Times New Roman" w:hAnsi="Times New Roman" w:cs="Times New Roman"/>
          <w:kern w:val="0"/>
          <w14:ligatures w14:val="none"/>
        </w:rPr>
        <w:t xml:space="preserve"> </w:t>
      </w:r>
      <w:r w:rsidRPr="00080F1E">
        <w:rPr>
          <w:rFonts w:ascii="Times New Roman" w:eastAsia="Times New Roman" w:hAnsi="Times New Roman" w:cs="Times New Roman"/>
          <w:kern w:val="0"/>
          <w14:ligatures w14:val="none"/>
        </w:rPr>
        <w:t>Products of efficiency enhancement to healthcare providers through process streamlining, including appointment scheduling the billing process and clinical decision support.</w:t>
      </w:r>
    </w:p>
    <w:p w14:paraId="0B66E748" w14:textId="755EF499" w:rsidR="00080F1E" w:rsidRPr="00080F1E" w:rsidRDefault="00080F1E" w:rsidP="00080F1E">
      <w:pPr>
        <w:rPr>
          <w:rFonts w:ascii="Times New Roman" w:eastAsia="Times New Roman" w:hAnsi="Times New Roman" w:cs="Times New Roman"/>
          <w:kern w:val="0"/>
          <w14:ligatures w14:val="none"/>
        </w:rPr>
      </w:pPr>
      <w:r w:rsidRPr="00080F1E">
        <w:rPr>
          <w:rFonts w:ascii="Times New Roman" w:eastAsia="Times New Roman" w:hAnsi="Times New Roman" w:cs="Times New Roman"/>
          <w:kern w:val="0"/>
          <w14:ligatures w14:val="none"/>
        </w:rPr>
        <w:t>•</w:t>
      </w:r>
      <w:r w:rsidR="00584CF8">
        <w:rPr>
          <w:rFonts w:ascii="Times New Roman" w:eastAsia="Times New Roman" w:hAnsi="Times New Roman" w:cs="Times New Roman"/>
          <w:kern w:val="0"/>
          <w14:ligatures w14:val="none"/>
        </w:rPr>
        <w:t xml:space="preserve"> </w:t>
      </w:r>
      <w:r w:rsidRPr="00080F1E">
        <w:rPr>
          <w:rFonts w:ascii="Times New Roman" w:eastAsia="Times New Roman" w:hAnsi="Times New Roman" w:cs="Times New Roman"/>
          <w:kern w:val="0"/>
          <w14:ligatures w14:val="none"/>
        </w:rPr>
        <w:t>Operation of improved emergency care: instant access to critical health information easier access to health data promotes patient engagement.</w:t>
      </w:r>
    </w:p>
    <w:p w14:paraId="05C361D1" w14:textId="56DA9874" w:rsidR="00080F1E" w:rsidRDefault="00080F1E" w:rsidP="00080F1E">
      <w:pPr>
        <w:rPr>
          <w:rFonts w:ascii="Times New Roman" w:eastAsia="Times New Roman" w:hAnsi="Times New Roman" w:cs="Times New Roman"/>
          <w:kern w:val="0"/>
          <w14:ligatures w14:val="none"/>
        </w:rPr>
      </w:pPr>
      <w:r w:rsidRPr="00080F1E">
        <w:rPr>
          <w:rFonts w:ascii="Times New Roman" w:eastAsia="Times New Roman" w:hAnsi="Times New Roman" w:cs="Times New Roman"/>
          <w:kern w:val="0"/>
          <w14:ligatures w14:val="none"/>
        </w:rPr>
        <w:t>•</w:t>
      </w:r>
      <w:r w:rsidR="00584CF8">
        <w:rPr>
          <w:rFonts w:ascii="Times New Roman" w:eastAsia="Times New Roman" w:hAnsi="Times New Roman" w:cs="Times New Roman"/>
          <w:kern w:val="0"/>
          <w14:ligatures w14:val="none"/>
        </w:rPr>
        <w:t xml:space="preserve"> </w:t>
      </w:r>
      <w:r w:rsidRPr="00080F1E">
        <w:rPr>
          <w:rFonts w:ascii="Times New Roman" w:eastAsia="Times New Roman" w:hAnsi="Times New Roman" w:cs="Times New Roman"/>
          <w:kern w:val="0"/>
          <w14:ligatures w14:val="none"/>
        </w:rPr>
        <w:t xml:space="preserve">EHRs potentially enhance population health management, research and data analytics with improved health outcomes and showing gaps in care. </w:t>
      </w:r>
    </w:p>
    <w:p w14:paraId="0C2A0E66" w14:textId="77777777" w:rsidR="00080F1E" w:rsidRPr="00080F1E" w:rsidRDefault="00080F1E" w:rsidP="00080F1E">
      <w:pPr>
        <w:ind w:left="360"/>
        <w:rPr>
          <w:rFonts w:ascii="Times New Roman" w:eastAsia="Times New Roman" w:hAnsi="Times New Roman" w:cs="Times New Roman"/>
          <w:kern w:val="0"/>
          <w14:ligatures w14:val="none"/>
        </w:rPr>
      </w:pPr>
    </w:p>
    <w:p w14:paraId="338C4C4B" w14:textId="0EA604F7" w:rsidR="00080F1E" w:rsidRPr="00080F1E" w:rsidRDefault="00080F1E" w:rsidP="00080F1E">
      <w:pPr>
        <w:rPr>
          <w:rFonts w:ascii="Times New Roman" w:eastAsia="Times New Roman" w:hAnsi="Times New Roman" w:cs="Times New Roman"/>
          <w:b/>
          <w:bCs/>
          <w:kern w:val="0"/>
          <w14:ligatures w14:val="none"/>
        </w:rPr>
      </w:pPr>
      <w:r w:rsidRPr="00080F1E">
        <w:rPr>
          <w:rFonts w:ascii="Times New Roman" w:eastAsia="Times New Roman" w:hAnsi="Times New Roman" w:cs="Times New Roman"/>
          <w:b/>
          <w:bCs/>
          <w:kern w:val="0"/>
          <w14:ligatures w14:val="none"/>
        </w:rPr>
        <w:t xml:space="preserve"> Adoption and Challenges</w:t>
      </w:r>
    </w:p>
    <w:p w14:paraId="43D53D84" w14:textId="7FD1A1E4" w:rsidR="00E265C6" w:rsidRDefault="00080F1E" w:rsidP="00080F1E">
      <w:pPr>
        <w:rPr>
          <w:rFonts w:ascii="Times New Roman" w:eastAsia="Times New Roman" w:hAnsi="Times New Roman" w:cs="Times New Roman"/>
          <w:kern w:val="0"/>
          <w14:ligatures w14:val="none"/>
        </w:rPr>
      </w:pPr>
      <w:r w:rsidRPr="00080F1E">
        <w:rPr>
          <w:rFonts w:ascii="Times New Roman" w:eastAsia="Times New Roman" w:hAnsi="Times New Roman" w:cs="Times New Roman"/>
          <w:kern w:val="0"/>
          <w14:ligatures w14:val="none"/>
        </w:rPr>
        <w:t>•</w:t>
      </w:r>
      <w:r w:rsidR="00584CF8">
        <w:rPr>
          <w:rFonts w:ascii="Times New Roman" w:eastAsia="Times New Roman" w:hAnsi="Times New Roman" w:cs="Times New Roman"/>
          <w:kern w:val="0"/>
          <w14:ligatures w14:val="none"/>
        </w:rPr>
        <w:t xml:space="preserve"> </w:t>
      </w:r>
      <w:r w:rsidRPr="00080F1E">
        <w:rPr>
          <w:rFonts w:ascii="Times New Roman" w:eastAsia="Times New Roman" w:hAnsi="Times New Roman" w:cs="Times New Roman"/>
          <w:kern w:val="0"/>
          <w14:ligatures w14:val="none"/>
        </w:rPr>
        <w:t>Worldwide the promotion of EHR adoption through government programs finds its obstacles in cost, interoperability and privacy.</w:t>
      </w:r>
    </w:p>
    <w:p w14:paraId="46225450" w14:textId="4F23042F" w:rsidR="00080F1E" w:rsidRPr="00E265C6" w:rsidRDefault="00080F1E" w:rsidP="00080F1E">
      <w:pPr>
        <w:rPr>
          <w:rFonts w:ascii="Times New Roman" w:eastAsia="Times New Roman" w:hAnsi="Times New Roman" w:cs="Times New Roman"/>
          <w:kern w:val="0"/>
          <w14:ligatures w14:val="none"/>
        </w:rPr>
      </w:pPr>
      <w:r w:rsidRPr="00080F1E">
        <w:rPr>
          <w:rFonts w:ascii="Times New Roman" w:eastAsia="Times New Roman" w:hAnsi="Times New Roman" w:cs="Times New Roman"/>
          <w:kern w:val="0"/>
          <w14:ligatures w14:val="none"/>
        </w:rPr>
        <w:t>•</w:t>
      </w:r>
      <w:r w:rsidR="00584CF8">
        <w:rPr>
          <w:rFonts w:ascii="Times New Roman" w:eastAsia="Times New Roman" w:hAnsi="Times New Roman" w:cs="Times New Roman"/>
          <w:kern w:val="0"/>
          <w14:ligatures w14:val="none"/>
        </w:rPr>
        <w:t xml:space="preserve"> </w:t>
      </w:r>
      <w:r w:rsidRPr="00080F1E">
        <w:rPr>
          <w:rFonts w:ascii="Times New Roman" w:eastAsia="Times New Roman" w:hAnsi="Times New Roman" w:cs="Times New Roman"/>
          <w:kern w:val="0"/>
          <w14:ligatures w14:val="none"/>
        </w:rPr>
        <w:t>The challenge to EHR implementation remains in some of the areas of the globe, while the level of adoption seems to be approaching near universal in other areas/countries such as the Netherlands and the UK.</w:t>
      </w:r>
      <w:r w:rsidRPr="00080F1E">
        <w:rPr>
          <w:rFonts w:ascii="Calibri" w:eastAsia="Times New Roman" w:hAnsi="Calibri" w:cs="Calibri"/>
          <w:b/>
          <w:bCs/>
          <w:kern w:val="0"/>
          <w:sz w:val="28"/>
          <w:szCs w:val="28"/>
          <w14:ligatures w14:val="none"/>
        </w:rPr>
        <w:t xml:space="preserve"> </w:t>
      </w:r>
    </w:p>
    <w:p w14:paraId="2E095A61" w14:textId="08D41A45" w:rsidR="00080F1E" w:rsidRPr="00080F1E" w:rsidRDefault="00A704C6" w:rsidP="00080F1E">
      <w:pPr>
        <w:ind w:left="360"/>
        <w:rPr>
          <w:rFonts w:ascii="Calibri" w:eastAsia="Times New Roman" w:hAnsi="Calibri" w:cs="Calibri"/>
          <w:b/>
          <w:bCs/>
          <w:kern w:val="0"/>
          <w:sz w:val="28"/>
          <w:szCs w:val="28"/>
          <w14:ligatures w14:val="none"/>
        </w:rPr>
      </w:pPr>
      <w:r>
        <w:rPr>
          <w:rFonts w:ascii="Calibri" w:eastAsia="Times New Roman" w:hAnsi="Calibri" w:cs="Calibri"/>
          <w:b/>
          <w:bCs/>
          <w:kern w:val="0"/>
          <w:sz w:val="28"/>
          <w:szCs w:val="28"/>
          <w14:ligatures w14:val="none"/>
        </w:rPr>
        <w:t xml:space="preserve">              </w:t>
      </w:r>
      <w:r w:rsidR="0092693F">
        <w:rPr>
          <w:noProof/>
        </w:rPr>
        <w:drawing>
          <wp:inline distT="0" distB="0" distL="0" distR="0" wp14:anchorId="4C008801" wp14:editId="1827FD49">
            <wp:extent cx="5943600" cy="3314700"/>
            <wp:effectExtent l="0" t="38100" r="0" b="38100"/>
            <wp:docPr id="1421984842" name="Diagram 1">
              <a:extLst xmlns:a="http://schemas.openxmlformats.org/drawingml/2006/main">
                <a:ext uri="{FF2B5EF4-FFF2-40B4-BE49-F238E27FC236}">
                  <a16:creationId xmlns:a16="http://schemas.microsoft.com/office/drawing/2014/main" id="{9343AA3F-7630-15B1-66D4-99FDEBEB6740}"/>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042EBDE5" w14:textId="1DD98BAC" w:rsidR="00080F1E" w:rsidRDefault="00080F1E" w:rsidP="00A704C6">
      <w:pPr>
        <w:ind w:left="360"/>
        <w:rPr>
          <w:rFonts w:ascii="Calibri" w:eastAsia="Times New Roman" w:hAnsi="Calibri" w:cs="Calibri"/>
          <w:kern w:val="0"/>
          <w:sz w:val="28"/>
          <w:szCs w:val="28"/>
          <w14:ligatures w14:val="none"/>
        </w:rPr>
      </w:pPr>
      <w:r w:rsidRPr="00080F1E">
        <w:rPr>
          <w:rFonts w:ascii="Calibri" w:eastAsia="Times New Roman" w:hAnsi="Calibri" w:cs="Calibri"/>
          <w:b/>
          <w:bCs/>
          <w:kern w:val="0"/>
          <w:sz w:val="28"/>
          <w:szCs w:val="28"/>
          <w14:ligatures w14:val="none"/>
        </w:rPr>
        <w:lastRenderedPageBreak/>
        <w:t xml:space="preserve">                   </w:t>
      </w:r>
      <w:r w:rsidR="002C7951">
        <w:rPr>
          <w:rFonts w:ascii="Calibri" w:eastAsia="Times New Roman" w:hAnsi="Calibri" w:cs="Calibri"/>
          <w:kern w:val="0"/>
          <w:sz w:val="28"/>
          <w:szCs w:val="28"/>
          <w14:ligatures w14:val="none"/>
        </w:rPr>
        <w:t xml:space="preserve">                    </w:t>
      </w:r>
      <w:r w:rsidR="00B55283">
        <w:rPr>
          <w:noProof/>
        </w:rPr>
        <w:drawing>
          <wp:inline distT="0" distB="0" distL="0" distR="0" wp14:anchorId="340088B3" wp14:editId="380CD45F">
            <wp:extent cx="5974080" cy="2240280"/>
            <wp:effectExtent l="0" t="0" r="7620" b="7620"/>
            <wp:docPr id="1864358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74080" cy="2240280"/>
                    </a:xfrm>
                    <a:prstGeom prst="rect">
                      <a:avLst/>
                    </a:prstGeom>
                    <a:noFill/>
                    <a:ln>
                      <a:noFill/>
                    </a:ln>
                  </pic:spPr>
                </pic:pic>
              </a:graphicData>
            </a:graphic>
          </wp:inline>
        </w:drawing>
      </w:r>
    </w:p>
    <w:p w14:paraId="428B1E0F" w14:textId="77777777" w:rsidR="00A704C6" w:rsidRDefault="00A704C6" w:rsidP="00A704C6">
      <w:pPr>
        <w:ind w:left="360"/>
        <w:rPr>
          <w:rFonts w:ascii="Calibri" w:eastAsia="Times New Roman" w:hAnsi="Calibri" w:cs="Calibri"/>
          <w:kern w:val="0"/>
          <w:sz w:val="28"/>
          <w:szCs w:val="28"/>
          <w14:ligatures w14:val="none"/>
        </w:rPr>
      </w:pPr>
    </w:p>
    <w:p w14:paraId="72B9370E" w14:textId="77777777" w:rsidR="00A704C6" w:rsidRPr="00A704C6" w:rsidRDefault="00A704C6" w:rsidP="00A704C6">
      <w:pPr>
        <w:ind w:left="360"/>
        <w:rPr>
          <w:rFonts w:ascii="Calibri" w:eastAsia="Times New Roman" w:hAnsi="Calibri" w:cs="Calibri"/>
          <w:b/>
          <w:bCs/>
          <w:kern w:val="0"/>
          <w:sz w:val="28"/>
          <w:szCs w:val="28"/>
          <w14:ligatures w14:val="none"/>
        </w:rPr>
      </w:pPr>
    </w:p>
    <w:p w14:paraId="51A728CF" w14:textId="77777777" w:rsidR="00B55283" w:rsidRDefault="00B55283" w:rsidP="00F50052">
      <w:pPr>
        <w:rPr>
          <w:rFonts w:ascii="Calibri" w:eastAsia="Times New Roman" w:hAnsi="Calibri" w:cs="Calibri"/>
          <w:kern w:val="0"/>
          <w:sz w:val="28"/>
          <w:szCs w:val="28"/>
          <w14:ligatures w14:val="none"/>
        </w:rPr>
      </w:pPr>
    </w:p>
    <w:p w14:paraId="7A1FF6FF" w14:textId="77777777" w:rsidR="00B55283" w:rsidRDefault="00B55283" w:rsidP="00B55283">
      <w:pPr>
        <w:rPr>
          <w:rFonts w:ascii="Times New Roman" w:eastAsia="Times New Roman" w:hAnsi="Times New Roman" w:cs="Times New Roman"/>
          <w:kern w:val="0"/>
          <w14:ligatures w14:val="none"/>
        </w:rPr>
      </w:pPr>
      <w:r w:rsidRPr="00B55283">
        <w:rPr>
          <w:rFonts w:ascii="Times New Roman" w:eastAsia="Times New Roman" w:hAnsi="Times New Roman" w:cs="Times New Roman"/>
          <w:kern w:val="0"/>
          <w14:ligatures w14:val="none"/>
        </w:rPr>
        <w:t>Top 10 Diagnosed Conditions:</w:t>
      </w:r>
    </w:p>
    <w:p w14:paraId="081783A3" w14:textId="77777777" w:rsidR="00A704C6" w:rsidRPr="00B55283" w:rsidRDefault="00A704C6" w:rsidP="00B55283">
      <w:pPr>
        <w:rPr>
          <w:rFonts w:ascii="Times New Roman" w:eastAsia="Times New Roman" w:hAnsi="Times New Roman" w:cs="Times New Roman"/>
          <w:kern w:val="0"/>
          <w14:ligatures w14:val="none"/>
        </w:rPr>
      </w:pPr>
    </w:p>
    <w:p w14:paraId="19CD0D19" w14:textId="32D55551" w:rsidR="00B55283" w:rsidRPr="00B55283" w:rsidRDefault="00B55283" w:rsidP="00B55283">
      <w:pPr>
        <w:rPr>
          <w:rFonts w:ascii="Times New Roman" w:eastAsia="Times New Roman" w:hAnsi="Times New Roman" w:cs="Times New Roman"/>
          <w:kern w:val="0"/>
          <w14:ligatures w14:val="none"/>
        </w:rPr>
      </w:pPr>
      <w:r w:rsidRPr="00B55283">
        <w:rPr>
          <w:rFonts w:ascii="Times New Roman" w:eastAsia="Times New Roman" w:hAnsi="Times New Roman" w:cs="Times New Roman"/>
          <w:kern w:val="0"/>
          <w14:ligatures w14:val="none"/>
        </w:rPr>
        <w:t>Sepsis</w:t>
      </w:r>
      <w:r w:rsidR="003534AE">
        <w:rPr>
          <w:rFonts w:ascii="Times New Roman" w:eastAsia="Times New Roman" w:hAnsi="Times New Roman" w:cs="Times New Roman"/>
          <w:kern w:val="0"/>
          <w14:ligatures w14:val="none"/>
        </w:rPr>
        <w:t xml:space="preserve"> and</w:t>
      </w:r>
      <w:r w:rsidRPr="00B55283">
        <w:rPr>
          <w:rFonts w:ascii="Times New Roman" w:eastAsia="Times New Roman" w:hAnsi="Times New Roman" w:cs="Times New Roman"/>
          <w:kern w:val="0"/>
          <w14:ligatures w14:val="none"/>
        </w:rPr>
        <w:t xml:space="preserve"> pulmonary                                            </w:t>
      </w:r>
      <w:r w:rsidR="009C3DDF">
        <w:rPr>
          <w:rFonts w:ascii="Times New Roman" w:eastAsia="Times New Roman" w:hAnsi="Times New Roman" w:cs="Times New Roman"/>
          <w:kern w:val="0"/>
          <w14:ligatures w14:val="none"/>
        </w:rPr>
        <w:t xml:space="preserve">   </w:t>
      </w:r>
      <w:r w:rsidRPr="00B55283">
        <w:rPr>
          <w:rFonts w:ascii="Times New Roman" w:eastAsia="Times New Roman" w:hAnsi="Times New Roman" w:cs="Times New Roman"/>
          <w:kern w:val="0"/>
          <w14:ligatures w14:val="none"/>
        </w:rPr>
        <w:t>83</w:t>
      </w:r>
    </w:p>
    <w:p w14:paraId="6A7C34C6" w14:textId="18D8B72F" w:rsidR="00B55283" w:rsidRPr="00B55283" w:rsidRDefault="00B55283" w:rsidP="00B55283">
      <w:pPr>
        <w:rPr>
          <w:rFonts w:ascii="Times New Roman" w:eastAsia="Times New Roman" w:hAnsi="Times New Roman" w:cs="Times New Roman"/>
          <w:kern w:val="0"/>
          <w14:ligatures w14:val="none"/>
        </w:rPr>
      </w:pPr>
      <w:r w:rsidRPr="00B55283">
        <w:rPr>
          <w:rFonts w:ascii="Times New Roman" w:eastAsia="Times New Roman" w:hAnsi="Times New Roman" w:cs="Times New Roman"/>
          <w:kern w:val="0"/>
          <w14:ligatures w14:val="none"/>
        </w:rPr>
        <w:t>CHF</w:t>
      </w:r>
      <w:r w:rsidR="009C3DDF">
        <w:rPr>
          <w:rFonts w:ascii="Times New Roman" w:eastAsia="Times New Roman" w:hAnsi="Times New Roman" w:cs="Times New Roman"/>
          <w:kern w:val="0"/>
          <w14:ligatures w14:val="none"/>
        </w:rPr>
        <w:t xml:space="preserve"> </w:t>
      </w:r>
      <w:r w:rsidR="008C0AEF">
        <w:rPr>
          <w:rFonts w:ascii="Times New Roman" w:eastAsia="Times New Roman" w:hAnsi="Times New Roman" w:cs="Times New Roman"/>
          <w:kern w:val="0"/>
          <w14:ligatures w14:val="none"/>
        </w:rPr>
        <w:t>-</w:t>
      </w:r>
      <w:r w:rsidRPr="00B55283">
        <w:rPr>
          <w:rFonts w:ascii="Times New Roman" w:eastAsia="Times New Roman" w:hAnsi="Times New Roman" w:cs="Times New Roman"/>
          <w:kern w:val="0"/>
          <w14:ligatures w14:val="none"/>
        </w:rPr>
        <w:t xml:space="preserve"> </w:t>
      </w:r>
      <w:r w:rsidR="009C3DDF">
        <w:rPr>
          <w:rFonts w:ascii="Times New Roman" w:eastAsia="Times New Roman" w:hAnsi="Times New Roman" w:cs="Times New Roman"/>
          <w:kern w:val="0"/>
          <w14:ligatures w14:val="none"/>
        </w:rPr>
        <w:t>C</w:t>
      </w:r>
      <w:r w:rsidRPr="00B55283">
        <w:rPr>
          <w:rFonts w:ascii="Times New Roman" w:eastAsia="Times New Roman" w:hAnsi="Times New Roman" w:cs="Times New Roman"/>
          <w:kern w:val="0"/>
          <w14:ligatures w14:val="none"/>
        </w:rPr>
        <w:t xml:space="preserve">ongestive </w:t>
      </w:r>
      <w:r w:rsidR="009C3DDF">
        <w:rPr>
          <w:rFonts w:ascii="Times New Roman" w:eastAsia="Times New Roman" w:hAnsi="Times New Roman" w:cs="Times New Roman"/>
          <w:kern w:val="0"/>
          <w14:ligatures w14:val="none"/>
        </w:rPr>
        <w:t>H</w:t>
      </w:r>
      <w:r w:rsidRPr="00B55283">
        <w:rPr>
          <w:rFonts w:ascii="Times New Roman" w:eastAsia="Times New Roman" w:hAnsi="Times New Roman" w:cs="Times New Roman"/>
          <w:kern w:val="0"/>
          <w14:ligatures w14:val="none"/>
        </w:rPr>
        <w:t xml:space="preserve">eart </w:t>
      </w:r>
      <w:r w:rsidR="009C3DDF">
        <w:rPr>
          <w:rFonts w:ascii="Times New Roman" w:eastAsia="Times New Roman" w:hAnsi="Times New Roman" w:cs="Times New Roman"/>
          <w:kern w:val="0"/>
          <w14:ligatures w14:val="none"/>
        </w:rPr>
        <w:t>F</w:t>
      </w:r>
      <w:r w:rsidRPr="00B55283">
        <w:rPr>
          <w:rFonts w:ascii="Times New Roman" w:eastAsia="Times New Roman" w:hAnsi="Times New Roman" w:cs="Times New Roman"/>
          <w:kern w:val="0"/>
          <w14:ligatures w14:val="none"/>
        </w:rPr>
        <w:t>ailure                               57</w:t>
      </w:r>
    </w:p>
    <w:p w14:paraId="3A016EB7" w14:textId="549EB10D" w:rsidR="00B55283" w:rsidRPr="00B55283" w:rsidRDefault="00B55283" w:rsidP="00B55283">
      <w:pPr>
        <w:rPr>
          <w:rFonts w:ascii="Times New Roman" w:eastAsia="Times New Roman" w:hAnsi="Times New Roman" w:cs="Times New Roman"/>
          <w:kern w:val="0"/>
          <w14:ligatures w14:val="none"/>
        </w:rPr>
      </w:pPr>
      <w:r w:rsidRPr="00B55283">
        <w:rPr>
          <w:rFonts w:ascii="Times New Roman" w:eastAsia="Times New Roman" w:hAnsi="Times New Roman" w:cs="Times New Roman"/>
          <w:kern w:val="0"/>
          <w14:ligatures w14:val="none"/>
        </w:rPr>
        <w:t xml:space="preserve">Rhythm disturbance </w:t>
      </w:r>
      <w:r w:rsidR="00600AFC">
        <w:rPr>
          <w:rFonts w:ascii="Times New Roman" w:eastAsia="Times New Roman" w:hAnsi="Times New Roman" w:cs="Times New Roman"/>
          <w:kern w:val="0"/>
          <w14:ligatures w14:val="none"/>
        </w:rPr>
        <w:t xml:space="preserve">                                             </w:t>
      </w:r>
      <w:r w:rsidR="009C3DDF">
        <w:rPr>
          <w:rFonts w:ascii="Times New Roman" w:eastAsia="Times New Roman" w:hAnsi="Times New Roman" w:cs="Times New Roman"/>
          <w:kern w:val="0"/>
          <w14:ligatures w14:val="none"/>
        </w:rPr>
        <w:t xml:space="preserve">   </w:t>
      </w:r>
      <w:r w:rsidRPr="00B55283">
        <w:rPr>
          <w:rFonts w:ascii="Times New Roman" w:eastAsia="Times New Roman" w:hAnsi="Times New Roman" w:cs="Times New Roman"/>
          <w:kern w:val="0"/>
          <w14:ligatures w14:val="none"/>
        </w:rPr>
        <w:t>54</w:t>
      </w:r>
    </w:p>
    <w:p w14:paraId="640133B3" w14:textId="66FB33C9" w:rsidR="00B55283" w:rsidRPr="00B55283" w:rsidRDefault="00B55283" w:rsidP="00B55283">
      <w:pPr>
        <w:rPr>
          <w:rFonts w:ascii="Times New Roman" w:eastAsia="Times New Roman" w:hAnsi="Times New Roman" w:cs="Times New Roman"/>
          <w:kern w:val="0"/>
          <w14:ligatures w14:val="none"/>
        </w:rPr>
      </w:pPr>
      <w:r w:rsidRPr="00B55283">
        <w:rPr>
          <w:rFonts w:ascii="Times New Roman" w:eastAsia="Times New Roman" w:hAnsi="Times New Roman" w:cs="Times New Roman"/>
          <w:kern w:val="0"/>
          <w14:ligatures w14:val="none"/>
        </w:rPr>
        <w:t>Infarction</w:t>
      </w:r>
      <w:r w:rsidR="003534AE">
        <w:rPr>
          <w:rFonts w:ascii="Times New Roman" w:eastAsia="Times New Roman" w:hAnsi="Times New Roman" w:cs="Times New Roman"/>
          <w:kern w:val="0"/>
          <w14:ligatures w14:val="none"/>
        </w:rPr>
        <w:t xml:space="preserve"> and</w:t>
      </w:r>
      <w:r w:rsidRPr="00B55283">
        <w:rPr>
          <w:rFonts w:ascii="Times New Roman" w:eastAsia="Times New Roman" w:hAnsi="Times New Roman" w:cs="Times New Roman"/>
          <w:kern w:val="0"/>
          <w14:ligatures w14:val="none"/>
        </w:rPr>
        <w:t xml:space="preserve"> acute myocardial </w:t>
      </w:r>
      <w:r w:rsidR="009C3DDF">
        <w:rPr>
          <w:rFonts w:ascii="Times New Roman" w:eastAsia="Times New Roman" w:hAnsi="Times New Roman" w:cs="Times New Roman"/>
          <w:kern w:val="0"/>
          <w14:ligatures w14:val="none"/>
        </w:rPr>
        <w:t xml:space="preserve">       </w:t>
      </w:r>
      <w:r w:rsidRPr="00B55283">
        <w:rPr>
          <w:rFonts w:ascii="Times New Roman" w:eastAsia="Times New Roman" w:hAnsi="Times New Roman" w:cs="Times New Roman"/>
          <w:kern w:val="0"/>
          <w14:ligatures w14:val="none"/>
        </w:rPr>
        <w:t xml:space="preserve">                      46</w:t>
      </w:r>
    </w:p>
    <w:p w14:paraId="1D295656" w14:textId="5912E261" w:rsidR="00B55283" w:rsidRPr="00B55283" w:rsidRDefault="00B55283" w:rsidP="00B55283">
      <w:pPr>
        <w:rPr>
          <w:rFonts w:ascii="Times New Roman" w:eastAsia="Times New Roman" w:hAnsi="Times New Roman" w:cs="Times New Roman"/>
          <w:kern w:val="0"/>
          <w14:ligatures w14:val="none"/>
        </w:rPr>
      </w:pPr>
      <w:r w:rsidRPr="00B55283">
        <w:rPr>
          <w:rFonts w:ascii="Times New Roman" w:eastAsia="Times New Roman" w:hAnsi="Times New Roman" w:cs="Times New Roman"/>
          <w:kern w:val="0"/>
          <w14:ligatures w14:val="none"/>
        </w:rPr>
        <w:t>Angina</w:t>
      </w:r>
      <w:r w:rsidR="003534AE">
        <w:rPr>
          <w:rFonts w:ascii="Times New Roman" w:eastAsia="Times New Roman" w:hAnsi="Times New Roman" w:cs="Times New Roman"/>
          <w:kern w:val="0"/>
          <w14:ligatures w14:val="none"/>
        </w:rPr>
        <w:t xml:space="preserve"> and</w:t>
      </w:r>
      <w:r w:rsidRPr="00B55283">
        <w:rPr>
          <w:rFonts w:ascii="Times New Roman" w:eastAsia="Times New Roman" w:hAnsi="Times New Roman" w:cs="Times New Roman"/>
          <w:kern w:val="0"/>
          <w14:ligatures w14:val="none"/>
        </w:rPr>
        <w:t xml:space="preserve"> unstable </w:t>
      </w:r>
      <w:r w:rsidR="009C3DDF">
        <w:rPr>
          <w:rFonts w:ascii="Times New Roman" w:eastAsia="Times New Roman" w:hAnsi="Times New Roman" w:cs="Times New Roman"/>
          <w:kern w:val="0"/>
          <w14:ligatures w14:val="none"/>
        </w:rPr>
        <w:t xml:space="preserve">                                               </w:t>
      </w:r>
      <w:r w:rsidRPr="00B55283">
        <w:rPr>
          <w:rFonts w:ascii="Times New Roman" w:eastAsia="Times New Roman" w:hAnsi="Times New Roman" w:cs="Times New Roman"/>
          <w:kern w:val="0"/>
          <w14:ligatures w14:val="none"/>
        </w:rPr>
        <w:t xml:space="preserve">35                           </w:t>
      </w:r>
    </w:p>
    <w:p w14:paraId="55E1E1D4" w14:textId="44839069" w:rsidR="00B55283" w:rsidRPr="00B55283" w:rsidRDefault="00B55283" w:rsidP="00B55283">
      <w:pPr>
        <w:rPr>
          <w:rFonts w:ascii="Times New Roman" w:eastAsia="Times New Roman" w:hAnsi="Times New Roman" w:cs="Times New Roman"/>
          <w:kern w:val="0"/>
          <w14:ligatures w14:val="none"/>
        </w:rPr>
      </w:pPr>
      <w:r w:rsidRPr="00B55283">
        <w:rPr>
          <w:rFonts w:ascii="Times New Roman" w:eastAsia="Times New Roman" w:hAnsi="Times New Roman" w:cs="Times New Roman"/>
          <w:kern w:val="0"/>
          <w14:ligatures w14:val="none"/>
        </w:rPr>
        <w:t>Sepsis</w:t>
      </w:r>
      <w:r w:rsidR="003534AE">
        <w:rPr>
          <w:rFonts w:ascii="Times New Roman" w:eastAsia="Times New Roman" w:hAnsi="Times New Roman" w:cs="Times New Roman"/>
          <w:kern w:val="0"/>
          <w14:ligatures w14:val="none"/>
        </w:rPr>
        <w:t xml:space="preserve"> and</w:t>
      </w:r>
      <w:r w:rsidRPr="00B55283">
        <w:rPr>
          <w:rFonts w:ascii="Times New Roman" w:eastAsia="Times New Roman" w:hAnsi="Times New Roman" w:cs="Times New Roman"/>
          <w:kern w:val="0"/>
          <w14:ligatures w14:val="none"/>
        </w:rPr>
        <w:t xml:space="preserve"> renal</w:t>
      </w:r>
      <w:r w:rsidR="009C3DDF">
        <w:rPr>
          <w:rFonts w:ascii="Times New Roman" w:eastAsia="Times New Roman" w:hAnsi="Times New Roman" w:cs="Times New Roman"/>
          <w:kern w:val="0"/>
          <w14:ligatures w14:val="none"/>
        </w:rPr>
        <w:t xml:space="preserve"> </w:t>
      </w:r>
      <w:r w:rsidRPr="00B55283">
        <w:rPr>
          <w:rFonts w:ascii="Times New Roman" w:eastAsia="Times New Roman" w:hAnsi="Times New Roman" w:cs="Times New Roman"/>
          <w:kern w:val="0"/>
          <w14:ligatures w14:val="none"/>
        </w:rPr>
        <w:t>/</w:t>
      </w:r>
      <w:r w:rsidR="009C3DDF">
        <w:rPr>
          <w:rFonts w:ascii="Times New Roman" w:eastAsia="Times New Roman" w:hAnsi="Times New Roman" w:cs="Times New Roman"/>
          <w:kern w:val="0"/>
          <w14:ligatures w14:val="none"/>
        </w:rPr>
        <w:t xml:space="preserve"> </w:t>
      </w:r>
      <w:r w:rsidRPr="00B55283">
        <w:rPr>
          <w:rFonts w:ascii="Times New Roman" w:eastAsia="Times New Roman" w:hAnsi="Times New Roman" w:cs="Times New Roman"/>
          <w:kern w:val="0"/>
          <w14:ligatures w14:val="none"/>
        </w:rPr>
        <w:t>UTI (including bladder)             34</w:t>
      </w:r>
    </w:p>
    <w:p w14:paraId="55A171E2" w14:textId="0647D893" w:rsidR="00B55283" w:rsidRPr="00B55283" w:rsidRDefault="00B55283" w:rsidP="00B55283">
      <w:pPr>
        <w:rPr>
          <w:rFonts w:ascii="Times New Roman" w:eastAsia="Times New Roman" w:hAnsi="Times New Roman" w:cs="Times New Roman"/>
          <w:kern w:val="0"/>
          <w14:ligatures w14:val="none"/>
        </w:rPr>
      </w:pPr>
      <w:r w:rsidRPr="00B55283">
        <w:rPr>
          <w:rFonts w:ascii="Times New Roman" w:eastAsia="Times New Roman" w:hAnsi="Times New Roman" w:cs="Times New Roman"/>
          <w:kern w:val="0"/>
          <w14:ligatures w14:val="none"/>
        </w:rPr>
        <w:t>CVA</w:t>
      </w:r>
      <w:r w:rsidR="009C3DDF">
        <w:rPr>
          <w:rFonts w:ascii="Times New Roman" w:eastAsia="Times New Roman" w:hAnsi="Times New Roman" w:cs="Times New Roman"/>
          <w:kern w:val="0"/>
          <w14:ligatures w14:val="none"/>
        </w:rPr>
        <w:t xml:space="preserve"> </w:t>
      </w:r>
      <w:r w:rsidR="003534AE">
        <w:rPr>
          <w:rFonts w:ascii="Times New Roman" w:eastAsia="Times New Roman" w:hAnsi="Times New Roman" w:cs="Times New Roman"/>
          <w:kern w:val="0"/>
          <w14:ligatures w14:val="none"/>
        </w:rPr>
        <w:t>-</w:t>
      </w:r>
      <w:r w:rsidRPr="00B55283">
        <w:rPr>
          <w:rFonts w:ascii="Times New Roman" w:eastAsia="Times New Roman" w:hAnsi="Times New Roman" w:cs="Times New Roman"/>
          <w:kern w:val="0"/>
          <w14:ligatures w14:val="none"/>
        </w:rPr>
        <w:t xml:space="preserve"> </w:t>
      </w:r>
      <w:r w:rsidR="009C3DDF">
        <w:rPr>
          <w:rFonts w:ascii="Times New Roman" w:eastAsia="Times New Roman" w:hAnsi="Times New Roman" w:cs="Times New Roman"/>
          <w:kern w:val="0"/>
          <w14:ligatures w14:val="none"/>
        </w:rPr>
        <w:t>C</w:t>
      </w:r>
      <w:r w:rsidRPr="00B55283">
        <w:rPr>
          <w:rFonts w:ascii="Times New Roman" w:eastAsia="Times New Roman" w:hAnsi="Times New Roman" w:cs="Times New Roman"/>
          <w:kern w:val="0"/>
          <w14:ligatures w14:val="none"/>
        </w:rPr>
        <w:t xml:space="preserve">erebrovascular </w:t>
      </w:r>
      <w:r w:rsidR="009C3DDF">
        <w:rPr>
          <w:rFonts w:ascii="Times New Roman" w:eastAsia="Times New Roman" w:hAnsi="Times New Roman" w:cs="Times New Roman"/>
          <w:kern w:val="0"/>
          <w14:ligatures w14:val="none"/>
        </w:rPr>
        <w:t>A</w:t>
      </w:r>
      <w:r w:rsidRPr="00B55283">
        <w:rPr>
          <w:rFonts w:ascii="Times New Roman" w:eastAsia="Times New Roman" w:hAnsi="Times New Roman" w:cs="Times New Roman"/>
          <w:kern w:val="0"/>
          <w14:ligatures w14:val="none"/>
        </w:rPr>
        <w:t>ccident/stroke                34</w:t>
      </w:r>
    </w:p>
    <w:p w14:paraId="2D9ACC36" w14:textId="57EE2792" w:rsidR="00B55283" w:rsidRPr="00B55283" w:rsidRDefault="00B55283" w:rsidP="00B55283">
      <w:pPr>
        <w:rPr>
          <w:rFonts w:ascii="Times New Roman" w:eastAsia="Times New Roman" w:hAnsi="Times New Roman" w:cs="Times New Roman"/>
          <w:kern w:val="0"/>
          <w14:ligatures w14:val="none"/>
        </w:rPr>
      </w:pPr>
      <w:r w:rsidRPr="00B55283">
        <w:rPr>
          <w:rFonts w:ascii="Times New Roman" w:eastAsia="Times New Roman" w:hAnsi="Times New Roman" w:cs="Times New Roman"/>
          <w:kern w:val="0"/>
          <w14:ligatures w14:val="none"/>
        </w:rPr>
        <w:t>Bleeding</w:t>
      </w:r>
      <w:r w:rsidR="003534AE">
        <w:rPr>
          <w:rFonts w:ascii="Times New Roman" w:eastAsia="Times New Roman" w:hAnsi="Times New Roman" w:cs="Times New Roman"/>
          <w:kern w:val="0"/>
          <w14:ligatures w14:val="none"/>
        </w:rPr>
        <w:t xml:space="preserve"> and</w:t>
      </w:r>
      <w:r w:rsidRPr="00B55283">
        <w:rPr>
          <w:rFonts w:ascii="Times New Roman" w:eastAsia="Times New Roman" w:hAnsi="Times New Roman" w:cs="Times New Roman"/>
          <w:kern w:val="0"/>
          <w14:ligatures w14:val="none"/>
        </w:rPr>
        <w:t xml:space="preserve"> GI</w:t>
      </w:r>
      <w:r w:rsidR="003534AE">
        <w:rPr>
          <w:rFonts w:ascii="Times New Roman" w:eastAsia="Times New Roman" w:hAnsi="Times New Roman" w:cs="Times New Roman"/>
          <w:kern w:val="0"/>
          <w14:ligatures w14:val="none"/>
        </w:rPr>
        <w:t xml:space="preserve"> </w:t>
      </w:r>
      <w:r w:rsidRPr="00B55283">
        <w:rPr>
          <w:rFonts w:ascii="Times New Roman" w:eastAsia="Times New Roman" w:hAnsi="Times New Roman" w:cs="Times New Roman"/>
          <w:kern w:val="0"/>
          <w14:ligatures w14:val="none"/>
        </w:rPr>
        <w:t>location unknown                        33</w:t>
      </w:r>
    </w:p>
    <w:p w14:paraId="2698F6AE" w14:textId="6BD8E5D7" w:rsidR="00B55283" w:rsidRPr="00B55283" w:rsidRDefault="00B55283" w:rsidP="00B55283">
      <w:pPr>
        <w:rPr>
          <w:rFonts w:ascii="Times New Roman" w:eastAsia="Times New Roman" w:hAnsi="Times New Roman" w:cs="Times New Roman"/>
          <w:kern w:val="0"/>
          <w14:ligatures w14:val="none"/>
        </w:rPr>
      </w:pPr>
      <w:r w:rsidRPr="00B55283">
        <w:rPr>
          <w:rFonts w:ascii="Times New Roman" w:eastAsia="Times New Roman" w:hAnsi="Times New Roman" w:cs="Times New Roman"/>
          <w:kern w:val="0"/>
          <w14:ligatures w14:val="none"/>
        </w:rPr>
        <w:t xml:space="preserve">Diabetic </w:t>
      </w:r>
      <w:r w:rsidR="009C3DDF">
        <w:rPr>
          <w:rFonts w:ascii="Times New Roman" w:eastAsia="Times New Roman" w:hAnsi="Times New Roman" w:cs="Times New Roman"/>
          <w:kern w:val="0"/>
          <w14:ligatures w14:val="none"/>
        </w:rPr>
        <w:t xml:space="preserve">                                                                  </w:t>
      </w:r>
      <w:r w:rsidRPr="00B55283">
        <w:rPr>
          <w:rFonts w:ascii="Times New Roman" w:eastAsia="Times New Roman" w:hAnsi="Times New Roman" w:cs="Times New Roman"/>
          <w:kern w:val="0"/>
          <w14:ligatures w14:val="none"/>
        </w:rPr>
        <w:t>31</w:t>
      </w:r>
    </w:p>
    <w:p w14:paraId="553C3A7D" w14:textId="701EE234" w:rsidR="00B55283" w:rsidRDefault="009C3DDF" w:rsidP="00B55283">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CABG - C</w:t>
      </w:r>
      <w:r w:rsidR="00B55283" w:rsidRPr="00B55283">
        <w:rPr>
          <w:rFonts w:ascii="Times New Roman" w:eastAsia="Times New Roman" w:hAnsi="Times New Roman" w:cs="Times New Roman"/>
          <w:kern w:val="0"/>
          <w14:ligatures w14:val="none"/>
        </w:rPr>
        <w:t xml:space="preserve">oronary </w:t>
      </w:r>
      <w:r>
        <w:rPr>
          <w:rFonts w:ascii="Times New Roman" w:eastAsia="Times New Roman" w:hAnsi="Times New Roman" w:cs="Times New Roman"/>
          <w:kern w:val="0"/>
          <w14:ligatures w14:val="none"/>
        </w:rPr>
        <w:t>A</w:t>
      </w:r>
      <w:r w:rsidR="00B55283" w:rsidRPr="00B55283">
        <w:rPr>
          <w:rFonts w:ascii="Times New Roman" w:eastAsia="Times New Roman" w:hAnsi="Times New Roman" w:cs="Times New Roman"/>
          <w:kern w:val="0"/>
          <w14:ligatures w14:val="none"/>
        </w:rPr>
        <w:t xml:space="preserve">rtery </w:t>
      </w:r>
      <w:r>
        <w:rPr>
          <w:rFonts w:ascii="Times New Roman" w:eastAsia="Times New Roman" w:hAnsi="Times New Roman" w:cs="Times New Roman"/>
          <w:kern w:val="0"/>
          <w14:ligatures w14:val="none"/>
        </w:rPr>
        <w:t>B</w:t>
      </w:r>
      <w:r w:rsidR="00B55283" w:rsidRPr="00B55283">
        <w:rPr>
          <w:rFonts w:ascii="Times New Roman" w:eastAsia="Times New Roman" w:hAnsi="Times New Roman" w:cs="Times New Roman"/>
          <w:kern w:val="0"/>
          <w14:ligatures w14:val="none"/>
        </w:rPr>
        <w:t xml:space="preserve">ypass </w:t>
      </w:r>
      <w:r>
        <w:rPr>
          <w:rFonts w:ascii="Times New Roman" w:eastAsia="Times New Roman" w:hAnsi="Times New Roman" w:cs="Times New Roman"/>
          <w:kern w:val="0"/>
          <w14:ligatures w14:val="none"/>
        </w:rPr>
        <w:t>G</w:t>
      </w:r>
      <w:r w:rsidR="00B55283" w:rsidRPr="00B55283">
        <w:rPr>
          <w:rFonts w:ascii="Times New Roman" w:eastAsia="Times New Roman" w:hAnsi="Times New Roman" w:cs="Times New Roman"/>
          <w:kern w:val="0"/>
          <w14:ligatures w14:val="none"/>
        </w:rPr>
        <w:t>rafting</w:t>
      </w:r>
      <w:r>
        <w:rPr>
          <w:rFonts w:ascii="Times New Roman" w:eastAsia="Times New Roman" w:hAnsi="Times New Roman" w:cs="Times New Roman"/>
          <w:kern w:val="0"/>
          <w14:ligatures w14:val="none"/>
        </w:rPr>
        <w:t xml:space="preserve">            </w:t>
      </w:r>
      <w:r w:rsidR="00B55283" w:rsidRPr="00B55283">
        <w:rPr>
          <w:rFonts w:ascii="Times New Roman" w:eastAsia="Times New Roman" w:hAnsi="Times New Roman" w:cs="Times New Roman"/>
          <w:kern w:val="0"/>
          <w14:ligatures w14:val="none"/>
        </w:rPr>
        <w:t>29</w:t>
      </w:r>
    </w:p>
    <w:p w14:paraId="6B210F09" w14:textId="77777777" w:rsidR="00A704C6" w:rsidRPr="00B55283" w:rsidRDefault="00A704C6" w:rsidP="00B55283">
      <w:pPr>
        <w:rPr>
          <w:rFonts w:ascii="Times New Roman" w:eastAsia="Times New Roman" w:hAnsi="Times New Roman" w:cs="Times New Roman"/>
          <w:kern w:val="0"/>
          <w14:ligatures w14:val="none"/>
        </w:rPr>
      </w:pPr>
    </w:p>
    <w:p w14:paraId="6BC6D400" w14:textId="77777777" w:rsidR="00B55283" w:rsidRDefault="00B55283" w:rsidP="00F50052">
      <w:pPr>
        <w:rPr>
          <w:rFonts w:ascii="Calibri" w:eastAsia="Times New Roman" w:hAnsi="Calibri" w:cs="Calibri"/>
          <w:kern w:val="0"/>
          <w:sz w:val="28"/>
          <w:szCs w:val="28"/>
          <w14:ligatures w14:val="none"/>
        </w:rPr>
      </w:pPr>
    </w:p>
    <w:p w14:paraId="26FC419E" w14:textId="77777777" w:rsidR="002C7951" w:rsidRDefault="002C7951" w:rsidP="00F50052">
      <w:pPr>
        <w:rPr>
          <w:rFonts w:ascii="Calibri" w:eastAsia="Times New Roman" w:hAnsi="Calibri" w:cs="Calibri"/>
          <w:kern w:val="0"/>
          <w:sz w:val="28"/>
          <w:szCs w:val="28"/>
          <w14:ligatures w14:val="none"/>
        </w:rPr>
      </w:pPr>
    </w:p>
    <w:p w14:paraId="0C8B8FF5" w14:textId="03F0681E" w:rsidR="00080F1E" w:rsidRPr="00080F1E" w:rsidRDefault="00080F1E" w:rsidP="00080F1E">
      <w:pPr>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kern w:val="0"/>
          <w:sz w:val="32"/>
          <w:szCs w:val="32"/>
          <w14:ligatures w14:val="none"/>
        </w:rPr>
        <w:lastRenderedPageBreak/>
        <w:t xml:space="preserve">     </w:t>
      </w:r>
      <w:r w:rsidRPr="00080F1E">
        <w:rPr>
          <w:rFonts w:ascii="Times New Roman" w:eastAsia="Times New Roman" w:hAnsi="Times New Roman" w:cs="Times New Roman"/>
          <w:b/>
          <w:bCs/>
          <w:kern w:val="0"/>
          <w:sz w:val="32"/>
          <w:szCs w:val="32"/>
          <w14:ligatures w14:val="none"/>
        </w:rPr>
        <w:t>Genomic and Omics Data:</w:t>
      </w:r>
    </w:p>
    <w:p w14:paraId="611E5529" w14:textId="77777777" w:rsidR="00080F1E" w:rsidRPr="00080F1E" w:rsidRDefault="00080F1E" w:rsidP="00080F1E">
      <w:pPr>
        <w:ind w:left="720"/>
        <w:rPr>
          <w:rFonts w:ascii="Calibri" w:eastAsia="Times New Roman" w:hAnsi="Calibri" w:cs="Calibri"/>
          <w:b/>
          <w:bCs/>
          <w:kern w:val="0"/>
          <w:sz w:val="36"/>
          <w:szCs w:val="36"/>
          <w14:ligatures w14:val="none"/>
        </w:rPr>
      </w:pPr>
    </w:p>
    <w:p w14:paraId="63B5F7B5" w14:textId="1DB01C04" w:rsidR="00080F1E" w:rsidRPr="00080F1E" w:rsidRDefault="00080F1E" w:rsidP="00080F1E">
      <w:pPr>
        <w:ind w:left="360"/>
        <w:rPr>
          <w:rFonts w:ascii="Times New Roman" w:eastAsia="Times New Roman" w:hAnsi="Times New Roman" w:cs="Times New Roman"/>
          <w:kern w:val="0"/>
          <w14:ligatures w14:val="none"/>
        </w:rPr>
      </w:pPr>
      <w:r w:rsidRPr="00080F1E">
        <w:rPr>
          <w:rFonts w:ascii="Times New Roman" w:eastAsia="Times New Roman" w:hAnsi="Times New Roman" w:cs="Times New Roman"/>
          <w:kern w:val="0"/>
          <w14:ligatures w14:val="none"/>
        </w:rPr>
        <w:t>Genomic Data a well</w:t>
      </w:r>
      <w:r w:rsidR="005F159D">
        <w:rPr>
          <w:rFonts w:ascii="Times New Roman" w:eastAsia="Times New Roman" w:hAnsi="Times New Roman" w:cs="Times New Roman"/>
          <w:kern w:val="0"/>
          <w14:ligatures w14:val="none"/>
        </w:rPr>
        <w:t>-</w:t>
      </w:r>
      <w:r w:rsidRPr="00080F1E">
        <w:rPr>
          <w:rFonts w:ascii="Times New Roman" w:eastAsia="Times New Roman" w:hAnsi="Times New Roman" w:cs="Times New Roman"/>
          <w:kern w:val="0"/>
          <w14:ligatures w14:val="none"/>
        </w:rPr>
        <w:t>defined compilation of all information pertaining to DNA, genes and complete genome of any organism it embodies all vital components for functioning, growth and heredity of an organism. Omics is a larger term that comprises genomics and other high</w:t>
      </w:r>
      <w:r w:rsidR="005F159D">
        <w:rPr>
          <w:rFonts w:ascii="Times New Roman" w:eastAsia="Times New Roman" w:hAnsi="Times New Roman" w:cs="Times New Roman"/>
          <w:kern w:val="0"/>
          <w14:ligatures w14:val="none"/>
        </w:rPr>
        <w:t xml:space="preserve"> </w:t>
      </w:r>
      <w:r w:rsidRPr="00080F1E">
        <w:rPr>
          <w:rFonts w:ascii="Times New Roman" w:eastAsia="Times New Roman" w:hAnsi="Times New Roman" w:cs="Times New Roman"/>
          <w:kern w:val="0"/>
          <w14:ligatures w14:val="none"/>
        </w:rPr>
        <w:t>throughput data collections profiling several biological molecules, such as proteins, RNA</w:t>
      </w:r>
      <w:r w:rsidR="005F159D">
        <w:rPr>
          <w:rFonts w:ascii="Times New Roman" w:eastAsia="Times New Roman" w:hAnsi="Times New Roman" w:cs="Times New Roman"/>
          <w:kern w:val="0"/>
          <w14:ligatures w14:val="none"/>
        </w:rPr>
        <w:t xml:space="preserve"> </w:t>
      </w:r>
      <w:r w:rsidRPr="00080F1E">
        <w:rPr>
          <w:rFonts w:ascii="Times New Roman" w:eastAsia="Times New Roman" w:hAnsi="Times New Roman" w:cs="Times New Roman"/>
          <w:kern w:val="0"/>
          <w14:ligatures w14:val="none"/>
        </w:rPr>
        <w:t>and metabolites, creating a holistic account of cellular and molecular events.</w:t>
      </w:r>
    </w:p>
    <w:p w14:paraId="56ECD795" w14:textId="77777777" w:rsidR="00080F1E" w:rsidRPr="00080F1E" w:rsidRDefault="00080F1E" w:rsidP="00080F1E">
      <w:pPr>
        <w:ind w:left="360"/>
        <w:rPr>
          <w:rFonts w:ascii="Times New Roman" w:eastAsia="Times New Roman" w:hAnsi="Times New Roman" w:cs="Times New Roman"/>
          <w:kern w:val="0"/>
          <w14:ligatures w14:val="none"/>
        </w:rPr>
      </w:pPr>
    </w:p>
    <w:p w14:paraId="5717607F" w14:textId="77777777" w:rsidR="00080F1E" w:rsidRPr="00080F1E" w:rsidRDefault="00080F1E" w:rsidP="00080F1E">
      <w:pPr>
        <w:ind w:left="360"/>
        <w:rPr>
          <w:rFonts w:ascii="Times New Roman" w:eastAsia="Times New Roman" w:hAnsi="Times New Roman" w:cs="Times New Roman"/>
          <w:b/>
          <w:bCs/>
          <w:kern w:val="0"/>
          <w14:ligatures w14:val="none"/>
        </w:rPr>
      </w:pPr>
      <w:r w:rsidRPr="00080F1E">
        <w:rPr>
          <w:rFonts w:ascii="Times New Roman" w:eastAsia="Times New Roman" w:hAnsi="Times New Roman" w:cs="Times New Roman"/>
          <w:b/>
          <w:bCs/>
          <w:kern w:val="0"/>
          <w14:ligatures w14:val="none"/>
        </w:rPr>
        <w:t>Omics Data Types</w:t>
      </w:r>
    </w:p>
    <w:p w14:paraId="36DDBB28" w14:textId="77777777" w:rsidR="00080F1E" w:rsidRPr="00080F1E" w:rsidRDefault="00080F1E" w:rsidP="00080F1E">
      <w:pPr>
        <w:ind w:left="360"/>
        <w:rPr>
          <w:rFonts w:ascii="Times New Roman" w:eastAsia="Times New Roman" w:hAnsi="Times New Roman" w:cs="Times New Roman"/>
          <w:kern w:val="0"/>
          <w14:ligatures w14:val="none"/>
        </w:rPr>
      </w:pPr>
      <w:r w:rsidRPr="00080F1E">
        <w:rPr>
          <w:rFonts w:ascii="Times New Roman" w:eastAsia="Times New Roman" w:hAnsi="Times New Roman" w:cs="Times New Roman"/>
          <w:kern w:val="0"/>
          <w14:ligatures w14:val="none"/>
        </w:rPr>
        <w:t xml:space="preserve">• Genomics: The total sum of studies concerning genes (the genome) and relationships with other genes. </w:t>
      </w:r>
    </w:p>
    <w:p w14:paraId="7361D142" w14:textId="77777777" w:rsidR="00080F1E" w:rsidRPr="00080F1E" w:rsidRDefault="00080F1E" w:rsidP="00080F1E">
      <w:pPr>
        <w:ind w:left="360"/>
        <w:rPr>
          <w:rFonts w:ascii="Times New Roman" w:eastAsia="Times New Roman" w:hAnsi="Times New Roman" w:cs="Times New Roman"/>
          <w:kern w:val="0"/>
          <w14:ligatures w14:val="none"/>
        </w:rPr>
      </w:pPr>
      <w:r w:rsidRPr="00080F1E">
        <w:rPr>
          <w:rFonts w:ascii="Times New Roman" w:eastAsia="Times New Roman" w:hAnsi="Times New Roman" w:cs="Times New Roman"/>
          <w:kern w:val="0"/>
          <w14:ligatures w14:val="none"/>
        </w:rPr>
        <w:t xml:space="preserve">• Transcriptomics: Total RNA molecule representation and activity expression of genes. </w:t>
      </w:r>
    </w:p>
    <w:p w14:paraId="0AA5C81E" w14:textId="77777777" w:rsidR="00080F1E" w:rsidRPr="00080F1E" w:rsidRDefault="00080F1E" w:rsidP="00080F1E">
      <w:pPr>
        <w:ind w:left="360"/>
        <w:rPr>
          <w:rFonts w:ascii="Times New Roman" w:eastAsia="Times New Roman" w:hAnsi="Times New Roman" w:cs="Times New Roman"/>
          <w:kern w:val="0"/>
          <w14:ligatures w14:val="none"/>
        </w:rPr>
      </w:pPr>
      <w:r w:rsidRPr="00080F1E">
        <w:rPr>
          <w:rFonts w:ascii="Times New Roman" w:eastAsia="Times New Roman" w:hAnsi="Times New Roman" w:cs="Times New Roman"/>
          <w:kern w:val="0"/>
          <w14:ligatures w14:val="none"/>
        </w:rPr>
        <w:t>• Proteomics: All the proteins formed in an organism and their function provide.</w:t>
      </w:r>
    </w:p>
    <w:p w14:paraId="14FAD32F" w14:textId="6B51BA63" w:rsidR="00080F1E" w:rsidRPr="00080F1E" w:rsidRDefault="00080F1E" w:rsidP="00080F1E">
      <w:pPr>
        <w:ind w:left="360"/>
        <w:rPr>
          <w:rFonts w:ascii="Times New Roman" w:eastAsia="Times New Roman" w:hAnsi="Times New Roman" w:cs="Times New Roman"/>
          <w:kern w:val="0"/>
          <w14:ligatures w14:val="none"/>
        </w:rPr>
      </w:pPr>
      <w:r w:rsidRPr="00080F1E">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M</w:t>
      </w:r>
      <w:r w:rsidRPr="00080F1E">
        <w:rPr>
          <w:rFonts w:ascii="Times New Roman" w:eastAsia="Times New Roman" w:hAnsi="Times New Roman" w:cs="Times New Roman"/>
          <w:kern w:val="0"/>
          <w14:ligatures w14:val="none"/>
        </w:rPr>
        <w:t xml:space="preserve">etabolomics: Analyze all small molecules as well as smaller metabolites in analysis using small-molecule approaches. </w:t>
      </w:r>
    </w:p>
    <w:p w14:paraId="758472F6" w14:textId="2283BA03" w:rsidR="00080F1E" w:rsidRDefault="00080F1E" w:rsidP="00080F1E">
      <w:pPr>
        <w:ind w:left="360"/>
        <w:rPr>
          <w:rFonts w:ascii="Times New Roman" w:eastAsia="Times New Roman" w:hAnsi="Times New Roman" w:cs="Times New Roman"/>
          <w:kern w:val="0"/>
          <w14:ligatures w14:val="none"/>
        </w:rPr>
      </w:pPr>
      <w:r w:rsidRPr="00080F1E">
        <w:rPr>
          <w:rFonts w:ascii="Times New Roman" w:eastAsia="Times New Roman" w:hAnsi="Times New Roman" w:cs="Times New Roman"/>
          <w:kern w:val="0"/>
          <w14:ligatures w14:val="none"/>
        </w:rPr>
        <w:t xml:space="preserve">• Epigenomics, </w:t>
      </w:r>
      <w:r>
        <w:rPr>
          <w:rFonts w:ascii="Times New Roman" w:eastAsia="Times New Roman" w:hAnsi="Times New Roman" w:cs="Times New Roman"/>
          <w:kern w:val="0"/>
          <w14:ligatures w14:val="none"/>
        </w:rPr>
        <w:t>L</w:t>
      </w:r>
      <w:r w:rsidRPr="00080F1E">
        <w:rPr>
          <w:rFonts w:ascii="Times New Roman" w:eastAsia="Times New Roman" w:hAnsi="Times New Roman" w:cs="Times New Roman"/>
          <w:kern w:val="0"/>
          <w14:ligatures w14:val="none"/>
        </w:rPr>
        <w:t xml:space="preserve">ipidomics, </w:t>
      </w:r>
      <w:r>
        <w:rPr>
          <w:rFonts w:ascii="Times New Roman" w:eastAsia="Times New Roman" w:hAnsi="Times New Roman" w:cs="Times New Roman"/>
          <w:kern w:val="0"/>
          <w14:ligatures w14:val="none"/>
        </w:rPr>
        <w:t>I</w:t>
      </w:r>
      <w:r w:rsidRPr="00080F1E">
        <w:rPr>
          <w:rFonts w:ascii="Times New Roman" w:eastAsia="Times New Roman" w:hAnsi="Times New Roman" w:cs="Times New Roman"/>
          <w:kern w:val="0"/>
          <w14:ligatures w14:val="none"/>
        </w:rPr>
        <w:t xml:space="preserve">nteractomics and </w:t>
      </w:r>
      <w:r>
        <w:rPr>
          <w:rFonts w:ascii="Times New Roman" w:eastAsia="Times New Roman" w:hAnsi="Times New Roman" w:cs="Times New Roman"/>
          <w:kern w:val="0"/>
          <w14:ligatures w14:val="none"/>
        </w:rPr>
        <w:t>P</w:t>
      </w:r>
      <w:r w:rsidRPr="00080F1E">
        <w:rPr>
          <w:rFonts w:ascii="Times New Roman" w:eastAsia="Times New Roman" w:hAnsi="Times New Roman" w:cs="Times New Roman"/>
          <w:kern w:val="0"/>
          <w14:ligatures w14:val="none"/>
        </w:rPr>
        <w:t>henomics are further aspects understood via the chemical characteristics of the genome, lipids and molecular interactions as traits observed.</w:t>
      </w:r>
    </w:p>
    <w:p w14:paraId="27CDA4BE" w14:textId="77777777" w:rsidR="00080F1E" w:rsidRPr="00080F1E" w:rsidRDefault="00080F1E" w:rsidP="00080F1E">
      <w:pPr>
        <w:ind w:left="360"/>
        <w:rPr>
          <w:rFonts w:ascii="Times New Roman" w:eastAsia="Times New Roman" w:hAnsi="Times New Roman" w:cs="Times New Roman"/>
          <w:kern w:val="0"/>
          <w14:ligatures w14:val="none"/>
        </w:rPr>
      </w:pPr>
    </w:p>
    <w:p w14:paraId="753B2CBE" w14:textId="200EAEF7" w:rsidR="00080F1E" w:rsidRPr="00080F1E" w:rsidRDefault="00080F1E" w:rsidP="00080F1E">
      <w:pPr>
        <w:ind w:left="360"/>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sidRPr="00080F1E">
        <w:rPr>
          <w:rFonts w:ascii="Times New Roman" w:eastAsia="Times New Roman" w:hAnsi="Times New Roman" w:cs="Times New Roman"/>
          <w:b/>
          <w:bCs/>
          <w:kern w:val="0"/>
          <w14:ligatures w14:val="none"/>
        </w:rPr>
        <w:t>Use in Health</w:t>
      </w:r>
    </w:p>
    <w:p w14:paraId="7A306C15" w14:textId="24BCD6B1" w:rsidR="00080F1E" w:rsidRPr="00080F1E" w:rsidRDefault="00080F1E" w:rsidP="00080F1E">
      <w:pPr>
        <w:ind w:left="360"/>
        <w:rPr>
          <w:rFonts w:ascii="Times New Roman" w:eastAsia="Times New Roman" w:hAnsi="Times New Roman" w:cs="Times New Roman"/>
          <w:kern w:val="0"/>
          <w14:ligatures w14:val="none"/>
        </w:rPr>
      </w:pPr>
      <w:r w:rsidRPr="00080F1E">
        <w:rPr>
          <w:rFonts w:ascii="Times New Roman" w:eastAsia="Times New Roman" w:hAnsi="Times New Roman" w:cs="Times New Roman"/>
          <w:kern w:val="0"/>
          <w14:ligatures w14:val="none"/>
        </w:rPr>
        <w:t>• Genomics in particular and omics data, simplify the 'petri-dish' approach to personalized medicine by stringing together variants, predicting disease risks, discovering novel therapies</w:t>
      </w:r>
      <w:r w:rsidR="005F159D">
        <w:rPr>
          <w:rFonts w:ascii="Times New Roman" w:eastAsia="Times New Roman" w:hAnsi="Times New Roman" w:cs="Times New Roman"/>
          <w:kern w:val="0"/>
          <w14:ligatures w14:val="none"/>
        </w:rPr>
        <w:t xml:space="preserve"> </w:t>
      </w:r>
      <w:r w:rsidRPr="00080F1E">
        <w:rPr>
          <w:rFonts w:ascii="Times New Roman" w:eastAsia="Times New Roman" w:hAnsi="Times New Roman" w:cs="Times New Roman"/>
          <w:kern w:val="0"/>
          <w14:ligatures w14:val="none"/>
        </w:rPr>
        <w:t>and fine-tuning drugs.</w:t>
      </w:r>
    </w:p>
    <w:p w14:paraId="2EAF5399" w14:textId="0B430900" w:rsidR="00080F1E" w:rsidRPr="00080F1E" w:rsidRDefault="00080F1E" w:rsidP="00080F1E">
      <w:pPr>
        <w:ind w:left="360"/>
        <w:rPr>
          <w:rFonts w:ascii="Times New Roman" w:eastAsia="Times New Roman" w:hAnsi="Times New Roman" w:cs="Times New Roman"/>
          <w:kern w:val="0"/>
          <w14:ligatures w14:val="none"/>
        </w:rPr>
      </w:pPr>
      <w:r w:rsidRPr="00080F1E">
        <w:rPr>
          <w:rFonts w:ascii="Times New Roman" w:eastAsia="Times New Roman" w:hAnsi="Times New Roman" w:cs="Times New Roman"/>
          <w:kern w:val="0"/>
          <w14:ligatures w14:val="none"/>
        </w:rPr>
        <w:t>• Such data may provide the base for understanding the potential mechanisms of diseases, better diagnosis of diseases and better insights into potential novel drug targets with the multi</w:t>
      </w:r>
      <w:r w:rsidR="005F159D">
        <w:rPr>
          <w:rFonts w:ascii="Times New Roman" w:eastAsia="Times New Roman" w:hAnsi="Times New Roman" w:cs="Times New Roman"/>
          <w:kern w:val="0"/>
          <w14:ligatures w14:val="none"/>
        </w:rPr>
        <w:t>-</w:t>
      </w:r>
      <w:r w:rsidRPr="00080F1E">
        <w:rPr>
          <w:rFonts w:ascii="Times New Roman" w:eastAsia="Times New Roman" w:hAnsi="Times New Roman" w:cs="Times New Roman"/>
          <w:kern w:val="0"/>
          <w14:ligatures w14:val="none"/>
        </w:rPr>
        <w:t>omics explanations that will be supplemented by system biology.</w:t>
      </w:r>
    </w:p>
    <w:p w14:paraId="476DE6C2" w14:textId="3DEE502D" w:rsidR="00080F1E" w:rsidRDefault="00080F1E" w:rsidP="003C66B2">
      <w:pPr>
        <w:ind w:left="360"/>
        <w:rPr>
          <w:rFonts w:ascii="Times New Roman" w:eastAsia="Times New Roman" w:hAnsi="Times New Roman" w:cs="Times New Roman"/>
          <w:kern w:val="0"/>
          <w14:ligatures w14:val="none"/>
        </w:rPr>
      </w:pPr>
      <w:r w:rsidRPr="00080F1E">
        <w:rPr>
          <w:rFonts w:ascii="Times New Roman" w:eastAsia="Times New Roman" w:hAnsi="Times New Roman" w:cs="Times New Roman"/>
          <w:kern w:val="0"/>
          <w14:ligatures w14:val="none"/>
        </w:rPr>
        <w:t xml:space="preserve">• Precisely for use in clinical practices, sophisticated tools and platforms will bring such data together and facilitate its rapid analysis via electronic health records for action placed within the decision-making. </w:t>
      </w:r>
    </w:p>
    <w:p w14:paraId="1B032A35" w14:textId="77777777" w:rsidR="003C66B2" w:rsidRDefault="003C66B2" w:rsidP="003C66B2">
      <w:pPr>
        <w:ind w:left="360"/>
        <w:rPr>
          <w:rFonts w:ascii="Times New Roman" w:eastAsia="Times New Roman" w:hAnsi="Times New Roman" w:cs="Times New Roman"/>
          <w:kern w:val="0"/>
          <w14:ligatures w14:val="none"/>
        </w:rPr>
      </w:pPr>
    </w:p>
    <w:p w14:paraId="011B290C" w14:textId="77777777" w:rsidR="00A704C6" w:rsidRPr="00080F1E" w:rsidRDefault="00A704C6" w:rsidP="003C66B2">
      <w:pPr>
        <w:ind w:left="360"/>
        <w:rPr>
          <w:rFonts w:ascii="Times New Roman" w:eastAsia="Times New Roman" w:hAnsi="Times New Roman" w:cs="Times New Roman"/>
          <w:kern w:val="0"/>
          <w14:ligatures w14:val="none"/>
        </w:rPr>
      </w:pPr>
    </w:p>
    <w:p w14:paraId="5E3A7020" w14:textId="77777777" w:rsidR="00080F1E" w:rsidRPr="00080F1E" w:rsidRDefault="00080F1E" w:rsidP="00080F1E">
      <w:pPr>
        <w:ind w:left="360"/>
        <w:rPr>
          <w:rFonts w:ascii="Times New Roman" w:eastAsia="Times New Roman" w:hAnsi="Times New Roman" w:cs="Times New Roman"/>
          <w:b/>
          <w:bCs/>
          <w:kern w:val="0"/>
          <w14:ligatures w14:val="none"/>
        </w:rPr>
      </w:pPr>
      <w:r w:rsidRPr="00080F1E">
        <w:rPr>
          <w:rFonts w:ascii="Times New Roman" w:eastAsia="Times New Roman" w:hAnsi="Times New Roman" w:cs="Times New Roman"/>
          <w:b/>
          <w:bCs/>
          <w:kern w:val="0"/>
          <w14:ligatures w14:val="none"/>
        </w:rPr>
        <w:lastRenderedPageBreak/>
        <w:t>Analysis and Challenge</w:t>
      </w:r>
    </w:p>
    <w:p w14:paraId="02EC58B1" w14:textId="77777777" w:rsidR="00080F1E" w:rsidRPr="00080F1E" w:rsidRDefault="00080F1E" w:rsidP="00080F1E">
      <w:pPr>
        <w:ind w:left="360"/>
        <w:rPr>
          <w:rFonts w:ascii="Times New Roman" w:eastAsia="Times New Roman" w:hAnsi="Times New Roman" w:cs="Times New Roman"/>
          <w:kern w:val="0"/>
          <w14:ligatures w14:val="none"/>
        </w:rPr>
      </w:pPr>
      <w:r w:rsidRPr="00080F1E">
        <w:rPr>
          <w:rFonts w:ascii="Times New Roman" w:eastAsia="Times New Roman" w:hAnsi="Times New Roman" w:cs="Times New Roman"/>
          <w:kern w:val="0"/>
          <w14:ligatures w14:val="none"/>
        </w:rPr>
        <w:t xml:space="preserve">• Omics datasets are considered huge and complex and require extra computational and statistical treatment methodologies for their meaningful interpretation. </w:t>
      </w:r>
    </w:p>
    <w:p w14:paraId="7BEFCB74" w14:textId="25BCE991" w:rsidR="00B55283" w:rsidRDefault="00080F1E" w:rsidP="004E4188">
      <w:pPr>
        <w:ind w:left="360"/>
        <w:rPr>
          <w:rFonts w:ascii="Times New Roman" w:eastAsia="Times New Roman" w:hAnsi="Times New Roman" w:cs="Times New Roman"/>
          <w:kern w:val="0"/>
          <w14:ligatures w14:val="none"/>
        </w:rPr>
      </w:pPr>
      <w:r w:rsidRPr="00080F1E">
        <w:rPr>
          <w:rFonts w:ascii="Times New Roman" w:eastAsia="Times New Roman" w:hAnsi="Times New Roman" w:cs="Times New Roman"/>
          <w:kern w:val="0"/>
          <w14:ligatures w14:val="none"/>
        </w:rPr>
        <w:t>• Increasingly, integrative analysis of multi-omics data for understanding disease mechanisms and improved health delivery is hampered by challenges related to privacy, standards and storage access.</w:t>
      </w:r>
    </w:p>
    <w:p w14:paraId="1B5B3742" w14:textId="53C68C1B" w:rsidR="004E4188" w:rsidRDefault="00B55283" w:rsidP="004E4188">
      <w:pPr>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4E418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004E4188">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r w:rsidRPr="00EA4799">
        <w:rPr>
          <w:rFonts w:ascii="Calibri" w:eastAsia="Times New Roman" w:hAnsi="Calibri" w:cs="Calibri"/>
          <w:noProof/>
          <w:kern w:val="0"/>
          <w:sz w:val="28"/>
          <w:szCs w:val="28"/>
          <w14:ligatures w14:val="none"/>
        </w:rPr>
        <w:drawing>
          <wp:inline distT="0" distB="0" distL="0" distR="0" wp14:anchorId="2C34D044" wp14:editId="0126900E">
            <wp:extent cx="3483156" cy="2613660"/>
            <wp:effectExtent l="0" t="0" r="3175" b="0"/>
            <wp:docPr id="542038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39661" name=""/>
                    <pic:cNvPicPr/>
                  </pic:nvPicPr>
                  <pic:blipFill>
                    <a:blip r:embed="rId15"/>
                    <a:stretch>
                      <a:fillRect/>
                    </a:stretch>
                  </pic:blipFill>
                  <pic:spPr>
                    <a:xfrm>
                      <a:off x="0" y="0"/>
                      <a:ext cx="3545165" cy="2660190"/>
                    </a:xfrm>
                    <a:prstGeom prst="rect">
                      <a:avLst/>
                    </a:prstGeom>
                  </pic:spPr>
                </pic:pic>
              </a:graphicData>
            </a:graphic>
          </wp:inline>
        </w:drawing>
      </w:r>
      <w:r w:rsidR="004E4188">
        <w:rPr>
          <w:rFonts w:ascii="Times New Roman" w:eastAsia="Times New Roman" w:hAnsi="Times New Roman" w:cs="Times New Roman"/>
          <w:kern w:val="0"/>
          <w14:ligatures w14:val="none"/>
        </w:rPr>
        <w:t xml:space="preserve">   </w:t>
      </w:r>
    </w:p>
    <w:p w14:paraId="4D5218AC" w14:textId="1563A590" w:rsidR="002C7951" w:rsidRPr="004E4188" w:rsidRDefault="00FE769B" w:rsidP="004E4188">
      <w:pPr>
        <w:ind w:left="360"/>
        <w:rPr>
          <w:rFonts w:ascii="Times New Roman" w:eastAsia="Times New Roman" w:hAnsi="Times New Roman" w:cs="Times New Roman"/>
          <w:kern w:val="0"/>
          <w14:ligatures w14:val="none"/>
        </w:rPr>
      </w:pPr>
      <w:r w:rsidRPr="00FE769B">
        <w:rPr>
          <w:noProof/>
        </w:rPr>
        <w:drawing>
          <wp:inline distT="0" distB="0" distL="0" distR="0" wp14:anchorId="7A1E6E57" wp14:editId="6B000F93">
            <wp:extent cx="5943600" cy="3649980"/>
            <wp:effectExtent l="0" t="38100" r="0" b="64770"/>
            <wp:docPr id="1832312345" name="Diagram 1">
              <a:extLst xmlns:a="http://schemas.openxmlformats.org/drawingml/2006/main">
                <a:ext uri="{FF2B5EF4-FFF2-40B4-BE49-F238E27FC236}">
                  <a16:creationId xmlns:a16="http://schemas.microsoft.com/office/drawing/2014/main" id="{AFC4255C-F6CA-E20F-E046-FBB17D9B42E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679EBF68" w14:textId="77777777" w:rsidR="00071F1A" w:rsidRDefault="0024561A" w:rsidP="003E1BF6">
      <w:pPr>
        <w:rPr>
          <w:rFonts w:ascii="Times New Roman" w:hAnsi="Times New Roman" w:cs="Times New Roman"/>
        </w:rPr>
      </w:pPr>
      <w:r w:rsidRPr="00071F1A">
        <w:rPr>
          <w:rFonts w:ascii="Times New Roman" w:hAnsi="Times New Roman" w:cs="Times New Roman"/>
          <w:sz w:val="32"/>
          <w:szCs w:val="32"/>
        </w:rPr>
        <w:lastRenderedPageBreak/>
        <w:t>Medical Imaging Data:</w:t>
      </w:r>
      <w:r w:rsidRPr="0024561A">
        <w:rPr>
          <w:rFonts w:ascii="Times New Roman" w:hAnsi="Times New Roman" w:cs="Times New Roman"/>
        </w:rPr>
        <w:br/>
      </w:r>
    </w:p>
    <w:p w14:paraId="31F33BFA" w14:textId="77777777" w:rsidR="00564EDF" w:rsidRDefault="00071F1A" w:rsidP="003E1BF6">
      <w:pPr>
        <w:rPr>
          <w:rFonts w:ascii="Times New Roman" w:hAnsi="Times New Roman" w:cs="Times New Roman"/>
        </w:rPr>
      </w:pPr>
      <w:r>
        <w:rPr>
          <w:rFonts w:ascii="Times New Roman" w:hAnsi="Times New Roman" w:cs="Times New Roman"/>
        </w:rPr>
        <w:t>There are different types of medical imaging data like X-ray, CT Scan</w:t>
      </w:r>
      <w:r w:rsidR="005D6198">
        <w:rPr>
          <w:rFonts w:ascii="Times New Roman" w:hAnsi="Times New Roman" w:cs="Times New Roman"/>
        </w:rPr>
        <w:t>s</w:t>
      </w:r>
      <w:r>
        <w:rPr>
          <w:rFonts w:ascii="Times New Roman" w:hAnsi="Times New Roman" w:cs="Times New Roman"/>
        </w:rPr>
        <w:t>, MRI, Ultrasound and other technologies. These are used to show the structure and function of organs and tissues</w:t>
      </w:r>
      <w:r w:rsidR="005D6198">
        <w:rPr>
          <w:rFonts w:ascii="Times New Roman" w:hAnsi="Times New Roman" w:cs="Times New Roman"/>
        </w:rPr>
        <w:t xml:space="preserve"> also used to detect diseases.</w:t>
      </w:r>
      <w:r w:rsidR="0024561A" w:rsidRPr="0024561A">
        <w:rPr>
          <w:rFonts w:ascii="Times New Roman" w:hAnsi="Times New Roman" w:cs="Times New Roman"/>
        </w:rPr>
        <w:br/>
      </w:r>
      <w:r w:rsidR="0024561A" w:rsidRPr="0024561A">
        <w:rPr>
          <w:rFonts w:ascii="Times New Roman" w:hAnsi="Times New Roman" w:cs="Times New Roman"/>
        </w:rPr>
        <w:br/>
      </w:r>
      <w:r w:rsidR="0024561A" w:rsidRPr="00071F1A">
        <w:rPr>
          <w:rFonts w:ascii="Times New Roman" w:hAnsi="Times New Roman" w:cs="Times New Roman"/>
          <w:b/>
          <w:bCs/>
        </w:rPr>
        <w:t>Core Types and Modalities</w:t>
      </w:r>
      <w:r w:rsidR="0024561A" w:rsidRPr="0024561A">
        <w:rPr>
          <w:rFonts w:ascii="Times New Roman" w:hAnsi="Times New Roman" w:cs="Times New Roman"/>
        </w:rPr>
        <w:br/>
        <w:t>• X-ray</w:t>
      </w:r>
      <w:r>
        <w:rPr>
          <w:rFonts w:ascii="Times New Roman" w:hAnsi="Times New Roman" w:cs="Times New Roman"/>
        </w:rPr>
        <w:t xml:space="preserve"> </w:t>
      </w:r>
      <w:r w:rsidR="0024561A" w:rsidRPr="0024561A">
        <w:rPr>
          <w:rFonts w:ascii="Times New Roman" w:hAnsi="Times New Roman" w:cs="Times New Roman"/>
        </w:rPr>
        <w:t xml:space="preserve">: </w:t>
      </w:r>
      <w:r w:rsidR="00564EDF">
        <w:rPr>
          <w:rFonts w:ascii="Times New Roman" w:hAnsi="Times New Roman" w:cs="Times New Roman"/>
        </w:rPr>
        <w:t>It is type of radiation also known as electromagnetic waves which creates pictures of the inside of your body, these images shows the parts of your body in different shades of black and white which happens due to tissues absorb different amounts of radiation which helps detect fractures of bone.</w:t>
      </w:r>
    </w:p>
    <w:p w14:paraId="50A6397E" w14:textId="3D30A84C" w:rsidR="0024561A" w:rsidRDefault="0024561A" w:rsidP="003E1BF6">
      <w:pPr>
        <w:rPr>
          <w:rFonts w:ascii="Times New Roman" w:hAnsi="Times New Roman" w:cs="Times New Roman"/>
        </w:rPr>
      </w:pPr>
      <w:r w:rsidRPr="0024561A">
        <w:rPr>
          <w:rFonts w:ascii="Times New Roman" w:hAnsi="Times New Roman" w:cs="Times New Roman"/>
        </w:rPr>
        <w:t>• CT</w:t>
      </w:r>
      <w:r w:rsidR="00071F1A">
        <w:rPr>
          <w:rFonts w:ascii="Times New Roman" w:hAnsi="Times New Roman" w:cs="Times New Roman"/>
        </w:rPr>
        <w:t xml:space="preserve"> </w:t>
      </w:r>
      <w:r w:rsidR="00564EDF">
        <w:rPr>
          <w:rFonts w:ascii="Times New Roman" w:hAnsi="Times New Roman" w:cs="Times New Roman"/>
        </w:rPr>
        <w:t xml:space="preserve">Scans </w:t>
      </w:r>
      <w:r w:rsidRPr="0024561A">
        <w:rPr>
          <w:rFonts w:ascii="Times New Roman" w:hAnsi="Times New Roman" w:cs="Times New Roman"/>
        </w:rPr>
        <w:t xml:space="preserve">: </w:t>
      </w:r>
      <w:r w:rsidR="00DA4998">
        <w:rPr>
          <w:rFonts w:ascii="Times New Roman" w:hAnsi="Times New Roman" w:cs="Times New Roman"/>
        </w:rPr>
        <w:t>It is a computerized x-ray imaging procedure in which a narrow beam of x-ray is aimed at a patient and quickly rotated around the body producing signals that are processed by the machine’s computer to generate cross sectional images or slices. These slices are called tomographic images</w:t>
      </w:r>
      <w:r w:rsidR="00C130D1">
        <w:rPr>
          <w:rFonts w:ascii="Times New Roman" w:hAnsi="Times New Roman" w:cs="Times New Roman"/>
        </w:rPr>
        <w:t>.</w:t>
      </w:r>
    </w:p>
    <w:p w14:paraId="1C656DC7" w14:textId="0581082B" w:rsidR="003E1BF6" w:rsidRPr="003E1BF6" w:rsidRDefault="003E1BF6" w:rsidP="003E1BF6">
      <w:pPr>
        <w:rPr>
          <w:rFonts w:ascii="Times New Roman" w:hAnsi="Times New Roman" w:cs="Times New Roman"/>
        </w:rPr>
      </w:pPr>
      <w:r w:rsidRPr="0024561A">
        <w:rPr>
          <w:rFonts w:ascii="Times New Roman" w:hAnsi="Times New Roman" w:cs="Times New Roman"/>
        </w:rPr>
        <w:t>•</w:t>
      </w:r>
      <w:r w:rsidRPr="003E1BF6">
        <w:rPr>
          <w:rFonts w:ascii="Times New Roman" w:hAnsi="Times New Roman" w:cs="Times New Roman"/>
        </w:rPr>
        <w:t xml:space="preserve"> MRI</w:t>
      </w:r>
      <w:r w:rsidR="00BD20C7">
        <w:rPr>
          <w:rFonts w:ascii="Times New Roman" w:hAnsi="Times New Roman" w:cs="Times New Roman"/>
        </w:rPr>
        <w:t xml:space="preserve"> </w:t>
      </w:r>
      <w:r w:rsidRPr="003E1BF6">
        <w:rPr>
          <w:rFonts w:ascii="Times New Roman" w:hAnsi="Times New Roman" w:cs="Times New Roman"/>
        </w:rPr>
        <w:t xml:space="preserve">: </w:t>
      </w:r>
      <w:r w:rsidR="00C130D1">
        <w:rPr>
          <w:rFonts w:ascii="Times New Roman" w:hAnsi="Times New Roman" w:cs="Times New Roman"/>
        </w:rPr>
        <w:t>It is a non-invasive imaging technology that produces three dimensional detailed anatomical images which often</w:t>
      </w:r>
      <w:r w:rsidR="00370EC5">
        <w:rPr>
          <w:rFonts w:ascii="Times New Roman" w:hAnsi="Times New Roman" w:cs="Times New Roman"/>
        </w:rPr>
        <w:t xml:space="preserve"> used for disease detection, diagnosis and treatment monitoring. </w:t>
      </w:r>
    </w:p>
    <w:p w14:paraId="7A312236" w14:textId="54DAFE50" w:rsidR="003E1BF6" w:rsidRPr="003E1BF6" w:rsidRDefault="003E1BF6" w:rsidP="003E1BF6">
      <w:pPr>
        <w:rPr>
          <w:rFonts w:ascii="Times New Roman" w:hAnsi="Times New Roman" w:cs="Times New Roman"/>
        </w:rPr>
      </w:pPr>
      <w:r w:rsidRPr="003E1BF6">
        <w:rPr>
          <w:rFonts w:ascii="Times New Roman" w:hAnsi="Times New Roman" w:cs="Times New Roman"/>
        </w:rPr>
        <w:t>• Ultrasound</w:t>
      </w:r>
      <w:r w:rsidR="00BD20C7">
        <w:rPr>
          <w:rFonts w:ascii="Times New Roman" w:hAnsi="Times New Roman" w:cs="Times New Roman"/>
        </w:rPr>
        <w:t xml:space="preserve"> </w:t>
      </w:r>
      <w:r w:rsidRPr="003E1BF6">
        <w:rPr>
          <w:rFonts w:ascii="Times New Roman" w:hAnsi="Times New Roman" w:cs="Times New Roman"/>
        </w:rPr>
        <w:t>: Formation of images in real-time with sound waves used for fetal monitoring</w:t>
      </w:r>
      <w:r w:rsidR="009D7C70">
        <w:rPr>
          <w:rFonts w:ascii="Times New Roman" w:hAnsi="Times New Roman" w:cs="Times New Roman"/>
        </w:rPr>
        <w:t>,</w:t>
      </w:r>
      <w:r w:rsidRPr="003E1BF6">
        <w:rPr>
          <w:rFonts w:ascii="Times New Roman" w:hAnsi="Times New Roman" w:cs="Times New Roman"/>
        </w:rPr>
        <w:t xml:space="preserve"> scans of the abdomen and vascular imaging. </w:t>
      </w:r>
    </w:p>
    <w:p w14:paraId="49FA774A" w14:textId="1CC6C313" w:rsidR="003E1BF6" w:rsidRPr="003E1BF6" w:rsidRDefault="003E1BF6" w:rsidP="003E1BF6">
      <w:pPr>
        <w:rPr>
          <w:rFonts w:ascii="Times New Roman" w:hAnsi="Times New Roman" w:cs="Times New Roman"/>
        </w:rPr>
      </w:pPr>
      <w:r w:rsidRPr="003E1BF6">
        <w:rPr>
          <w:rFonts w:ascii="Times New Roman" w:hAnsi="Times New Roman" w:cs="Times New Roman"/>
        </w:rPr>
        <w:t>• PET/SPECT</w:t>
      </w:r>
      <w:r w:rsidR="00BD20C7">
        <w:rPr>
          <w:rFonts w:ascii="Times New Roman" w:hAnsi="Times New Roman" w:cs="Times New Roman"/>
        </w:rPr>
        <w:t xml:space="preserve"> </w:t>
      </w:r>
      <w:r w:rsidRPr="003E1BF6">
        <w:rPr>
          <w:rFonts w:ascii="Times New Roman" w:hAnsi="Times New Roman" w:cs="Times New Roman"/>
        </w:rPr>
        <w:t xml:space="preserve">: When looking at certain metabolic or physiological activity he/she would demonstrate functional imaging an extremely important modality in the arena of cancer diagnosis and follow-up. </w:t>
      </w:r>
    </w:p>
    <w:p w14:paraId="28BF2D86" w14:textId="431C3572" w:rsidR="003E1BF6" w:rsidRPr="003E1BF6" w:rsidRDefault="003E1BF6" w:rsidP="003E1BF6">
      <w:pPr>
        <w:rPr>
          <w:rFonts w:ascii="Times New Roman" w:hAnsi="Times New Roman" w:cs="Times New Roman"/>
        </w:rPr>
      </w:pPr>
      <w:r w:rsidRPr="003E1BF6">
        <w:rPr>
          <w:rFonts w:ascii="Times New Roman" w:hAnsi="Times New Roman" w:cs="Times New Roman"/>
        </w:rPr>
        <w:t>• Digital Pathology and Microscopy: High</w:t>
      </w:r>
      <w:r w:rsidR="003534AE">
        <w:rPr>
          <w:rFonts w:ascii="Times New Roman" w:hAnsi="Times New Roman" w:cs="Times New Roman"/>
        </w:rPr>
        <w:t xml:space="preserve"> </w:t>
      </w:r>
      <w:r w:rsidRPr="003E1BF6">
        <w:rPr>
          <w:rFonts w:ascii="Times New Roman" w:hAnsi="Times New Roman" w:cs="Times New Roman"/>
        </w:rPr>
        <w:t>resolution imaging of tissue samples and cellular structures diagnosed at the microscopic level.</w:t>
      </w:r>
    </w:p>
    <w:p w14:paraId="494226C6" w14:textId="77777777" w:rsidR="003E1BF6" w:rsidRPr="003E1BF6" w:rsidRDefault="003E1BF6" w:rsidP="003E1BF6">
      <w:pPr>
        <w:rPr>
          <w:rFonts w:ascii="Times New Roman" w:hAnsi="Times New Roman" w:cs="Times New Roman"/>
        </w:rPr>
      </w:pPr>
    </w:p>
    <w:p w14:paraId="09D66382" w14:textId="77777777" w:rsidR="003E1BF6" w:rsidRPr="003E1BF6" w:rsidRDefault="003E1BF6" w:rsidP="003E1BF6">
      <w:pPr>
        <w:rPr>
          <w:rFonts w:ascii="Times New Roman" w:hAnsi="Times New Roman" w:cs="Times New Roman"/>
          <w:b/>
          <w:bCs/>
        </w:rPr>
      </w:pPr>
      <w:r w:rsidRPr="003E1BF6">
        <w:rPr>
          <w:rFonts w:ascii="Times New Roman" w:hAnsi="Times New Roman" w:cs="Times New Roman"/>
          <w:b/>
          <w:bCs/>
        </w:rPr>
        <w:t>Data Structure and Storage</w:t>
      </w:r>
    </w:p>
    <w:p w14:paraId="3A2229E8" w14:textId="77777777" w:rsidR="00E265C6" w:rsidRDefault="003E1BF6" w:rsidP="003E1BF6">
      <w:pPr>
        <w:rPr>
          <w:rFonts w:ascii="Times New Roman" w:hAnsi="Times New Roman" w:cs="Times New Roman"/>
        </w:rPr>
      </w:pPr>
      <w:r w:rsidRPr="003E1BF6">
        <w:rPr>
          <w:rFonts w:ascii="Times New Roman" w:hAnsi="Times New Roman" w:cs="Times New Roman"/>
        </w:rPr>
        <w:t xml:space="preserve">The most common case from background about storing and exchanging images is the fact that DICOM is part of the maintenance of pixel data and makes possible large amounts of metadata almost including but not limited to patient identification and acquisition parameters, thus ensuring interoperability through different systems of health care. </w:t>
      </w:r>
    </w:p>
    <w:p w14:paraId="2C0ACBCD" w14:textId="0A48BC80" w:rsidR="00F85C6A" w:rsidRDefault="003E1BF6" w:rsidP="003E1BF6">
      <w:pPr>
        <w:rPr>
          <w:rFonts w:ascii="Times New Roman" w:hAnsi="Times New Roman" w:cs="Times New Roman"/>
        </w:rPr>
      </w:pPr>
      <w:r w:rsidRPr="003E1BF6">
        <w:rPr>
          <w:rFonts w:ascii="Times New Roman" w:hAnsi="Times New Roman" w:cs="Times New Roman"/>
        </w:rPr>
        <w:t>An investigation can be one image or thousands slices of images depending on which of those protocols was adhered to during the investigation.</w:t>
      </w:r>
    </w:p>
    <w:p w14:paraId="63E2E951" w14:textId="77777777" w:rsidR="00E265C6" w:rsidRDefault="003E1BF6" w:rsidP="003E1BF6">
      <w:pPr>
        <w:rPr>
          <w:rFonts w:ascii="Times New Roman" w:hAnsi="Times New Roman" w:cs="Times New Roman"/>
        </w:rPr>
      </w:pPr>
      <w:r w:rsidRPr="003E1BF6">
        <w:rPr>
          <w:rFonts w:ascii="Times New Roman" w:hAnsi="Times New Roman" w:cs="Times New Roman"/>
          <w:b/>
          <w:bCs/>
        </w:rPr>
        <w:t>Uses in Healthcare and Research</w:t>
      </w:r>
    </w:p>
    <w:p w14:paraId="2713AC86" w14:textId="4B37A8F9" w:rsidR="003E1BF6" w:rsidRPr="003E1BF6" w:rsidRDefault="003E1BF6" w:rsidP="003E1BF6">
      <w:pPr>
        <w:rPr>
          <w:rFonts w:ascii="Times New Roman" w:hAnsi="Times New Roman" w:cs="Times New Roman"/>
        </w:rPr>
      </w:pPr>
      <w:r w:rsidRPr="003E1BF6">
        <w:rPr>
          <w:rFonts w:ascii="Times New Roman" w:hAnsi="Times New Roman" w:cs="Times New Roman"/>
        </w:rPr>
        <w:lastRenderedPageBreak/>
        <w:t>- Medical imaging data play a vital role in diagnosis, treatment planning, disease monitoring and surgical navigation.</w:t>
      </w:r>
    </w:p>
    <w:p w14:paraId="38CE4CFF" w14:textId="23742822" w:rsidR="003E1BF6" w:rsidRPr="003E1BF6" w:rsidRDefault="003E1BF6" w:rsidP="003E1BF6">
      <w:pPr>
        <w:rPr>
          <w:rFonts w:ascii="Times New Roman" w:hAnsi="Times New Roman" w:cs="Times New Roman"/>
        </w:rPr>
      </w:pPr>
      <w:r w:rsidRPr="003E1BF6">
        <w:rPr>
          <w:rFonts w:ascii="Times New Roman" w:hAnsi="Times New Roman" w:cs="Times New Roman"/>
        </w:rPr>
        <w:t>- Sometimes it is the treatment of choice along with data necessary to promote and trial against treatment efficacy, documentation of adverse events, identification of potential biomarkers</w:t>
      </w:r>
      <w:r w:rsidR="00A81255">
        <w:rPr>
          <w:rFonts w:ascii="Times New Roman" w:hAnsi="Times New Roman" w:cs="Times New Roman"/>
        </w:rPr>
        <w:t xml:space="preserve"> </w:t>
      </w:r>
      <w:r w:rsidRPr="003E1BF6">
        <w:rPr>
          <w:rFonts w:ascii="Times New Roman" w:hAnsi="Times New Roman" w:cs="Times New Roman"/>
        </w:rPr>
        <w:t xml:space="preserve">and performance verification of newer medical devices. </w:t>
      </w:r>
    </w:p>
    <w:p w14:paraId="5D6CB4F1" w14:textId="3A346B95" w:rsidR="003E1BF6" w:rsidRDefault="003E1BF6" w:rsidP="003E1BF6">
      <w:pPr>
        <w:rPr>
          <w:rFonts w:ascii="Times New Roman" w:hAnsi="Times New Roman" w:cs="Times New Roman"/>
        </w:rPr>
      </w:pPr>
      <w:r w:rsidRPr="003E1BF6">
        <w:rPr>
          <w:rFonts w:ascii="Times New Roman" w:hAnsi="Times New Roman" w:cs="Times New Roman"/>
        </w:rPr>
        <w:t xml:space="preserve">- Imaging is one of the richest data sources that have been put to the developments and validation of machine learning and AI applications which in turn support interpretation, enhance accuracy of diagnosis and enable personalized medicine. </w:t>
      </w:r>
    </w:p>
    <w:p w14:paraId="4C8DF04A" w14:textId="77777777" w:rsidR="003E1BF6" w:rsidRPr="003E1BF6" w:rsidRDefault="003E1BF6" w:rsidP="003E1BF6">
      <w:pPr>
        <w:rPr>
          <w:rFonts w:ascii="Times New Roman" w:hAnsi="Times New Roman" w:cs="Times New Roman"/>
        </w:rPr>
      </w:pPr>
    </w:p>
    <w:p w14:paraId="2E666761" w14:textId="754CA411" w:rsidR="003E1BF6" w:rsidRPr="003E1BF6" w:rsidRDefault="003E1BF6" w:rsidP="003E1BF6">
      <w:pPr>
        <w:rPr>
          <w:rFonts w:ascii="Times New Roman" w:hAnsi="Times New Roman" w:cs="Times New Roman"/>
          <w:b/>
          <w:bCs/>
        </w:rPr>
      </w:pPr>
      <w:r w:rsidRPr="003E1BF6">
        <w:rPr>
          <w:rFonts w:ascii="Times New Roman" w:hAnsi="Times New Roman" w:cs="Times New Roman"/>
          <w:b/>
          <w:bCs/>
        </w:rPr>
        <w:t xml:space="preserve">Ethical, Security and Quality Considerations </w:t>
      </w:r>
    </w:p>
    <w:p w14:paraId="2998C84F" w14:textId="080FF4B2" w:rsidR="003E1BF6" w:rsidRPr="003E1BF6" w:rsidRDefault="003E1BF6" w:rsidP="003E1BF6">
      <w:pPr>
        <w:rPr>
          <w:rFonts w:ascii="Times New Roman" w:hAnsi="Times New Roman" w:cs="Times New Roman"/>
        </w:rPr>
      </w:pPr>
      <w:r w:rsidRPr="003E1BF6">
        <w:rPr>
          <w:rFonts w:ascii="Times New Roman" w:hAnsi="Times New Roman" w:cs="Times New Roman"/>
        </w:rPr>
        <w:t xml:space="preserve">- Data usually come under strict privacy, security and ethical standards concerning personal health information therefore it must be stored transmitted and analyzed within these nets. </w:t>
      </w:r>
    </w:p>
    <w:p w14:paraId="34464C7F" w14:textId="14D9A8E2" w:rsidR="009F10CF" w:rsidRDefault="003E1BF6" w:rsidP="003E1BF6">
      <w:pPr>
        <w:rPr>
          <w:rFonts w:ascii="Times New Roman" w:hAnsi="Times New Roman" w:cs="Times New Roman"/>
        </w:rPr>
      </w:pPr>
      <w:r w:rsidRPr="003E1BF6">
        <w:rPr>
          <w:rFonts w:ascii="Times New Roman" w:hAnsi="Times New Roman" w:cs="Times New Roman"/>
        </w:rPr>
        <w:t>- As a result</w:t>
      </w:r>
      <w:r w:rsidR="0043515F">
        <w:rPr>
          <w:rFonts w:ascii="Times New Roman" w:hAnsi="Times New Roman" w:cs="Times New Roman"/>
        </w:rPr>
        <w:t>,</w:t>
      </w:r>
      <w:r w:rsidRPr="003E1BF6">
        <w:rPr>
          <w:rFonts w:ascii="Times New Roman" w:hAnsi="Times New Roman" w:cs="Times New Roman"/>
        </w:rPr>
        <w:t xml:space="preserve"> this makes very high data quality</w:t>
      </w:r>
      <w:r w:rsidR="00600AFC">
        <w:rPr>
          <w:rFonts w:ascii="Times New Roman" w:hAnsi="Times New Roman" w:cs="Times New Roman"/>
        </w:rPr>
        <w:t xml:space="preserve"> </w:t>
      </w:r>
      <w:r w:rsidRPr="003E1BF6">
        <w:rPr>
          <w:rFonts w:ascii="Times New Roman" w:hAnsi="Times New Roman" w:cs="Times New Roman"/>
        </w:rPr>
        <w:t>i.e., the accuracy, completeness and consistency of information</w:t>
      </w:r>
      <w:r w:rsidR="00600AFC">
        <w:rPr>
          <w:rFonts w:ascii="Times New Roman" w:hAnsi="Times New Roman" w:cs="Times New Roman"/>
        </w:rPr>
        <w:t xml:space="preserve"> </w:t>
      </w:r>
      <w:r w:rsidRPr="003E1BF6">
        <w:rPr>
          <w:rFonts w:ascii="Times New Roman" w:hAnsi="Times New Roman" w:cs="Times New Roman"/>
        </w:rPr>
        <w:t>critical for convincing clinical decision making and safe development of AI models.</w:t>
      </w:r>
    </w:p>
    <w:p w14:paraId="1276888A" w14:textId="77777777" w:rsidR="00F85C6A" w:rsidRDefault="00F85C6A" w:rsidP="003E1BF6">
      <w:pPr>
        <w:rPr>
          <w:rFonts w:ascii="Times New Roman" w:hAnsi="Times New Roman" w:cs="Times New Roman"/>
        </w:rPr>
      </w:pPr>
    </w:p>
    <w:p w14:paraId="2930D9FD" w14:textId="400B58EA" w:rsidR="00E265C6" w:rsidRDefault="00FE769B" w:rsidP="003E1BF6">
      <w:pPr>
        <w:rPr>
          <w:noProof/>
        </w:rPr>
      </w:pPr>
      <w:r w:rsidRPr="00FE769B">
        <w:rPr>
          <w:noProof/>
        </w:rPr>
        <w:drawing>
          <wp:inline distT="0" distB="0" distL="0" distR="0" wp14:anchorId="1B67E69C" wp14:editId="16BC98A3">
            <wp:extent cx="5943600" cy="4037330"/>
            <wp:effectExtent l="0" t="57150" r="0" b="39370"/>
            <wp:docPr id="817209883" name="Diagram 1">
              <a:extLst xmlns:a="http://schemas.openxmlformats.org/drawingml/2006/main">
                <a:ext uri="{FF2B5EF4-FFF2-40B4-BE49-F238E27FC236}">
                  <a16:creationId xmlns:a16="http://schemas.microsoft.com/office/drawing/2014/main" id="{09383B4C-1B31-6937-FBFE-29A802EEC8D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7053625B" w14:textId="77777777" w:rsidR="00FE769B" w:rsidRDefault="00FE769B" w:rsidP="003E1BF6">
      <w:pPr>
        <w:rPr>
          <w:noProof/>
        </w:rPr>
      </w:pPr>
    </w:p>
    <w:p w14:paraId="430DB006" w14:textId="77777777" w:rsidR="00FE769B" w:rsidRDefault="00FE769B" w:rsidP="003E1BF6">
      <w:pPr>
        <w:rPr>
          <w:noProof/>
        </w:rPr>
      </w:pPr>
    </w:p>
    <w:p w14:paraId="3E34749E" w14:textId="77777777" w:rsidR="00B55283" w:rsidRDefault="00B55283" w:rsidP="003E1BF6">
      <w:pPr>
        <w:rPr>
          <w:rFonts w:ascii="Times New Roman" w:hAnsi="Times New Roman" w:cs="Times New Roman"/>
        </w:rPr>
      </w:pPr>
    </w:p>
    <w:p w14:paraId="288468DC" w14:textId="5B87CD66" w:rsidR="00FE769B" w:rsidRDefault="00AC315B" w:rsidP="003E1BF6">
      <w:pPr>
        <w:rPr>
          <w:rFonts w:ascii="Times New Roman" w:hAnsi="Times New Roman" w:cs="Times New Roman"/>
          <w:b/>
          <w:bCs/>
          <w:sz w:val="32"/>
          <w:szCs w:val="32"/>
        </w:rPr>
      </w:pPr>
      <w:r>
        <w:rPr>
          <w:rFonts w:ascii="Times New Roman" w:hAnsi="Times New Roman" w:cs="Times New Roman"/>
          <w:b/>
          <w:bCs/>
          <w:sz w:val="32"/>
          <w:szCs w:val="32"/>
        </w:rPr>
        <w:t xml:space="preserve">   </w:t>
      </w:r>
      <w:r w:rsidR="00B55283">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Pr>
          <w:noProof/>
        </w:rPr>
        <w:drawing>
          <wp:inline distT="0" distB="0" distL="0" distR="0" wp14:anchorId="2D27D1E0" wp14:editId="3D34B392">
            <wp:extent cx="4231632" cy="2263140"/>
            <wp:effectExtent l="0" t="0" r="0" b="3810"/>
            <wp:docPr id="138681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70795" cy="2284085"/>
                    </a:xfrm>
                    <a:prstGeom prst="rect">
                      <a:avLst/>
                    </a:prstGeom>
                    <a:noFill/>
                    <a:ln>
                      <a:noFill/>
                    </a:ln>
                  </pic:spPr>
                </pic:pic>
              </a:graphicData>
            </a:graphic>
          </wp:inline>
        </w:drawing>
      </w:r>
    </w:p>
    <w:p w14:paraId="274DBCD3" w14:textId="77777777" w:rsidR="004E4188" w:rsidRDefault="004E4188" w:rsidP="003E1BF6">
      <w:pPr>
        <w:rPr>
          <w:rFonts w:ascii="Times New Roman" w:hAnsi="Times New Roman" w:cs="Times New Roman"/>
          <w:b/>
          <w:bCs/>
          <w:sz w:val="32"/>
          <w:szCs w:val="32"/>
        </w:rPr>
      </w:pPr>
    </w:p>
    <w:p w14:paraId="43D1601B" w14:textId="77777777" w:rsidR="004E4188" w:rsidRDefault="004E4188" w:rsidP="003E1BF6">
      <w:pPr>
        <w:rPr>
          <w:rFonts w:ascii="Times New Roman" w:hAnsi="Times New Roman" w:cs="Times New Roman"/>
          <w:b/>
          <w:bCs/>
          <w:sz w:val="32"/>
          <w:szCs w:val="32"/>
        </w:rPr>
      </w:pPr>
    </w:p>
    <w:p w14:paraId="6F91F539" w14:textId="0D0B62E7" w:rsidR="003E1BF6" w:rsidRPr="00B55283" w:rsidRDefault="00DE0626" w:rsidP="003E1BF6">
      <w:pPr>
        <w:rPr>
          <w:rFonts w:ascii="Times New Roman" w:hAnsi="Times New Roman" w:cs="Times New Roman"/>
          <w:b/>
          <w:bCs/>
          <w:sz w:val="32"/>
          <w:szCs w:val="32"/>
        </w:rPr>
      </w:pPr>
      <w:r w:rsidRPr="00DE0626">
        <w:rPr>
          <w:rFonts w:ascii="Times New Roman" w:hAnsi="Times New Roman" w:cs="Times New Roman"/>
          <w:b/>
          <w:bCs/>
          <w:sz w:val="32"/>
          <w:szCs w:val="32"/>
        </w:rPr>
        <w:t>Signals (ECG / EEG):</w:t>
      </w:r>
    </w:p>
    <w:p w14:paraId="03462FEA" w14:textId="77777777" w:rsidR="00DE0626" w:rsidRDefault="00DE0626" w:rsidP="003E1BF6">
      <w:pPr>
        <w:rPr>
          <w:rFonts w:ascii="Times New Roman" w:hAnsi="Times New Roman" w:cs="Times New Roman"/>
          <w:b/>
          <w:bCs/>
          <w:sz w:val="32"/>
          <w:szCs w:val="32"/>
        </w:rPr>
      </w:pPr>
    </w:p>
    <w:p w14:paraId="668A7CAC" w14:textId="5A6A126A" w:rsidR="00DE0626" w:rsidRPr="00DE0626" w:rsidRDefault="00DE0626" w:rsidP="00DE0626">
      <w:pPr>
        <w:rPr>
          <w:rFonts w:ascii="Times New Roman" w:hAnsi="Times New Roman" w:cs="Times New Roman"/>
          <w:b/>
          <w:bCs/>
        </w:rPr>
      </w:pPr>
      <w:r w:rsidRPr="00DE0626">
        <w:rPr>
          <w:rFonts w:ascii="Times New Roman" w:hAnsi="Times New Roman" w:cs="Times New Roman"/>
          <w:b/>
          <w:bCs/>
        </w:rPr>
        <w:t>ECG Signals-</w:t>
      </w:r>
    </w:p>
    <w:p w14:paraId="69DDCA25" w14:textId="77777777" w:rsidR="00DE0626" w:rsidRPr="00DE0626" w:rsidRDefault="00DE0626" w:rsidP="00DE0626">
      <w:pPr>
        <w:rPr>
          <w:rFonts w:ascii="Times New Roman" w:hAnsi="Times New Roman" w:cs="Times New Roman"/>
        </w:rPr>
      </w:pPr>
      <w:r w:rsidRPr="00DE0626">
        <w:rPr>
          <w:rFonts w:ascii="Times New Roman" w:hAnsi="Times New Roman" w:cs="Times New Roman"/>
        </w:rPr>
        <w:t xml:space="preserve">ECG signals define heart electrical activities recorded by electrodes usually placed on the skin in a standardized lead configuration. </w:t>
      </w:r>
    </w:p>
    <w:p w14:paraId="7CA0CA59" w14:textId="62FBA935" w:rsidR="00DE0626" w:rsidRPr="00DE0626" w:rsidRDefault="00DE0626" w:rsidP="00DE0626">
      <w:pPr>
        <w:rPr>
          <w:rFonts w:ascii="Times New Roman" w:hAnsi="Times New Roman" w:cs="Times New Roman"/>
        </w:rPr>
      </w:pPr>
      <w:r w:rsidRPr="00DE0626">
        <w:rPr>
          <w:rFonts w:ascii="Times New Roman" w:hAnsi="Times New Roman" w:cs="Times New Roman"/>
        </w:rPr>
        <w:t>Irrespective of these waves P, QRS</w:t>
      </w:r>
      <w:r w:rsidR="00B05952">
        <w:rPr>
          <w:rFonts w:ascii="Times New Roman" w:hAnsi="Times New Roman" w:cs="Times New Roman"/>
        </w:rPr>
        <w:t xml:space="preserve"> and</w:t>
      </w:r>
      <w:r w:rsidRPr="00DE0626">
        <w:rPr>
          <w:rFonts w:ascii="Times New Roman" w:hAnsi="Times New Roman" w:cs="Times New Roman"/>
        </w:rPr>
        <w:t xml:space="preserve"> T</w:t>
      </w:r>
      <w:r w:rsidR="00B05952">
        <w:rPr>
          <w:rFonts w:ascii="Times New Roman" w:hAnsi="Times New Roman" w:cs="Times New Roman"/>
        </w:rPr>
        <w:t xml:space="preserve"> </w:t>
      </w:r>
      <w:r w:rsidRPr="00DE0626">
        <w:rPr>
          <w:rFonts w:ascii="Times New Roman" w:hAnsi="Times New Roman" w:cs="Times New Roman"/>
        </w:rPr>
        <w:t xml:space="preserve">which represent different steps in a single cardiac cycle, ECG signals provide very important information regarding the heart's rhythm and heart rate as well as its electric conduction. </w:t>
      </w:r>
    </w:p>
    <w:p w14:paraId="3F7FC187" w14:textId="53415200" w:rsidR="00DE0626" w:rsidRDefault="00DE0626" w:rsidP="00DE0626">
      <w:pPr>
        <w:rPr>
          <w:rFonts w:ascii="Times New Roman" w:hAnsi="Times New Roman" w:cs="Times New Roman"/>
        </w:rPr>
      </w:pPr>
      <w:r w:rsidRPr="00DE0626">
        <w:rPr>
          <w:rFonts w:ascii="Times New Roman" w:hAnsi="Times New Roman" w:cs="Times New Roman"/>
        </w:rPr>
        <w:t xml:space="preserve">Diagnosis of diseases such as arrhythmias, myocardial infarctions and many other cardiac diatheses depend largely on electrocardiography. </w:t>
      </w:r>
    </w:p>
    <w:p w14:paraId="7AA2E6E6" w14:textId="77777777" w:rsidR="00DE0626" w:rsidRPr="00DE0626" w:rsidRDefault="00DE0626" w:rsidP="00DE0626">
      <w:pPr>
        <w:rPr>
          <w:rFonts w:ascii="Times New Roman" w:hAnsi="Times New Roman" w:cs="Times New Roman"/>
        </w:rPr>
      </w:pPr>
    </w:p>
    <w:p w14:paraId="23302200" w14:textId="76A0869C" w:rsidR="00DE0626" w:rsidRPr="00DE0626" w:rsidRDefault="00DE0626" w:rsidP="00DE0626">
      <w:pPr>
        <w:rPr>
          <w:rFonts w:ascii="Times New Roman" w:hAnsi="Times New Roman" w:cs="Times New Roman"/>
          <w:b/>
          <w:bCs/>
        </w:rPr>
      </w:pPr>
      <w:r w:rsidRPr="00DE0626">
        <w:rPr>
          <w:rFonts w:ascii="Times New Roman" w:hAnsi="Times New Roman" w:cs="Times New Roman"/>
          <w:b/>
          <w:bCs/>
        </w:rPr>
        <w:t>EEG Signals-</w:t>
      </w:r>
    </w:p>
    <w:p w14:paraId="08951832" w14:textId="77777777" w:rsidR="00DE0626" w:rsidRPr="00DE0626" w:rsidRDefault="00DE0626" w:rsidP="00DE0626">
      <w:pPr>
        <w:rPr>
          <w:rFonts w:ascii="Times New Roman" w:hAnsi="Times New Roman" w:cs="Times New Roman"/>
        </w:rPr>
      </w:pPr>
      <w:r w:rsidRPr="00DE0626">
        <w:rPr>
          <w:rFonts w:ascii="Times New Roman" w:hAnsi="Times New Roman" w:cs="Times New Roman"/>
        </w:rPr>
        <w:t>An electrode is placed on the scalp to get electrical activity from the brain referred to the EEG signal.</w:t>
      </w:r>
    </w:p>
    <w:p w14:paraId="5ACDE07F" w14:textId="72EEED36" w:rsidR="00DE0626" w:rsidRPr="00DE0626" w:rsidRDefault="00DE0626" w:rsidP="00DE0626">
      <w:pPr>
        <w:rPr>
          <w:rFonts w:ascii="Times New Roman" w:hAnsi="Times New Roman" w:cs="Times New Roman"/>
        </w:rPr>
      </w:pPr>
      <w:r w:rsidRPr="00DE0626">
        <w:rPr>
          <w:rFonts w:ascii="Times New Roman" w:hAnsi="Times New Roman" w:cs="Times New Roman"/>
        </w:rPr>
        <w:lastRenderedPageBreak/>
        <w:t>They measure the voltage changes in neurons that demonstrate specific brainwave patterns delta, theta, alpha, beta</w:t>
      </w:r>
      <w:r w:rsidR="00A95CCA">
        <w:rPr>
          <w:rFonts w:ascii="Times New Roman" w:hAnsi="Times New Roman" w:cs="Times New Roman"/>
        </w:rPr>
        <w:t xml:space="preserve"> and</w:t>
      </w:r>
      <w:r w:rsidRPr="00DE0626">
        <w:rPr>
          <w:rFonts w:ascii="Times New Roman" w:hAnsi="Times New Roman" w:cs="Times New Roman"/>
        </w:rPr>
        <w:t xml:space="preserve"> gamma</w:t>
      </w:r>
      <w:r w:rsidR="00B05952">
        <w:rPr>
          <w:rFonts w:ascii="Times New Roman" w:hAnsi="Times New Roman" w:cs="Times New Roman"/>
        </w:rPr>
        <w:t xml:space="preserve"> </w:t>
      </w:r>
      <w:r w:rsidRPr="00DE0626">
        <w:rPr>
          <w:rFonts w:ascii="Times New Roman" w:hAnsi="Times New Roman" w:cs="Times New Roman"/>
        </w:rPr>
        <w:t>at different frequencies for diagnosing epilepsy, sleep issues, brain injuries and for monitoring interventions.</w:t>
      </w:r>
    </w:p>
    <w:p w14:paraId="272A5A08" w14:textId="77777777" w:rsidR="00DE0626" w:rsidRDefault="00DE0626" w:rsidP="00DE0626">
      <w:pPr>
        <w:rPr>
          <w:rFonts w:ascii="Times New Roman" w:hAnsi="Times New Roman" w:cs="Times New Roman"/>
        </w:rPr>
      </w:pPr>
      <w:r w:rsidRPr="00DE0626">
        <w:rPr>
          <w:rFonts w:ascii="Times New Roman" w:hAnsi="Times New Roman" w:cs="Times New Roman"/>
        </w:rPr>
        <w:t xml:space="preserve">EEG is mostly noninvasive and is used largely in both clinical and experimental conditions in neurology. </w:t>
      </w:r>
    </w:p>
    <w:p w14:paraId="2FE90816" w14:textId="77777777" w:rsidR="00DE0626" w:rsidRPr="00DE0626" w:rsidRDefault="00DE0626" w:rsidP="00DE0626">
      <w:pPr>
        <w:rPr>
          <w:rFonts w:ascii="Times New Roman" w:hAnsi="Times New Roman" w:cs="Times New Roman"/>
        </w:rPr>
      </w:pPr>
    </w:p>
    <w:p w14:paraId="1ECC9BFB" w14:textId="77777777" w:rsidR="00DE0626" w:rsidRPr="00DE0626" w:rsidRDefault="00DE0626" w:rsidP="00DE0626">
      <w:pPr>
        <w:rPr>
          <w:rFonts w:ascii="Times New Roman" w:hAnsi="Times New Roman" w:cs="Times New Roman"/>
          <w:b/>
          <w:bCs/>
        </w:rPr>
      </w:pPr>
      <w:r w:rsidRPr="00DE0626">
        <w:rPr>
          <w:rFonts w:ascii="Times New Roman" w:hAnsi="Times New Roman" w:cs="Times New Roman"/>
          <w:b/>
          <w:bCs/>
        </w:rPr>
        <w:t>Introduction to Biomedical Signal</w:t>
      </w:r>
    </w:p>
    <w:p w14:paraId="2A88B311" w14:textId="20740D2D" w:rsidR="00DE0626" w:rsidRPr="00DE0626" w:rsidRDefault="00DE0626" w:rsidP="00DE0626">
      <w:pPr>
        <w:rPr>
          <w:rFonts w:ascii="Times New Roman" w:hAnsi="Times New Roman" w:cs="Times New Roman"/>
        </w:rPr>
      </w:pPr>
      <w:r w:rsidRPr="00DE0626">
        <w:rPr>
          <w:rFonts w:ascii="Times New Roman" w:hAnsi="Times New Roman" w:cs="Times New Roman"/>
        </w:rPr>
        <w:t>• ECG and EEG are two bioelectrical signals both of which are forms of biomedical signals resulting from electrical activity of excitable cells.</w:t>
      </w:r>
    </w:p>
    <w:p w14:paraId="594A6692" w14:textId="03CA5733" w:rsidR="00DE0626" w:rsidRDefault="00DE0626" w:rsidP="00DE0626">
      <w:pPr>
        <w:rPr>
          <w:rFonts w:ascii="Times New Roman" w:hAnsi="Times New Roman" w:cs="Times New Roman"/>
        </w:rPr>
      </w:pPr>
      <w:r w:rsidRPr="00DE0626">
        <w:rPr>
          <w:rFonts w:ascii="Times New Roman" w:hAnsi="Times New Roman" w:cs="Times New Roman"/>
        </w:rPr>
        <w:t>• These signals are usually presented in a time series display amplitude against time and any such feature</w:t>
      </w:r>
      <w:r w:rsidR="00A95CCA">
        <w:rPr>
          <w:rFonts w:ascii="Times New Roman" w:hAnsi="Times New Roman" w:cs="Times New Roman"/>
        </w:rPr>
        <w:t xml:space="preserve"> </w:t>
      </w:r>
      <w:r w:rsidRPr="00DE0626">
        <w:rPr>
          <w:rFonts w:ascii="Times New Roman" w:hAnsi="Times New Roman" w:cs="Times New Roman"/>
        </w:rPr>
        <w:t xml:space="preserve">related analysis of these signals will unveil a pathological or therapeutic significance. </w:t>
      </w:r>
    </w:p>
    <w:p w14:paraId="77338CDE" w14:textId="77777777" w:rsidR="00DE0626" w:rsidRDefault="00DE0626" w:rsidP="00DE0626">
      <w:pPr>
        <w:rPr>
          <w:rFonts w:ascii="Times New Roman" w:hAnsi="Times New Roman" w:cs="Times New Roman"/>
        </w:rPr>
      </w:pPr>
    </w:p>
    <w:p w14:paraId="164DCF40" w14:textId="77777777" w:rsidR="00DE0626" w:rsidRPr="00DE0626" w:rsidRDefault="00DE0626" w:rsidP="00DE0626">
      <w:pPr>
        <w:rPr>
          <w:rFonts w:ascii="Times New Roman" w:hAnsi="Times New Roman" w:cs="Times New Roman"/>
          <w:b/>
          <w:bCs/>
        </w:rPr>
      </w:pPr>
      <w:r w:rsidRPr="00DE0626">
        <w:rPr>
          <w:rFonts w:ascii="Times New Roman" w:hAnsi="Times New Roman" w:cs="Times New Roman"/>
          <w:b/>
          <w:bCs/>
        </w:rPr>
        <w:t>Data Formats and Processing</w:t>
      </w:r>
    </w:p>
    <w:p w14:paraId="4214866B" w14:textId="3D690A37" w:rsidR="00DE0626" w:rsidRPr="00DE0626" w:rsidRDefault="00DE0626" w:rsidP="00DE0626">
      <w:pPr>
        <w:rPr>
          <w:rFonts w:ascii="Times New Roman" w:hAnsi="Times New Roman" w:cs="Times New Roman"/>
        </w:rPr>
      </w:pPr>
      <w:r w:rsidRPr="00DE0626">
        <w:rPr>
          <w:rFonts w:ascii="Times New Roman" w:hAnsi="Times New Roman" w:cs="Times New Roman"/>
        </w:rPr>
        <w:t xml:space="preserve">• In addition to the above standardized digital formats like the EDF, BDF and DICOM for ECG provided the interoperability and the means for long-term storage for both raw and processed signals. </w:t>
      </w:r>
    </w:p>
    <w:p w14:paraId="28758B3E" w14:textId="68834EF2" w:rsidR="00DE0626" w:rsidRPr="00DE0626" w:rsidRDefault="00DE0626" w:rsidP="00DE0626">
      <w:pPr>
        <w:rPr>
          <w:rFonts w:ascii="Times New Roman" w:hAnsi="Times New Roman" w:cs="Times New Roman"/>
        </w:rPr>
      </w:pPr>
      <w:r w:rsidRPr="00DE0626">
        <w:rPr>
          <w:rFonts w:ascii="Times New Roman" w:hAnsi="Times New Roman" w:cs="Times New Roman"/>
        </w:rPr>
        <w:t xml:space="preserve">• Signal processing techniques that range from employing filtering to eliminate noise to feature extraction and advanced analysis including machine learning-applied detection classification of diseases. </w:t>
      </w:r>
    </w:p>
    <w:p w14:paraId="406B913B" w14:textId="0E62659A" w:rsidR="00DE0626" w:rsidRDefault="00DE0626" w:rsidP="00DE0626">
      <w:pPr>
        <w:rPr>
          <w:rFonts w:ascii="Times New Roman" w:hAnsi="Times New Roman" w:cs="Times New Roman"/>
        </w:rPr>
      </w:pPr>
      <w:r w:rsidRPr="00DE0626">
        <w:rPr>
          <w:rFonts w:ascii="Times New Roman" w:hAnsi="Times New Roman" w:cs="Times New Roman"/>
        </w:rPr>
        <w:t>These were the modern ways in which biomedical diagnosis</w:t>
      </w:r>
      <w:r w:rsidR="00171841">
        <w:rPr>
          <w:rFonts w:ascii="Times New Roman" w:hAnsi="Times New Roman" w:cs="Times New Roman"/>
        </w:rPr>
        <w:t xml:space="preserve"> </w:t>
      </w:r>
      <w:r w:rsidRPr="00DE0626">
        <w:rPr>
          <w:rFonts w:ascii="Times New Roman" w:hAnsi="Times New Roman" w:cs="Times New Roman"/>
        </w:rPr>
        <w:t>made possible ECG and EEG techniques</w:t>
      </w:r>
      <w:r w:rsidR="005728AC">
        <w:rPr>
          <w:rFonts w:ascii="Times New Roman" w:hAnsi="Times New Roman" w:cs="Times New Roman"/>
        </w:rPr>
        <w:t xml:space="preserve"> which</w:t>
      </w:r>
      <w:r w:rsidRPr="00DE0626">
        <w:rPr>
          <w:rFonts w:ascii="Times New Roman" w:hAnsi="Times New Roman" w:cs="Times New Roman"/>
        </w:rPr>
        <w:t xml:space="preserve"> nowadays are benefiting from shifting trends in storage, processing of signals and the advent of artificial intelligence. </w:t>
      </w:r>
    </w:p>
    <w:p w14:paraId="7DCAE3E6" w14:textId="77777777" w:rsidR="003C66B2" w:rsidRDefault="003C66B2" w:rsidP="00DE0626">
      <w:pPr>
        <w:rPr>
          <w:rFonts w:ascii="Times New Roman" w:hAnsi="Times New Roman" w:cs="Times New Roman"/>
          <w:b/>
          <w:bCs/>
        </w:rPr>
      </w:pPr>
    </w:p>
    <w:p w14:paraId="79AF57C0" w14:textId="342EADB6" w:rsidR="00DE0626" w:rsidRPr="00DE0626" w:rsidRDefault="00DE0626" w:rsidP="00DE0626">
      <w:pPr>
        <w:rPr>
          <w:rFonts w:ascii="Times New Roman" w:hAnsi="Times New Roman" w:cs="Times New Roman"/>
          <w:b/>
          <w:bCs/>
        </w:rPr>
      </w:pPr>
      <w:r w:rsidRPr="00DE0626">
        <w:rPr>
          <w:rFonts w:ascii="Times New Roman" w:hAnsi="Times New Roman" w:cs="Times New Roman"/>
          <w:b/>
          <w:bCs/>
        </w:rPr>
        <w:t xml:space="preserve">Common Analysis Methods </w:t>
      </w:r>
    </w:p>
    <w:p w14:paraId="56C6605A" w14:textId="27D5CB31" w:rsidR="00DE0626" w:rsidRPr="00DE0626" w:rsidRDefault="00DE0626" w:rsidP="00DE0626">
      <w:pPr>
        <w:rPr>
          <w:rFonts w:ascii="Times New Roman" w:hAnsi="Times New Roman" w:cs="Times New Roman"/>
        </w:rPr>
      </w:pPr>
      <w:r w:rsidRPr="00DE0626">
        <w:rPr>
          <w:rFonts w:ascii="Times New Roman" w:hAnsi="Times New Roman" w:cs="Times New Roman"/>
        </w:rPr>
        <w:t>• Good Preprocessing and Denoising: Will be decisive for the successful interpretation</w:t>
      </w:r>
      <w:r w:rsidR="00E56216">
        <w:rPr>
          <w:rFonts w:ascii="Times New Roman" w:hAnsi="Times New Roman" w:cs="Times New Roman"/>
        </w:rPr>
        <w:t xml:space="preserve"> </w:t>
      </w:r>
      <w:r w:rsidRPr="00DE0626">
        <w:rPr>
          <w:rFonts w:ascii="Times New Roman" w:hAnsi="Times New Roman" w:cs="Times New Roman"/>
        </w:rPr>
        <w:t>related aspect considerations since slight movement, electric interference</w:t>
      </w:r>
      <w:r w:rsidR="00E56216">
        <w:rPr>
          <w:rFonts w:ascii="Times New Roman" w:hAnsi="Times New Roman" w:cs="Times New Roman"/>
        </w:rPr>
        <w:t xml:space="preserve"> </w:t>
      </w:r>
      <w:r w:rsidRPr="00DE0626">
        <w:rPr>
          <w:rFonts w:ascii="Times New Roman" w:hAnsi="Times New Roman" w:cs="Times New Roman"/>
        </w:rPr>
        <w:t>or pollution in the environment would easily degrade these signals</w:t>
      </w:r>
      <w:r w:rsidR="005728AC">
        <w:rPr>
          <w:rFonts w:ascii="Times New Roman" w:hAnsi="Times New Roman" w:cs="Times New Roman"/>
        </w:rPr>
        <w:t>.</w:t>
      </w:r>
      <w:r w:rsidRPr="00DE0626">
        <w:rPr>
          <w:rFonts w:ascii="Times New Roman" w:hAnsi="Times New Roman" w:cs="Times New Roman"/>
        </w:rPr>
        <w:t xml:space="preserve"> </w:t>
      </w:r>
      <w:r w:rsidR="005728AC">
        <w:rPr>
          <w:rFonts w:ascii="Times New Roman" w:hAnsi="Times New Roman" w:cs="Times New Roman"/>
        </w:rPr>
        <w:t>T</w:t>
      </w:r>
      <w:r w:rsidRPr="00DE0626">
        <w:rPr>
          <w:rFonts w:ascii="Times New Roman" w:hAnsi="Times New Roman" w:cs="Times New Roman"/>
        </w:rPr>
        <w:t>he need for noise and artifact elimination through filters</w:t>
      </w:r>
      <w:r w:rsidR="005728AC">
        <w:rPr>
          <w:rFonts w:ascii="Times New Roman" w:hAnsi="Times New Roman" w:cs="Times New Roman"/>
        </w:rPr>
        <w:t>,</w:t>
      </w:r>
      <w:r w:rsidRPr="00DE0626">
        <w:rPr>
          <w:rFonts w:ascii="Times New Roman" w:hAnsi="Times New Roman" w:cs="Times New Roman"/>
        </w:rPr>
        <w:t xml:space="preserve"> wavelet transforms or AI</w:t>
      </w:r>
      <w:r w:rsidR="00E56216">
        <w:rPr>
          <w:rFonts w:ascii="Times New Roman" w:hAnsi="Times New Roman" w:cs="Times New Roman"/>
        </w:rPr>
        <w:t xml:space="preserve"> </w:t>
      </w:r>
      <w:r w:rsidRPr="00DE0626">
        <w:rPr>
          <w:rFonts w:ascii="Times New Roman" w:hAnsi="Times New Roman" w:cs="Times New Roman"/>
        </w:rPr>
        <w:t xml:space="preserve">based methods. </w:t>
      </w:r>
    </w:p>
    <w:p w14:paraId="136B436D" w14:textId="16B895C0" w:rsidR="00DE0626" w:rsidRPr="00DE0626" w:rsidRDefault="00DE0626" w:rsidP="00DE0626">
      <w:pPr>
        <w:rPr>
          <w:rFonts w:ascii="Times New Roman" w:hAnsi="Times New Roman" w:cs="Times New Roman"/>
        </w:rPr>
      </w:pPr>
      <w:r w:rsidRPr="00DE0626">
        <w:rPr>
          <w:rFonts w:ascii="Times New Roman" w:hAnsi="Times New Roman" w:cs="Times New Roman"/>
        </w:rPr>
        <w:t>• Feature Extraction: In this case different methods</w:t>
      </w:r>
      <w:r w:rsidR="005728AC">
        <w:rPr>
          <w:rFonts w:ascii="Times New Roman" w:hAnsi="Times New Roman" w:cs="Times New Roman"/>
        </w:rPr>
        <w:t xml:space="preserve"> like</w:t>
      </w:r>
      <w:r w:rsidRPr="00DE0626">
        <w:rPr>
          <w:rFonts w:ascii="Times New Roman" w:hAnsi="Times New Roman" w:cs="Times New Roman"/>
        </w:rPr>
        <w:t xml:space="preserve"> Fourier, wavelet, autoregressive etc</w:t>
      </w:r>
      <w:r w:rsidR="00E56216">
        <w:rPr>
          <w:rFonts w:ascii="Times New Roman" w:hAnsi="Times New Roman" w:cs="Times New Roman"/>
        </w:rPr>
        <w:t>.,</w:t>
      </w:r>
      <w:r w:rsidRPr="00DE0626">
        <w:rPr>
          <w:rFonts w:ascii="Times New Roman" w:hAnsi="Times New Roman" w:cs="Times New Roman"/>
        </w:rPr>
        <w:t xml:space="preserve"> will capture the signal characteristics in various time and frequency domains for further analysis. </w:t>
      </w:r>
    </w:p>
    <w:p w14:paraId="2D92DF63" w14:textId="79FC7CC0" w:rsidR="00CC2D00" w:rsidRPr="00CC2D00" w:rsidRDefault="00CC2D00" w:rsidP="00CC2D00">
      <w:pPr>
        <w:rPr>
          <w:rFonts w:ascii="Times New Roman" w:hAnsi="Times New Roman" w:cs="Times New Roman"/>
        </w:rPr>
      </w:pPr>
      <w:r w:rsidRPr="00CC2D00">
        <w:rPr>
          <w:rFonts w:ascii="Times New Roman" w:hAnsi="Times New Roman" w:cs="Times New Roman"/>
        </w:rPr>
        <w:t>Persisting Classification and Pattern Recognition: These up</w:t>
      </w:r>
      <w:r w:rsidR="0043515F">
        <w:rPr>
          <w:rFonts w:ascii="Times New Roman" w:hAnsi="Times New Roman" w:cs="Times New Roman"/>
        </w:rPr>
        <w:t>-</w:t>
      </w:r>
      <w:r w:rsidR="005728AC">
        <w:rPr>
          <w:rFonts w:ascii="Times New Roman" w:hAnsi="Times New Roman" w:cs="Times New Roman"/>
        </w:rPr>
        <w:t>to</w:t>
      </w:r>
      <w:r w:rsidR="0043515F">
        <w:rPr>
          <w:rFonts w:ascii="Times New Roman" w:hAnsi="Times New Roman" w:cs="Times New Roman"/>
        </w:rPr>
        <w:t>-</w:t>
      </w:r>
      <w:r w:rsidRPr="00CC2D00">
        <w:rPr>
          <w:rFonts w:ascii="Times New Roman" w:hAnsi="Times New Roman" w:cs="Times New Roman"/>
        </w:rPr>
        <w:t xml:space="preserve">date algorithms are trained broadly from standard classifier to deep learning mostly CNNs and SVMs for the automated </w:t>
      </w:r>
      <w:r w:rsidRPr="00CC2D00">
        <w:rPr>
          <w:rFonts w:ascii="Times New Roman" w:hAnsi="Times New Roman" w:cs="Times New Roman"/>
        </w:rPr>
        <w:lastRenderedPageBreak/>
        <w:t xml:space="preserve">discovery of disease, anomaly detection and functional state classifications for instance: arrhythmia with ECG, seizure states in EEG etc. </w:t>
      </w:r>
    </w:p>
    <w:p w14:paraId="710F7195" w14:textId="5FD2957C" w:rsidR="00E265C6" w:rsidRDefault="00CC2D00" w:rsidP="00CC2D00">
      <w:pPr>
        <w:rPr>
          <w:rFonts w:ascii="Times New Roman" w:hAnsi="Times New Roman" w:cs="Times New Roman"/>
        </w:rPr>
      </w:pPr>
      <w:r w:rsidRPr="00CC2D00">
        <w:rPr>
          <w:rFonts w:ascii="Times New Roman" w:hAnsi="Times New Roman" w:cs="Times New Roman"/>
        </w:rPr>
        <w:t>Real-Time Processing: Improved timely intervention via edge computing and lightweight neural networks which allow real-time monitoring through wearable devices and IoT health devices.</w:t>
      </w:r>
    </w:p>
    <w:p w14:paraId="10CC6DB6" w14:textId="77777777" w:rsidR="00E265C6" w:rsidRDefault="00E265C6" w:rsidP="00DE0626">
      <w:pPr>
        <w:rPr>
          <w:rFonts w:ascii="Times New Roman" w:hAnsi="Times New Roman" w:cs="Times New Roman"/>
        </w:rPr>
      </w:pPr>
    </w:p>
    <w:p w14:paraId="3183E831" w14:textId="078BC6FA" w:rsidR="00734D76" w:rsidRDefault="00E265C6" w:rsidP="00DE0626">
      <w:pPr>
        <w:rPr>
          <w:rFonts w:ascii="Times New Roman" w:hAnsi="Times New Roman" w:cs="Times New Roman"/>
          <w:b/>
          <w:bCs/>
        </w:rPr>
      </w:pPr>
      <w:r>
        <w:rPr>
          <w:rFonts w:ascii="Times New Roman" w:hAnsi="Times New Roman" w:cs="Times New Roman"/>
          <w:b/>
          <w:bCs/>
        </w:rPr>
        <w:t xml:space="preserve">                             </w:t>
      </w:r>
      <w:r w:rsidR="00734D76">
        <w:rPr>
          <w:rFonts w:ascii="Times New Roman" w:hAnsi="Times New Roman" w:cs="Times New Roman"/>
          <w:b/>
          <w:bCs/>
        </w:rPr>
        <w:t xml:space="preserve">  </w:t>
      </w:r>
      <w:r w:rsidR="00FE769B" w:rsidRPr="00FE769B">
        <w:rPr>
          <w:rFonts w:ascii="Times New Roman" w:hAnsi="Times New Roman" w:cs="Times New Roman"/>
          <w:b/>
          <w:bCs/>
          <w:noProof/>
        </w:rPr>
        <w:drawing>
          <wp:inline distT="0" distB="0" distL="0" distR="0" wp14:anchorId="185D244A" wp14:editId="6DC58F52">
            <wp:extent cx="5943600" cy="2042160"/>
            <wp:effectExtent l="0" t="38100" r="0" b="53340"/>
            <wp:docPr id="1835396555" name="Diagram 1">
              <a:extLst xmlns:a="http://schemas.openxmlformats.org/drawingml/2006/main">
                <a:ext uri="{FF2B5EF4-FFF2-40B4-BE49-F238E27FC236}">
                  <a16:creationId xmlns:a16="http://schemas.microsoft.com/office/drawing/2014/main" id="{3929E6FC-8006-5C76-666D-A1792B0E6F13}"/>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6371D229" w14:textId="77777777" w:rsidR="004E4188" w:rsidRDefault="004E4188" w:rsidP="00DE0626">
      <w:pPr>
        <w:rPr>
          <w:rFonts w:ascii="Times New Roman" w:hAnsi="Times New Roman" w:cs="Times New Roman"/>
        </w:rPr>
      </w:pPr>
    </w:p>
    <w:p w14:paraId="087F26C5" w14:textId="77777777" w:rsidR="00CC2D00" w:rsidRPr="00E265C6" w:rsidRDefault="00CC2D00" w:rsidP="00DE0626">
      <w:pPr>
        <w:rPr>
          <w:rFonts w:ascii="Times New Roman" w:hAnsi="Times New Roman" w:cs="Times New Roman"/>
        </w:rPr>
      </w:pPr>
    </w:p>
    <w:p w14:paraId="48C2F4F1" w14:textId="77777777" w:rsidR="003E1BF6" w:rsidRDefault="003E1BF6" w:rsidP="003E1BF6">
      <w:pPr>
        <w:rPr>
          <w:rFonts w:ascii="Times New Roman" w:hAnsi="Times New Roman" w:cs="Times New Roman"/>
        </w:rPr>
      </w:pPr>
    </w:p>
    <w:p w14:paraId="6D95A8B7" w14:textId="1404169A" w:rsidR="00FE769B" w:rsidRDefault="00AC315B" w:rsidP="003E1BF6">
      <w:pPr>
        <w:rPr>
          <w:rFonts w:ascii="Times New Roman" w:hAnsi="Times New Roman" w:cs="Times New Roman"/>
        </w:rPr>
      </w:pPr>
      <w:r>
        <w:rPr>
          <w:noProof/>
        </w:rPr>
        <w:drawing>
          <wp:inline distT="0" distB="0" distL="0" distR="0" wp14:anchorId="296AF3F7" wp14:editId="79B33D34">
            <wp:extent cx="5943600" cy="2991485"/>
            <wp:effectExtent l="0" t="0" r="0" b="0"/>
            <wp:docPr id="771510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991485"/>
                    </a:xfrm>
                    <a:prstGeom prst="rect">
                      <a:avLst/>
                    </a:prstGeom>
                    <a:noFill/>
                    <a:ln>
                      <a:noFill/>
                    </a:ln>
                  </pic:spPr>
                </pic:pic>
              </a:graphicData>
            </a:graphic>
          </wp:inline>
        </w:drawing>
      </w:r>
    </w:p>
    <w:p w14:paraId="21AA0F16" w14:textId="77777777" w:rsidR="00CC2D00" w:rsidRDefault="00CC2D00" w:rsidP="00AC315B">
      <w:pPr>
        <w:rPr>
          <w:rFonts w:ascii="Times New Roman" w:hAnsi="Times New Roman" w:cs="Times New Roman"/>
        </w:rPr>
      </w:pPr>
    </w:p>
    <w:p w14:paraId="6250F62A" w14:textId="77777777" w:rsidR="005728AC" w:rsidRDefault="00AC315B" w:rsidP="00AC315B">
      <w:pPr>
        <w:rPr>
          <w:rFonts w:ascii="Times New Roman" w:hAnsi="Times New Roman" w:cs="Times New Roman"/>
        </w:rPr>
      </w:pPr>
      <w:r w:rsidRPr="00AC315B">
        <w:rPr>
          <w:rFonts w:ascii="Times New Roman" w:hAnsi="Times New Roman" w:cs="Times New Roman"/>
        </w:rPr>
        <w:lastRenderedPageBreak/>
        <w:t>Electroencephalogram (EEG) and electrocardiogram (ECG) recordings before and after stunning using a digital filter. Before stunning normal EEG and ECG rhythms can be observed. A general epileptiform insult characterized by irregular waves followed by waves with increased amplitude and decreased frequency and a period of strong depression on the EEG recordings.</w:t>
      </w:r>
    </w:p>
    <w:p w14:paraId="339EB77E" w14:textId="77777777" w:rsidR="00AC315B" w:rsidRDefault="00AC315B" w:rsidP="003E1BF6">
      <w:pPr>
        <w:rPr>
          <w:rFonts w:ascii="Times New Roman" w:hAnsi="Times New Roman" w:cs="Times New Roman"/>
        </w:rPr>
      </w:pPr>
    </w:p>
    <w:p w14:paraId="4F2608A5" w14:textId="427EDB2C" w:rsidR="00DE0626" w:rsidRDefault="00DE0626" w:rsidP="003E1BF6">
      <w:pPr>
        <w:rPr>
          <w:rFonts w:ascii="Times New Roman" w:hAnsi="Times New Roman" w:cs="Times New Roman"/>
          <w:b/>
          <w:bCs/>
          <w:sz w:val="32"/>
          <w:szCs w:val="32"/>
        </w:rPr>
      </w:pPr>
      <w:r w:rsidRPr="00DE0626">
        <w:rPr>
          <w:rFonts w:ascii="Times New Roman" w:hAnsi="Times New Roman" w:cs="Times New Roman"/>
          <w:b/>
          <w:bCs/>
          <w:sz w:val="32"/>
          <w:szCs w:val="32"/>
        </w:rPr>
        <w:t>Wearable Devices:</w:t>
      </w:r>
    </w:p>
    <w:p w14:paraId="318F017C" w14:textId="77777777" w:rsidR="00DE0626" w:rsidRDefault="00DE0626" w:rsidP="003E1BF6">
      <w:pPr>
        <w:rPr>
          <w:rFonts w:ascii="Times New Roman" w:hAnsi="Times New Roman" w:cs="Times New Roman"/>
          <w:b/>
          <w:bCs/>
          <w:sz w:val="32"/>
          <w:szCs w:val="32"/>
        </w:rPr>
      </w:pPr>
    </w:p>
    <w:p w14:paraId="2FE7FDA7" w14:textId="3AFCCA78" w:rsidR="003272F4" w:rsidRDefault="003272F4" w:rsidP="003272F4">
      <w:pPr>
        <w:rPr>
          <w:rFonts w:ascii="Times New Roman" w:hAnsi="Times New Roman" w:cs="Times New Roman"/>
        </w:rPr>
      </w:pPr>
      <w:r w:rsidRPr="003272F4">
        <w:rPr>
          <w:rFonts w:ascii="Times New Roman" w:hAnsi="Times New Roman" w:cs="Times New Roman"/>
        </w:rPr>
        <w:t>Wearable technologies are defined as small device mostly implanted in the body or worn outside and mostly connected to the network for the real-time listening and gathering of physiology or behavioral data constantly monitoring one's assessment, disease treatment and real-time clinical intervention.</w:t>
      </w:r>
    </w:p>
    <w:p w14:paraId="4D35DF46" w14:textId="77777777" w:rsidR="005728AC" w:rsidRDefault="005728AC" w:rsidP="003272F4">
      <w:pPr>
        <w:rPr>
          <w:rFonts w:ascii="Times New Roman" w:hAnsi="Times New Roman" w:cs="Times New Roman"/>
        </w:rPr>
      </w:pPr>
    </w:p>
    <w:p w14:paraId="5A19D81C" w14:textId="77777777" w:rsidR="00B55283" w:rsidRDefault="003272F4" w:rsidP="003272F4">
      <w:pPr>
        <w:rPr>
          <w:rFonts w:ascii="Times New Roman" w:hAnsi="Times New Roman" w:cs="Times New Roman"/>
          <w:b/>
          <w:bCs/>
        </w:rPr>
      </w:pPr>
      <w:r w:rsidRPr="003272F4">
        <w:rPr>
          <w:rFonts w:ascii="Times New Roman" w:hAnsi="Times New Roman" w:cs="Times New Roman"/>
          <w:b/>
          <w:bCs/>
        </w:rPr>
        <w:t xml:space="preserve">Types and Approach </w:t>
      </w:r>
    </w:p>
    <w:p w14:paraId="7C060500" w14:textId="0A96A34B" w:rsidR="003272F4" w:rsidRPr="00B55283" w:rsidRDefault="003272F4" w:rsidP="003272F4">
      <w:pPr>
        <w:rPr>
          <w:rFonts w:ascii="Times New Roman" w:hAnsi="Times New Roman" w:cs="Times New Roman"/>
          <w:b/>
          <w:bCs/>
        </w:rPr>
      </w:pPr>
      <w:r w:rsidRPr="003272F4">
        <w:rPr>
          <w:rFonts w:ascii="Times New Roman" w:hAnsi="Times New Roman" w:cs="Times New Roman"/>
        </w:rPr>
        <w:t>Health Monitoring and Fitness Tracking: They are smart watches, fitness trackers and smart fabrics that collect heart rate, activity, sleep quality and biometrical trends for well</w:t>
      </w:r>
      <w:r w:rsidR="00017839">
        <w:rPr>
          <w:rFonts w:ascii="Times New Roman" w:hAnsi="Times New Roman" w:cs="Times New Roman"/>
        </w:rPr>
        <w:t>-</w:t>
      </w:r>
      <w:r w:rsidRPr="003272F4">
        <w:rPr>
          <w:rFonts w:ascii="Times New Roman" w:hAnsi="Times New Roman" w:cs="Times New Roman"/>
        </w:rPr>
        <w:t xml:space="preserve">being and preventive maintenance. </w:t>
      </w:r>
    </w:p>
    <w:p w14:paraId="6904F766" w14:textId="457EB41E" w:rsidR="003272F4" w:rsidRPr="003272F4" w:rsidRDefault="003272F4" w:rsidP="003272F4">
      <w:pPr>
        <w:rPr>
          <w:rFonts w:ascii="Times New Roman" w:hAnsi="Times New Roman" w:cs="Times New Roman"/>
        </w:rPr>
      </w:pPr>
      <w:r w:rsidRPr="003272F4">
        <w:rPr>
          <w:rFonts w:ascii="Times New Roman" w:hAnsi="Times New Roman" w:cs="Times New Roman"/>
        </w:rPr>
        <w:t>Long-term health: Cardiological monitoring</w:t>
      </w:r>
      <w:r w:rsidR="00E56216">
        <w:rPr>
          <w:rFonts w:ascii="Times New Roman" w:hAnsi="Times New Roman" w:cs="Times New Roman"/>
        </w:rPr>
        <w:t>,</w:t>
      </w:r>
      <w:r w:rsidRPr="003272F4">
        <w:rPr>
          <w:rFonts w:ascii="Times New Roman" w:hAnsi="Times New Roman" w:cs="Times New Roman"/>
        </w:rPr>
        <w:t xml:space="preserve"> SpO2 and respiratory monitoring</w:t>
      </w:r>
      <w:r w:rsidR="00E56216">
        <w:rPr>
          <w:rFonts w:ascii="Times New Roman" w:hAnsi="Times New Roman" w:cs="Times New Roman"/>
        </w:rPr>
        <w:t>,</w:t>
      </w:r>
      <w:r w:rsidRPr="003272F4">
        <w:rPr>
          <w:rFonts w:ascii="Times New Roman" w:hAnsi="Times New Roman" w:cs="Times New Roman"/>
        </w:rPr>
        <w:t xml:space="preserve"> blood glucose monitoring and smart patches for chronic diseases management and remote patient monitoring are all examples.</w:t>
      </w:r>
    </w:p>
    <w:p w14:paraId="55318E2B" w14:textId="77777777" w:rsidR="00E265C6" w:rsidRDefault="00E265C6" w:rsidP="003272F4">
      <w:pPr>
        <w:rPr>
          <w:rFonts w:ascii="Times New Roman" w:hAnsi="Times New Roman" w:cs="Times New Roman"/>
        </w:rPr>
      </w:pPr>
    </w:p>
    <w:p w14:paraId="6FE9CFAF" w14:textId="6156ACD7" w:rsidR="003272F4" w:rsidRPr="003272F4" w:rsidRDefault="003272F4" w:rsidP="003272F4">
      <w:pPr>
        <w:rPr>
          <w:rFonts w:ascii="Times New Roman" w:hAnsi="Times New Roman" w:cs="Times New Roman"/>
          <w:b/>
          <w:bCs/>
        </w:rPr>
      </w:pPr>
      <w:r w:rsidRPr="003272F4">
        <w:rPr>
          <w:rFonts w:ascii="Times New Roman" w:hAnsi="Times New Roman" w:cs="Times New Roman"/>
          <w:b/>
          <w:bCs/>
        </w:rPr>
        <w:t>Advantages</w:t>
      </w:r>
    </w:p>
    <w:p w14:paraId="382D0148" w14:textId="1E1BD7C6" w:rsidR="003272F4" w:rsidRPr="003272F4" w:rsidRDefault="003272F4" w:rsidP="003272F4">
      <w:pPr>
        <w:rPr>
          <w:rFonts w:ascii="Times New Roman" w:hAnsi="Times New Roman" w:cs="Times New Roman"/>
        </w:rPr>
      </w:pPr>
      <w:r w:rsidRPr="003272F4">
        <w:rPr>
          <w:rFonts w:ascii="Times New Roman" w:hAnsi="Times New Roman" w:cs="Times New Roman"/>
        </w:rPr>
        <w:t>Proactive medical intervention with personalized readjustments of care especially in the case of chronic conditions will be enabled through real-time continuous monitoring and early recognition of deterioration.</w:t>
      </w:r>
    </w:p>
    <w:p w14:paraId="574335BB" w14:textId="13499D58" w:rsidR="00AC315B" w:rsidRDefault="003272F4" w:rsidP="003272F4">
      <w:pPr>
        <w:rPr>
          <w:rFonts w:ascii="Times New Roman" w:hAnsi="Times New Roman" w:cs="Times New Roman"/>
        </w:rPr>
      </w:pPr>
      <w:r w:rsidRPr="003272F4">
        <w:rPr>
          <w:rFonts w:ascii="Times New Roman" w:hAnsi="Times New Roman" w:cs="Times New Roman"/>
        </w:rPr>
        <w:t>Remote patient monitoring-from data generated through these wearables</w:t>
      </w:r>
      <w:r w:rsidR="0043515F">
        <w:rPr>
          <w:rFonts w:ascii="Times New Roman" w:hAnsi="Times New Roman" w:cs="Times New Roman"/>
        </w:rPr>
        <w:t xml:space="preserve"> </w:t>
      </w:r>
      <w:r w:rsidRPr="003272F4">
        <w:rPr>
          <w:rFonts w:ascii="Times New Roman" w:hAnsi="Times New Roman" w:cs="Times New Roman"/>
        </w:rPr>
        <w:t>could have eliminated hospital setting expenditures, thereby improving patient engagement and better self</w:t>
      </w:r>
      <w:r w:rsidR="0043515F">
        <w:rPr>
          <w:rFonts w:ascii="Times New Roman" w:hAnsi="Times New Roman" w:cs="Times New Roman"/>
        </w:rPr>
        <w:t>-</w:t>
      </w:r>
      <w:r w:rsidRPr="003272F4">
        <w:rPr>
          <w:rFonts w:ascii="Times New Roman" w:hAnsi="Times New Roman" w:cs="Times New Roman"/>
        </w:rPr>
        <w:t>management.</w:t>
      </w:r>
    </w:p>
    <w:p w14:paraId="6C597F2B" w14:textId="52A6B7E6" w:rsidR="003272F4" w:rsidRPr="003272F4" w:rsidRDefault="003272F4" w:rsidP="003272F4">
      <w:pPr>
        <w:rPr>
          <w:rFonts w:ascii="Times New Roman" w:hAnsi="Times New Roman" w:cs="Times New Roman"/>
          <w:b/>
          <w:bCs/>
        </w:rPr>
      </w:pPr>
      <w:r w:rsidRPr="003272F4">
        <w:rPr>
          <w:rFonts w:ascii="Times New Roman" w:hAnsi="Times New Roman" w:cs="Times New Roman"/>
          <w:b/>
          <w:bCs/>
        </w:rPr>
        <w:t>Major Issues</w:t>
      </w:r>
    </w:p>
    <w:p w14:paraId="56158985" w14:textId="77777777" w:rsidR="00B9499B" w:rsidRDefault="003272F4" w:rsidP="003272F4">
      <w:pPr>
        <w:rPr>
          <w:rFonts w:ascii="Times New Roman" w:hAnsi="Times New Roman" w:cs="Times New Roman"/>
        </w:rPr>
      </w:pPr>
      <w:r w:rsidRPr="003272F4">
        <w:rPr>
          <w:rFonts w:ascii="Times New Roman" w:hAnsi="Times New Roman" w:cs="Times New Roman"/>
        </w:rPr>
        <w:t>Problem and its Definition</w:t>
      </w:r>
      <w:r w:rsidR="00E265C6">
        <w:rPr>
          <w:rFonts w:ascii="Times New Roman" w:hAnsi="Times New Roman" w:cs="Times New Roman"/>
        </w:rPr>
        <w:t xml:space="preserve"> are</w:t>
      </w:r>
      <w:r w:rsidR="00E068D0">
        <w:rPr>
          <w:rFonts w:ascii="Times New Roman" w:hAnsi="Times New Roman" w:cs="Times New Roman"/>
        </w:rPr>
        <w:t>:</w:t>
      </w:r>
    </w:p>
    <w:p w14:paraId="1CA71B66" w14:textId="752636E9" w:rsidR="003272F4" w:rsidRPr="003272F4" w:rsidRDefault="003272F4" w:rsidP="003272F4">
      <w:pPr>
        <w:rPr>
          <w:rFonts w:ascii="Times New Roman" w:hAnsi="Times New Roman" w:cs="Times New Roman"/>
        </w:rPr>
      </w:pPr>
      <w:r w:rsidRPr="003272F4">
        <w:rPr>
          <w:rFonts w:ascii="Times New Roman" w:hAnsi="Times New Roman" w:cs="Times New Roman"/>
        </w:rPr>
        <w:t>Data Quality and accuracy</w:t>
      </w:r>
      <w:r w:rsidR="00017839">
        <w:rPr>
          <w:rFonts w:ascii="Times New Roman" w:hAnsi="Times New Roman" w:cs="Times New Roman"/>
        </w:rPr>
        <w:t xml:space="preserve"> </w:t>
      </w:r>
      <w:r w:rsidRPr="003272F4">
        <w:rPr>
          <w:rFonts w:ascii="Times New Roman" w:hAnsi="Times New Roman" w:cs="Times New Roman"/>
        </w:rPr>
        <w:t xml:space="preserve">- Many types of phenomena including differences in how each person wears the device, calibrates it, motion artifacts and other individual differences combine to erode the reliability of the data. </w:t>
      </w:r>
    </w:p>
    <w:p w14:paraId="51D2E215" w14:textId="2155A2E9" w:rsidR="003272F4" w:rsidRPr="003272F4" w:rsidRDefault="003272F4" w:rsidP="003272F4">
      <w:pPr>
        <w:rPr>
          <w:rFonts w:ascii="Times New Roman" w:hAnsi="Times New Roman" w:cs="Times New Roman"/>
        </w:rPr>
      </w:pPr>
      <w:r w:rsidRPr="003272F4">
        <w:rPr>
          <w:rFonts w:ascii="Times New Roman" w:hAnsi="Times New Roman" w:cs="Times New Roman"/>
        </w:rPr>
        <w:lastRenderedPageBreak/>
        <w:t>Battery Life and Usability</w:t>
      </w:r>
      <w:r w:rsidR="00017839">
        <w:rPr>
          <w:rFonts w:ascii="Times New Roman" w:hAnsi="Times New Roman" w:cs="Times New Roman"/>
        </w:rPr>
        <w:t xml:space="preserve"> </w:t>
      </w:r>
      <w:r w:rsidRPr="003272F4">
        <w:rPr>
          <w:rFonts w:ascii="Times New Roman" w:hAnsi="Times New Roman" w:cs="Times New Roman"/>
        </w:rPr>
        <w:t>- Low battery life, comfort and ease of use, user interface and design of the device itself are barriers to prolonged use due to frequent charging.</w:t>
      </w:r>
    </w:p>
    <w:p w14:paraId="22382B27" w14:textId="52443EF2" w:rsidR="003272F4" w:rsidRPr="003272F4" w:rsidRDefault="003272F4" w:rsidP="003272F4">
      <w:pPr>
        <w:rPr>
          <w:rFonts w:ascii="Times New Roman" w:hAnsi="Times New Roman" w:cs="Times New Roman"/>
        </w:rPr>
      </w:pPr>
      <w:r w:rsidRPr="003272F4">
        <w:rPr>
          <w:rFonts w:ascii="Times New Roman" w:hAnsi="Times New Roman" w:cs="Times New Roman"/>
        </w:rPr>
        <w:t>Privacy and Regulation</w:t>
      </w:r>
      <w:r w:rsidR="00017839">
        <w:rPr>
          <w:rFonts w:ascii="Times New Roman" w:hAnsi="Times New Roman" w:cs="Times New Roman"/>
        </w:rPr>
        <w:t xml:space="preserve"> </w:t>
      </w:r>
      <w:r w:rsidRPr="003272F4">
        <w:rPr>
          <w:rFonts w:ascii="Times New Roman" w:hAnsi="Times New Roman" w:cs="Times New Roman"/>
        </w:rPr>
        <w:t xml:space="preserve">- The weakest point here could be cybersecurity protecting sensitive health information compliance with regional law for data privacy and the need for standardization in data governance. </w:t>
      </w:r>
    </w:p>
    <w:p w14:paraId="5FDC43BE" w14:textId="5A7F64DB" w:rsidR="003272F4" w:rsidRPr="003272F4" w:rsidRDefault="003272F4" w:rsidP="003272F4">
      <w:pPr>
        <w:rPr>
          <w:rFonts w:ascii="Times New Roman" w:hAnsi="Times New Roman" w:cs="Times New Roman"/>
        </w:rPr>
      </w:pPr>
      <w:r w:rsidRPr="003272F4">
        <w:rPr>
          <w:rFonts w:ascii="Times New Roman" w:hAnsi="Times New Roman" w:cs="Times New Roman"/>
        </w:rPr>
        <w:t>Equity and Access</w:t>
      </w:r>
      <w:r w:rsidR="00017839">
        <w:rPr>
          <w:rFonts w:ascii="Times New Roman" w:hAnsi="Times New Roman" w:cs="Times New Roman"/>
        </w:rPr>
        <w:t xml:space="preserve"> </w:t>
      </w:r>
      <w:r w:rsidRPr="003272F4">
        <w:rPr>
          <w:rFonts w:ascii="Times New Roman" w:hAnsi="Times New Roman" w:cs="Times New Roman"/>
        </w:rPr>
        <w:t>-</w:t>
      </w:r>
      <w:r w:rsidR="00E068D0">
        <w:rPr>
          <w:rFonts w:ascii="Times New Roman" w:hAnsi="Times New Roman" w:cs="Times New Roman"/>
        </w:rPr>
        <w:t xml:space="preserve"> </w:t>
      </w:r>
      <w:r w:rsidRPr="003272F4">
        <w:rPr>
          <w:rFonts w:ascii="Times New Roman" w:hAnsi="Times New Roman" w:cs="Times New Roman"/>
        </w:rPr>
        <w:t xml:space="preserve">Cost digital divide and connectivity problems may lead to the exclusion of underserved or low-income populations from benefiting. </w:t>
      </w:r>
    </w:p>
    <w:p w14:paraId="201FC24B" w14:textId="4EADD938" w:rsidR="003272F4" w:rsidRPr="003272F4" w:rsidRDefault="003272F4" w:rsidP="003272F4">
      <w:pPr>
        <w:rPr>
          <w:rFonts w:ascii="Times New Roman" w:hAnsi="Times New Roman" w:cs="Times New Roman"/>
        </w:rPr>
      </w:pPr>
      <w:r w:rsidRPr="003272F4">
        <w:rPr>
          <w:rFonts w:ascii="Times New Roman" w:hAnsi="Times New Roman" w:cs="Times New Roman"/>
        </w:rPr>
        <w:t>Data Integration</w:t>
      </w:r>
      <w:r w:rsidR="00017839">
        <w:rPr>
          <w:rFonts w:ascii="Times New Roman" w:hAnsi="Times New Roman" w:cs="Times New Roman"/>
        </w:rPr>
        <w:t xml:space="preserve"> -</w:t>
      </w:r>
      <w:r w:rsidRPr="003272F4">
        <w:rPr>
          <w:rFonts w:ascii="Times New Roman" w:hAnsi="Times New Roman" w:cs="Times New Roman"/>
        </w:rPr>
        <w:t xml:space="preserve"> The non-homogeneous systems of devices and lack of clinical record interoperability make the use of the data in healthcare workflows complicated. </w:t>
      </w:r>
    </w:p>
    <w:p w14:paraId="192AE148" w14:textId="3A629065" w:rsidR="00E265C6" w:rsidRPr="003272F4" w:rsidRDefault="006D1690" w:rsidP="003272F4">
      <w:pPr>
        <w:rPr>
          <w:rFonts w:ascii="Times New Roman" w:hAnsi="Times New Roman" w:cs="Times New Roman"/>
        </w:rPr>
      </w:pPr>
      <w:r>
        <w:rPr>
          <w:rFonts w:ascii="Times New Roman" w:hAnsi="Times New Roman" w:cs="Times New Roman"/>
        </w:rPr>
        <w:t xml:space="preserve">Now a days wearable devices are redefining the future of a health care system in terms of accuracy, privacy and accessibility. </w:t>
      </w:r>
    </w:p>
    <w:p w14:paraId="5C73EF51" w14:textId="77777777" w:rsidR="00DE0626" w:rsidRDefault="00DE0626" w:rsidP="003E1BF6">
      <w:pPr>
        <w:rPr>
          <w:rFonts w:ascii="Times New Roman" w:hAnsi="Times New Roman" w:cs="Times New Roman"/>
          <w:b/>
          <w:bCs/>
          <w:sz w:val="32"/>
          <w:szCs w:val="32"/>
        </w:rPr>
      </w:pPr>
    </w:p>
    <w:p w14:paraId="4C1C846D" w14:textId="19B99DFD" w:rsidR="00734D76" w:rsidRDefault="00AC315B" w:rsidP="003E1BF6">
      <w:pPr>
        <w:rPr>
          <w:rFonts w:ascii="Times New Roman" w:hAnsi="Times New Roman" w:cs="Times New Roman"/>
          <w:b/>
          <w:bCs/>
          <w:sz w:val="32"/>
          <w:szCs w:val="32"/>
        </w:rPr>
      </w:pPr>
      <w:r>
        <w:rPr>
          <w:rFonts w:ascii="Times New Roman" w:hAnsi="Times New Roman" w:cs="Times New Roman"/>
          <w:b/>
          <w:bCs/>
          <w:sz w:val="32"/>
          <w:szCs w:val="32"/>
        </w:rPr>
        <w:t xml:space="preserve">          </w:t>
      </w:r>
      <w:r w:rsidR="009968C5">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009968C5">
        <w:rPr>
          <w:rFonts w:ascii="Times New Roman" w:hAnsi="Times New Roman" w:cs="Times New Roman"/>
          <w:b/>
          <w:bCs/>
          <w:sz w:val="32"/>
          <w:szCs w:val="32"/>
        </w:rPr>
        <w:t xml:space="preserve"> </w:t>
      </w:r>
      <w:r w:rsidR="00D2680A">
        <w:rPr>
          <w:rFonts w:ascii="Times New Roman" w:hAnsi="Times New Roman" w:cs="Times New Roman"/>
          <w:b/>
          <w:bCs/>
          <w:sz w:val="32"/>
          <w:szCs w:val="32"/>
        </w:rPr>
        <w:t xml:space="preserve">    </w:t>
      </w:r>
      <w:r w:rsidR="009968C5">
        <w:rPr>
          <w:rFonts w:ascii="Times New Roman" w:hAnsi="Times New Roman" w:cs="Times New Roman"/>
          <w:b/>
          <w:bCs/>
          <w:sz w:val="32"/>
          <w:szCs w:val="32"/>
        </w:rPr>
        <w:t xml:space="preserve"> </w:t>
      </w:r>
      <w:r w:rsidR="00B9499B">
        <w:rPr>
          <w:rFonts w:ascii="Times New Roman" w:hAnsi="Times New Roman" w:cs="Times New Roman"/>
          <w:b/>
          <w:bCs/>
          <w:sz w:val="32"/>
          <w:szCs w:val="32"/>
        </w:rPr>
        <w:t xml:space="preserve">     </w:t>
      </w:r>
      <w:r w:rsidR="009968C5">
        <w:rPr>
          <w:rFonts w:ascii="Times New Roman" w:hAnsi="Times New Roman" w:cs="Times New Roman"/>
          <w:b/>
          <w:bCs/>
          <w:sz w:val="32"/>
          <w:szCs w:val="32"/>
        </w:rPr>
        <w:t xml:space="preserve">  </w:t>
      </w:r>
      <w:r w:rsidR="00135355" w:rsidRPr="00135355">
        <w:rPr>
          <w:rFonts w:ascii="Times New Roman" w:hAnsi="Times New Roman" w:cs="Times New Roman"/>
          <w:b/>
          <w:bCs/>
          <w:noProof/>
          <w:sz w:val="32"/>
          <w:szCs w:val="32"/>
        </w:rPr>
        <w:drawing>
          <wp:inline distT="0" distB="0" distL="0" distR="0" wp14:anchorId="60A9FC3F" wp14:editId="7DCC1B49">
            <wp:extent cx="2887980" cy="2578735"/>
            <wp:effectExtent l="0" t="0" r="7620" b="0"/>
            <wp:docPr id="43890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06237" name=""/>
                    <pic:cNvPicPr/>
                  </pic:nvPicPr>
                  <pic:blipFill>
                    <a:blip r:embed="rId33"/>
                    <a:stretch>
                      <a:fillRect/>
                    </a:stretch>
                  </pic:blipFill>
                  <pic:spPr>
                    <a:xfrm>
                      <a:off x="0" y="0"/>
                      <a:ext cx="2924445" cy="2611295"/>
                    </a:xfrm>
                    <a:prstGeom prst="rect">
                      <a:avLst/>
                    </a:prstGeom>
                  </pic:spPr>
                </pic:pic>
              </a:graphicData>
            </a:graphic>
          </wp:inline>
        </w:drawing>
      </w:r>
      <w:r>
        <w:rPr>
          <w:rFonts w:ascii="Times New Roman" w:hAnsi="Times New Roman" w:cs="Times New Roman"/>
          <w:b/>
          <w:bCs/>
          <w:sz w:val="32"/>
          <w:szCs w:val="32"/>
        </w:rPr>
        <w:t xml:space="preserve"> </w:t>
      </w:r>
    </w:p>
    <w:p w14:paraId="62BE64FA" w14:textId="77777777" w:rsidR="00FE769B" w:rsidRDefault="00FE769B" w:rsidP="003E1BF6">
      <w:pPr>
        <w:rPr>
          <w:rFonts w:ascii="Times New Roman" w:hAnsi="Times New Roman" w:cs="Times New Roman"/>
          <w:b/>
          <w:bCs/>
          <w:sz w:val="32"/>
          <w:szCs w:val="32"/>
        </w:rPr>
      </w:pPr>
    </w:p>
    <w:p w14:paraId="06779908" w14:textId="1BB6F68D" w:rsidR="00AC315B" w:rsidRDefault="00B9499B" w:rsidP="003E1BF6">
      <w:pPr>
        <w:rPr>
          <w:rFonts w:ascii="Times New Roman" w:hAnsi="Times New Roman" w:cs="Times New Roman"/>
          <w:b/>
          <w:bCs/>
          <w:sz w:val="32"/>
          <w:szCs w:val="32"/>
        </w:rPr>
      </w:pPr>
      <w:r>
        <w:rPr>
          <w:rFonts w:ascii="Times New Roman" w:hAnsi="Times New Roman" w:cs="Times New Roman"/>
          <w:b/>
          <w:bCs/>
          <w:sz w:val="32"/>
          <w:szCs w:val="32"/>
        </w:rPr>
        <w:t xml:space="preserve">            </w:t>
      </w:r>
      <w:r w:rsidR="00722B5E">
        <w:rPr>
          <w:noProof/>
        </w:rPr>
        <w:drawing>
          <wp:inline distT="0" distB="0" distL="0" distR="0" wp14:anchorId="64FF66C2" wp14:editId="29EFD36C">
            <wp:extent cx="4137660" cy="1990725"/>
            <wp:effectExtent l="0" t="0" r="0" b="9525"/>
            <wp:docPr id="1540021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42384" cy="1992998"/>
                    </a:xfrm>
                    <a:prstGeom prst="rect">
                      <a:avLst/>
                    </a:prstGeom>
                    <a:noFill/>
                    <a:ln>
                      <a:noFill/>
                    </a:ln>
                  </pic:spPr>
                </pic:pic>
              </a:graphicData>
            </a:graphic>
          </wp:inline>
        </w:drawing>
      </w:r>
    </w:p>
    <w:p w14:paraId="33849CD0" w14:textId="2AE90EF3" w:rsidR="00D2680A" w:rsidRDefault="00D2680A" w:rsidP="003E1BF6">
      <w:pPr>
        <w:rPr>
          <w:rFonts w:ascii="Times New Roman" w:hAnsi="Times New Roman" w:cs="Times New Roman"/>
          <w:b/>
          <w:bCs/>
          <w:sz w:val="32"/>
          <w:szCs w:val="32"/>
        </w:rPr>
      </w:pPr>
      <w:r w:rsidRPr="00D2680A">
        <w:rPr>
          <w:rFonts w:ascii="Times New Roman" w:hAnsi="Times New Roman" w:cs="Times New Roman"/>
          <w:b/>
          <w:bCs/>
          <w:sz w:val="32"/>
          <w:szCs w:val="32"/>
        </w:rPr>
        <w:lastRenderedPageBreak/>
        <w:t>References</w:t>
      </w:r>
      <w:r>
        <w:rPr>
          <w:rFonts w:ascii="Times New Roman" w:hAnsi="Times New Roman" w:cs="Times New Roman"/>
          <w:b/>
          <w:bCs/>
          <w:sz w:val="32"/>
          <w:szCs w:val="32"/>
        </w:rPr>
        <w:t xml:space="preserve">: </w:t>
      </w:r>
    </w:p>
    <w:p w14:paraId="7C926AAE" w14:textId="77777777" w:rsidR="00D2680A" w:rsidRDefault="00D2680A" w:rsidP="003E1BF6">
      <w:pPr>
        <w:rPr>
          <w:rFonts w:ascii="Times New Roman" w:hAnsi="Times New Roman" w:cs="Times New Roman"/>
          <w:b/>
          <w:bCs/>
          <w:sz w:val="32"/>
          <w:szCs w:val="32"/>
        </w:rPr>
      </w:pPr>
    </w:p>
    <w:p w14:paraId="149EE6FC" w14:textId="77777777" w:rsidR="00AA358D" w:rsidRDefault="00D2680A" w:rsidP="00D2680A">
      <w:pPr>
        <w:rPr>
          <w:rFonts w:ascii="Times New Roman" w:hAnsi="Times New Roman" w:cs="Times New Roman"/>
          <w:b/>
          <w:bCs/>
          <w:sz w:val="32"/>
          <w:szCs w:val="32"/>
        </w:rPr>
      </w:pPr>
      <w:r w:rsidRPr="00D2680A">
        <w:rPr>
          <w:rFonts w:ascii="Times New Roman" w:hAnsi="Times New Roman" w:cs="Times New Roman"/>
          <w:b/>
          <w:bCs/>
          <w:sz w:val="32"/>
          <w:szCs w:val="32"/>
        </w:rPr>
        <w:t xml:space="preserve">pmc.ncbi.nlm.nih.gov    </w:t>
      </w:r>
    </w:p>
    <w:p w14:paraId="6503C9EF" w14:textId="1A4F1AA9" w:rsidR="00D2680A" w:rsidRPr="00D2680A" w:rsidRDefault="00AA358D" w:rsidP="00D2680A">
      <w:pPr>
        <w:rPr>
          <w:rFonts w:ascii="Times New Roman" w:hAnsi="Times New Roman" w:cs="Times New Roman"/>
          <w:b/>
          <w:bCs/>
          <w:sz w:val="32"/>
          <w:szCs w:val="32"/>
        </w:rPr>
      </w:pPr>
      <w:r w:rsidRPr="00AA358D">
        <w:rPr>
          <w:rFonts w:ascii="Times New Roman" w:hAnsi="Times New Roman" w:cs="Times New Roman"/>
          <w:b/>
          <w:bCs/>
          <w:sz w:val="32"/>
          <w:szCs w:val="32"/>
        </w:rPr>
        <w:t>https://app.diagrams.net/</w:t>
      </w:r>
      <w:r w:rsidR="00D2680A" w:rsidRPr="00D2680A">
        <w:rPr>
          <w:rFonts w:ascii="Times New Roman" w:hAnsi="Times New Roman" w:cs="Times New Roman"/>
          <w:b/>
          <w:bCs/>
          <w:sz w:val="32"/>
          <w:szCs w:val="32"/>
        </w:rPr>
        <w:t xml:space="preserve">       </w:t>
      </w:r>
    </w:p>
    <w:p w14:paraId="48EC38B1" w14:textId="437A281E" w:rsidR="00D2680A" w:rsidRPr="00D2680A" w:rsidRDefault="00D2680A" w:rsidP="00D2680A">
      <w:pPr>
        <w:rPr>
          <w:rFonts w:ascii="Times New Roman" w:hAnsi="Times New Roman" w:cs="Times New Roman"/>
          <w:b/>
          <w:bCs/>
          <w:sz w:val="32"/>
          <w:szCs w:val="32"/>
        </w:rPr>
      </w:pPr>
      <w:r w:rsidRPr="00D2680A">
        <w:rPr>
          <w:rFonts w:ascii="Times New Roman" w:hAnsi="Times New Roman" w:cs="Times New Roman"/>
          <w:b/>
          <w:bCs/>
          <w:sz w:val="32"/>
          <w:szCs w:val="32"/>
        </w:rPr>
        <w:t>www.mdpi.com</w:t>
      </w:r>
    </w:p>
    <w:p w14:paraId="42446E29" w14:textId="4061E60F" w:rsidR="00D2680A" w:rsidRPr="00D2680A" w:rsidRDefault="00D2680A" w:rsidP="00D2680A">
      <w:pPr>
        <w:rPr>
          <w:rFonts w:ascii="Times New Roman" w:hAnsi="Times New Roman" w:cs="Times New Roman"/>
          <w:b/>
          <w:bCs/>
          <w:sz w:val="32"/>
          <w:szCs w:val="32"/>
        </w:rPr>
      </w:pPr>
      <w:r w:rsidRPr="00D2680A">
        <w:rPr>
          <w:rFonts w:ascii="Times New Roman" w:hAnsi="Times New Roman" w:cs="Times New Roman"/>
          <w:b/>
          <w:bCs/>
          <w:sz w:val="32"/>
          <w:szCs w:val="32"/>
        </w:rPr>
        <w:t>www.researchgate.net</w:t>
      </w:r>
    </w:p>
    <w:p w14:paraId="613AE766" w14:textId="06C39B27" w:rsidR="00D2680A" w:rsidRPr="00D2680A" w:rsidRDefault="00D2680A" w:rsidP="00D2680A">
      <w:pPr>
        <w:rPr>
          <w:rFonts w:ascii="Times New Roman" w:hAnsi="Times New Roman" w:cs="Times New Roman"/>
          <w:b/>
          <w:bCs/>
          <w:sz w:val="32"/>
          <w:szCs w:val="32"/>
        </w:rPr>
      </w:pPr>
      <w:r w:rsidRPr="00D2680A">
        <w:rPr>
          <w:rFonts w:ascii="Times New Roman" w:hAnsi="Times New Roman" w:cs="Times New Roman"/>
          <w:b/>
          <w:bCs/>
          <w:sz w:val="32"/>
          <w:szCs w:val="32"/>
        </w:rPr>
        <w:t>www.medicaldesignandoutsourcing.com</w:t>
      </w:r>
    </w:p>
    <w:p w14:paraId="72042FC9" w14:textId="29F9AF2E" w:rsidR="00D2680A" w:rsidRDefault="00D2680A" w:rsidP="00D2680A">
      <w:pPr>
        <w:rPr>
          <w:rFonts w:ascii="Times New Roman" w:hAnsi="Times New Roman" w:cs="Times New Roman"/>
          <w:b/>
          <w:bCs/>
          <w:sz w:val="32"/>
          <w:szCs w:val="32"/>
        </w:rPr>
      </w:pPr>
      <w:hyperlink r:id="rId35" w:history="1">
        <w:r w:rsidRPr="00F86012">
          <w:rPr>
            <w:rStyle w:val="Hyperlink"/>
            <w:rFonts w:ascii="Times New Roman" w:hAnsi="Times New Roman" w:cs="Times New Roman"/>
            <w:b/>
            <w:bCs/>
            <w:sz w:val="32"/>
            <w:szCs w:val="32"/>
          </w:rPr>
          <w:t>www.ajmc.com</w:t>
        </w:r>
      </w:hyperlink>
    </w:p>
    <w:p w14:paraId="119B85B1" w14:textId="3DFF6B59" w:rsidR="00D2680A" w:rsidRDefault="00AA358D" w:rsidP="00D2680A">
      <w:pPr>
        <w:rPr>
          <w:rFonts w:ascii="Times New Roman" w:hAnsi="Times New Roman" w:cs="Times New Roman"/>
          <w:b/>
          <w:bCs/>
          <w:sz w:val="32"/>
          <w:szCs w:val="32"/>
        </w:rPr>
      </w:pPr>
      <w:r w:rsidRPr="00AA358D">
        <w:rPr>
          <w:rFonts w:ascii="Times New Roman" w:hAnsi="Times New Roman" w:cs="Times New Roman"/>
          <w:b/>
          <w:bCs/>
          <w:sz w:val="32"/>
          <w:szCs w:val="32"/>
        </w:rPr>
        <w:t>en.wikipedia.org</w:t>
      </w:r>
    </w:p>
    <w:p w14:paraId="6863DDA2" w14:textId="4F2C5D4C" w:rsidR="00AA358D" w:rsidRDefault="00AA358D" w:rsidP="00D2680A">
      <w:pPr>
        <w:rPr>
          <w:rFonts w:ascii="Times New Roman" w:hAnsi="Times New Roman" w:cs="Times New Roman"/>
          <w:b/>
          <w:bCs/>
          <w:sz w:val="32"/>
          <w:szCs w:val="32"/>
        </w:rPr>
      </w:pPr>
      <w:hyperlink r:id="rId36" w:history="1">
        <w:r w:rsidRPr="00787BC0">
          <w:rPr>
            <w:rStyle w:val="Hyperlink"/>
            <w:rFonts w:ascii="Times New Roman" w:hAnsi="Times New Roman" w:cs="Times New Roman"/>
            <w:b/>
            <w:bCs/>
            <w:sz w:val="32"/>
            <w:szCs w:val="32"/>
          </w:rPr>
          <w:t>www.healthcaredive.com</w:t>
        </w:r>
      </w:hyperlink>
    </w:p>
    <w:p w14:paraId="20870936" w14:textId="6F9918C0" w:rsidR="00AA358D" w:rsidRDefault="00AA358D" w:rsidP="00D2680A">
      <w:pPr>
        <w:rPr>
          <w:rFonts w:ascii="Times New Roman" w:hAnsi="Times New Roman" w:cs="Times New Roman"/>
          <w:b/>
          <w:bCs/>
          <w:sz w:val="32"/>
          <w:szCs w:val="32"/>
        </w:rPr>
      </w:pPr>
      <w:hyperlink r:id="rId37" w:history="1">
        <w:r w:rsidRPr="00787BC0">
          <w:rPr>
            <w:rStyle w:val="Hyperlink"/>
            <w:rFonts w:ascii="Times New Roman" w:hAnsi="Times New Roman" w:cs="Times New Roman"/>
            <w:b/>
            <w:bCs/>
            <w:sz w:val="32"/>
            <w:szCs w:val="32"/>
          </w:rPr>
          <w:t>www.definitivehc.com</w:t>
        </w:r>
      </w:hyperlink>
    </w:p>
    <w:p w14:paraId="108BFC0F" w14:textId="3DA9FFC9" w:rsidR="00AA358D" w:rsidRDefault="00AA358D" w:rsidP="00D2680A">
      <w:pPr>
        <w:rPr>
          <w:rFonts w:ascii="Times New Roman" w:hAnsi="Times New Roman" w:cs="Times New Roman"/>
          <w:b/>
          <w:bCs/>
          <w:sz w:val="32"/>
          <w:szCs w:val="32"/>
        </w:rPr>
      </w:pPr>
      <w:hyperlink r:id="rId38" w:history="1">
        <w:r w:rsidRPr="00787BC0">
          <w:rPr>
            <w:rStyle w:val="Hyperlink"/>
            <w:rFonts w:ascii="Times New Roman" w:hAnsi="Times New Roman" w:cs="Times New Roman"/>
            <w:b/>
            <w:bCs/>
            <w:sz w:val="32"/>
            <w:szCs w:val="32"/>
          </w:rPr>
          <w:t>www.shutterstock.com</w:t>
        </w:r>
      </w:hyperlink>
    </w:p>
    <w:p w14:paraId="2043030D" w14:textId="5BF6AF35" w:rsidR="00AA358D" w:rsidRDefault="00AA358D" w:rsidP="00D2680A">
      <w:pPr>
        <w:rPr>
          <w:rFonts w:ascii="Times New Roman" w:hAnsi="Times New Roman" w:cs="Times New Roman"/>
          <w:b/>
          <w:bCs/>
          <w:sz w:val="32"/>
          <w:szCs w:val="32"/>
        </w:rPr>
      </w:pPr>
      <w:hyperlink r:id="rId39" w:history="1">
        <w:r w:rsidRPr="00787BC0">
          <w:rPr>
            <w:rStyle w:val="Hyperlink"/>
            <w:rFonts w:ascii="Times New Roman" w:hAnsi="Times New Roman" w:cs="Times New Roman"/>
            <w:b/>
            <w:bCs/>
            <w:sz w:val="32"/>
            <w:szCs w:val="32"/>
          </w:rPr>
          <w:t>www.unsplash.com</w:t>
        </w:r>
      </w:hyperlink>
    </w:p>
    <w:p w14:paraId="6DA264E1" w14:textId="39338781" w:rsidR="00AA358D" w:rsidRDefault="00AA358D" w:rsidP="00D2680A">
      <w:pPr>
        <w:rPr>
          <w:rFonts w:ascii="Times New Roman" w:hAnsi="Times New Roman" w:cs="Times New Roman"/>
          <w:b/>
          <w:bCs/>
          <w:sz w:val="32"/>
          <w:szCs w:val="32"/>
        </w:rPr>
      </w:pPr>
      <w:hyperlink r:id="rId40" w:history="1">
        <w:r w:rsidRPr="00787BC0">
          <w:rPr>
            <w:rStyle w:val="Hyperlink"/>
            <w:rFonts w:ascii="Times New Roman" w:hAnsi="Times New Roman" w:cs="Times New Roman"/>
            <w:b/>
            <w:bCs/>
            <w:sz w:val="32"/>
            <w:szCs w:val="32"/>
          </w:rPr>
          <w:t>www.cms.gov</w:t>
        </w:r>
      </w:hyperlink>
    </w:p>
    <w:p w14:paraId="17AC7BE4" w14:textId="04678E4F" w:rsidR="00AA358D" w:rsidRDefault="00AA358D" w:rsidP="00D2680A">
      <w:pPr>
        <w:rPr>
          <w:rFonts w:ascii="Times New Roman" w:hAnsi="Times New Roman" w:cs="Times New Roman"/>
          <w:b/>
          <w:bCs/>
          <w:sz w:val="32"/>
          <w:szCs w:val="32"/>
        </w:rPr>
      </w:pPr>
      <w:hyperlink r:id="rId41" w:history="1">
        <w:r w:rsidRPr="00787BC0">
          <w:rPr>
            <w:rStyle w:val="Hyperlink"/>
            <w:rFonts w:ascii="Times New Roman" w:hAnsi="Times New Roman" w:cs="Times New Roman"/>
            <w:b/>
            <w:bCs/>
            <w:sz w:val="32"/>
            <w:szCs w:val="32"/>
          </w:rPr>
          <w:t>https://omnivatelehealth.com/</w:t>
        </w:r>
      </w:hyperlink>
    </w:p>
    <w:p w14:paraId="517AE040" w14:textId="766868A8" w:rsidR="00AA358D" w:rsidRDefault="00AA358D" w:rsidP="00D2680A">
      <w:pPr>
        <w:rPr>
          <w:rFonts w:ascii="Times New Roman" w:hAnsi="Times New Roman" w:cs="Times New Roman"/>
          <w:b/>
          <w:bCs/>
          <w:sz w:val="32"/>
          <w:szCs w:val="32"/>
        </w:rPr>
      </w:pPr>
      <w:hyperlink r:id="rId42" w:history="1">
        <w:r w:rsidRPr="00787BC0">
          <w:rPr>
            <w:rStyle w:val="Hyperlink"/>
            <w:rFonts w:ascii="Times New Roman" w:hAnsi="Times New Roman" w:cs="Times New Roman"/>
            <w:b/>
            <w:bCs/>
            <w:sz w:val="32"/>
            <w:szCs w:val="32"/>
          </w:rPr>
          <w:t>https://www.idtechex.com/</w:t>
        </w:r>
      </w:hyperlink>
    </w:p>
    <w:p w14:paraId="5A5A953D" w14:textId="5ADDAD88" w:rsidR="00AA358D" w:rsidRDefault="00AA358D" w:rsidP="00D2680A">
      <w:pPr>
        <w:rPr>
          <w:rFonts w:ascii="Times New Roman" w:hAnsi="Times New Roman" w:cs="Times New Roman"/>
          <w:b/>
          <w:bCs/>
          <w:sz w:val="32"/>
          <w:szCs w:val="32"/>
        </w:rPr>
      </w:pPr>
      <w:r w:rsidRPr="00AA358D">
        <w:rPr>
          <w:rFonts w:ascii="Times New Roman" w:hAnsi="Times New Roman" w:cs="Times New Roman"/>
          <w:b/>
          <w:bCs/>
          <w:sz w:val="32"/>
          <w:szCs w:val="32"/>
        </w:rPr>
        <w:t>https://www.news-medical.net/</w:t>
      </w:r>
    </w:p>
    <w:sectPr w:rsidR="00AA35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C1496" w14:textId="77777777" w:rsidR="004932F2" w:rsidRDefault="004932F2" w:rsidP="00222738">
      <w:pPr>
        <w:spacing w:after="0" w:line="240" w:lineRule="auto"/>
      </w:pPr>
      <w:r>
        <w:separator/>
      </w:r>
    </w:p>
  </w:endnote>
  <w:endnote w:type="continuationSeparator" w:id="0">
    <w:p w14:paraId="375A79D2" w14:textId="77777777" w:rsidR="004932F2" w:rsidRDefault="004932F2" w:rsidP="00222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6CE46" w14:textId="77777777" w:rsidR="004932F2" w:rsidRDefault="004932F2" w:rsidP="00222738">
      <w:pPr>
        <w:spacing w:after="0" w:line="240" w:lineRule="auto"/>
      </w:pPr>
      <w:r>
        <w:separator/>
      </w:r>
    </w:p>
  </w:footnote>
  <w:footnote w:type="continuationSeparator" w:id="0">
    <w:p w14:paraId="7C624CDB" w14:textId="77777777" w:rsidR="004932F2" w:rsidRDefault="004932F2" w:rsidP="002227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593"/>
    <w:multiLevelType w:val="multilevel"/>
    <w:tmpl w:val="A012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41DF2"/>
    <w:multiLevelType w:val="multilevel"/>
    <w:tmpl w:val="1274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E11839"/>
    <w:multiLevelType w:val="multilevel"/>
    <w:tmpl w:val="CF10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8744CF"/>
    <w:multiLevelType w:val="multilevel"/>
    <w:tmpl w:val="F69E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AC60F3"/>
    <w:multiLevelType w:val="multilevel"/>
    <w:tmpl w:val="1332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135D8E"/>
    <w:multiLevelType w:val="multilevel"/>
    <w:tmpl w:val="9D50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615C53"/>
    <w:multiLevelType w:val="hybridMultilevel"/>
    <w:tmpl w:val="DCA410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1B16FB3"/>
    <w:multiLevelType w:val="multilevel"/>
    <w:tmpl w:val="DB44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AF6BCC"/>
    <w:multiLevelType w:val="multilevel"/>
    <w:tmpl w:val="A376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024FD0"/>
    <w:multiLevelType w:val="hybridMultilevel"/>
    <w:tmpl w:val="42169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182C6D"/>
    <w:multiLevelType w:val="multilevel"/>
    <w:tmpl w:val="3368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64C71A8"/>
    <w:multiLevelType w:val="multilevel"/>
    <w:tmpl w:val="2AD4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2B1C93"/>
    <w:multiLevelType w:val="multilevel"/>
    <w:tmpl w:val="C450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8D3409B"/>
    <w:multiLevelType w:val="multilevel"/>
    <w:tmpl w:val="7AD2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FF85D7B"/>
    <w:multiLevelType w:val="hybridMultilevel"/>
    <w:tmpl w:val="E3DAE1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3DB7707"/>
    <w:multiLevelType w:val="multilevel"/>
    <w:tmpl w:val="13C4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489740A"/>
    <w:multiLevelType w:val="hybridMultilevel"/>
    <w:tmpl w:val="98F2E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65287F"/>
    <w:multiLevelType w:val="multilevel"/>
    <w:tmpl w:val="AA74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B605EBA"/>
    <w:multiLevelType w:val="multilevel"/>
    <w:tmpl w:val="7C08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ED2BDF"/>
    <w:multiLevelType w:val="hybridMultilevel"/>
    <w:tmpl w:val="6BDC3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4556137">
    <w:abstractNumId w:val="16"/>
  </w:num>
  <w:num w:numId="2" w16cid:durableId="1363702702">
    <w:abstractNumId w:val="9"/>
  </w:num>
  <w:num w:numId="3" w16cid:durableId="1735854993">
    <w:abstractNumId w:val="6"/>
  </w:num>
  <w:num w:numId="4" w16cid:durableId="309406195">
    <w:abstractNumId w:val="2"/>
  </w:num>
  <w:num w:numId="5" w16cid:durableId="1392777586">
    <w:abstractNumId w:val="14"/>
  </w:num>
  <w:num w:numId="6" w16cid:durableId="6103739">
    <w:abstractNumId w:val="1"/>
  </w:num>
  <w:num w:numId="7" w16cid:durableId="2109889922">
    <w:abstractNumId w:val="18"/>
  </w:num>
  <w:num w:numId="8" w16cid:durableId="240530633">
    <w:abstractNumId w:val="11"/>
  </w:num>
  <w:num w:numId="9" w16cid:durableId="174732633">
    <w:abstractNumId w:val="3"/>
  </w:num>
  <w:num w:numId="10" w16cid:durableId="453448515">
    <w:abstractNumId w:val="10"/>
  </w:num>
  <w:num w:numId="11" w16cid:durableId="398674349">
    <w:abstractNumId w:val="17"/>
  </w:num>
  <w:num w:numId="12" w16cid:durableId="748113897">
    <w:abstractNumId w:val="5"/>
  </w:num>
  <w:num w:numId="13" w16cid:durableId="973144394">
    <w:abstractNumId w:val="12"/>
  </w:num>
  <w:num w:numId="14" w16cid:durableId="266892922">
    <w:abstractNumId w:val="4"/>
  </w:num>
  <w:num w:numId="15" w16cid:durableId="108205130">
    <w:abstractNumId w:val="19"/>
  </w:num>
  <w:num w:numId="16" w16cid:durableId="393747966">
    <w:abstractNumId w:val="13"/>
  </w:num>
  <w:num w:numId="17" w16cid:durableId="188879585">
    <w:abstractNumId w:val="7"/>
  </w:num>
  <w:num w:numId="18" w16cid:durableId="394399557">
    <w:abstractNumId w:val="0"/>
  </w:num>
  <w:num w:numId="19" w16cid:durableId="957032554">
    <w:abstractNumId w:val="15"/>
  </w:num>
  <w:num w:numId="20" w16cid:durableId="12337318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A44"/>
    <w:rsid w:val="00010901"/>
    <w:rsid w:val="00017839"/>
    <w:rsid w:val="00022749"/>
    <w:rsid w:val="00071F1A"/>
    <w:rsid w:val="00074976"/>
    <w:rsid w:val="00080F1E"/>
    <w:rsid w:val="00083101"/>
    <w:rsid w:val="00086961"/>
    <w:rsid w:val="000B4CD3"/>
    <w:rsid w:val="00124E3D"/>
    <w:rsid w:val="00135355"/>
    <w:rsid w:val="00171841"/>
    <w:rsid w:val="001B2717"/>
    <w:rsid w:val="001D5D35"/>
    <w:rsid w:val="001E4069"/>
    <w:rsid w:val="00222738"/>
    <w:rsid w:val="0024561A"/>
    <w:rsid w:val="00255554"/>
    <w:rsid w:val="002C7951"/>
    <w:rsid w:val="003272F4"/>
    <w:rsid w:val="003534AE"/>
    <w:rsid w:val="00370B87"/>
    <w:rsid w:val="00370EC5"/>
    <w:rsid w:val="003C66B2"/>
    <w:rsid w:val="003E1BF6"/>
    <w:rsid w:val="00422A7C"/>
    <w:rsid w:val="0043515F"/>
    <w:rsid w:val="00450AD8"/>
    <w:rsid w:val="00460979"/>
    <w:rsid w:val="004630AD"/>
    <w:rsid w:val="004932F2"/>
    <w:rsid w:val="004E1C0A"/>
    <w:rsid w:val="004E4188"/>
    <w:rsid w:val="00510519"/>
    <w:rsid w:val="0053126A"/>
    <w:rsid w:val="00564EDF"/>
    <w:rsid w:val="005728AC"/>
    <w:rsid w:val="00584CF8"/>
    <w:rsid w:val="005C2573"/>
    <w:rsid w:val="005D5ED2"/>
    <w:rsid w:val="005D6198"/>
    <w:rsid w:val="005E43FC"/>
    <w:rsid w:val="005F159D"/>
    <w:rsid w:val="00600AFC"/>
    <w:rsid w:val="00613BBD"/>
    <w:rsid w:val="00627D0C"/>
    <w:rsid w:val="00661DA6"/>
    <w:rsid w:val="006B5295"/>
    <w:rsid w:val="006D1690"/>
    <w:rsid w:val="006E08E5"/>
    <w:rsid w:val="00722B5E"/>
    <w:rsid w:val="00734D76"/>
    <w:rsid w:val="00756212"/>
    <w:rsid w:val="00760802"/>
    <w:rsid w:val="00897F96"/>
    <w:rsid w:val="008C0AEF"/>
    <w:rsid w:val="00907BA6"/>
    <w:rsid w:val="00922F93"/>
    <w:rsid w:val="0092693F"/>
    <w:rsid w:val="00943033"/>
    <w:rsid w:val="00971BF2"/>
    <w:rsid w:val="009823AD"/>
    <w:rsid w:val="009968C5"/>
    <w:rsid w:val="009B0CA7"/>
    <w:rsid w:val="009B2B31"/>
    <w:rsid w:val="009C3DDF"/>
    <w:rsid w:val="009C57C3"/>
    <w:rsid w:val="009D7C70"/>
    <w:rsid w:val="009E31C8"/>
    <w:rsid w:val="009E3E98"/>
    <w:rsid w:val="009E41D3"/>
    <w:rsid w:val="009F10CF"/>
    <w:rsid w:val="00A27C97"/>
    <w:rsid w:val="00A704C6"/>
    <w:rsid w:val="00A81255"/>
    <w:rsid w:val="00A95CCA"/>
    <w:rsid w:val="00AA358D"/>
    <w:rsid w:val="00AB374A"/>
    <w:rsid w:val="00AC315B"/>
    <w:rsid w:val="00AF4B97"/>
    <w:rsid w:val="00B05952"/>
    <w:rsid w:val="00B37914"/>
    <w:rsid w:val="00B53A19"/>
    <w:rsid w:val="00B55283"/>
    <w:rsid w:val="00B632F6"/>
    <w:rsid w:val="00B9499B"/>
    <w:rsid w:val="00BD20C7"/>
    <w:rsid w:val="00C01A71"/>
    <w:rsid w:val="00C12A44"/>
    <w:rsid w:val="00C12BA0"/>
    <w:rsid w:val="00C1304A"/>
    <w:rsid w:val="00C130D1"/>
    <w:rsid w:val="00CC2D00"/>
    <w:rsid w:val="00CE0B31"/>
    <w:rsid w:val="00D2680A"/>
    <w:rsid w:val="00DA4998"/>
    <w:rsid w:val="00DA5FFB"/>
    <w:rsid w:val="00DE0626"/>
    <w:rsid w:val="00DE45EF"/>
    <w:rsid w:val="00E068D0"/>
    <w:rsid w:val="00E1277C"/>
    <w:rsid w:val="00E265C6"/>
    <w:rsid w:val="00E56216"/>
    <w:rsid w:val="00E64D1B"/>
    <w:rsid w:val="00EA2523"/>
    <w:rsid w:val="00EA4799"/>
    <w:rsid w:val="00EA50F3"/>
    <w:rsid w:val="00EB75DB"/>
    <w:rsid w:val="00EE220B"/>
    <w:rsid w:val="00F50052"/>
    <w:rsid w:val="00F71AC0"/>
    <w:rsid w:val="00F85C6A"/>
    <w:rsid w:val="00FD2CE0"/>
    <w:rsid w:val="00FE769B"/>
    <w:rsid w:val="00FE7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ED959"/>
  <w15:chartTrackingRefBased/>
  <w15:docId w15:val="{0861BCE7-A3F8-4C65-8B48-705B2A1E5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2A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2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A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2A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2A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A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A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A44"/>
    <w:rPr>
      <w:rFonts w:eastAsiaTheme="majorEastAsia" w:cstheme="majorBidi"/>
      <w:color w:val="272727" w:themeColor="text1" w:themeTint="D8"/>
    </w:rPr>
  </w:style>
  <w:style w:type="paragraph" w:styleId="Title">
    <w:name w:val="Title"/>
    <w:basedOn w:val="Normal"/>
    <w:next w:val="Normal"/>
    <w:link w:val="TitleChar"/>
    <w:uiPriority w:val="10"/>
    <w:qFormat/>
    <w:rsid w:val="00C12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A44"/>
    <w:pPr>
      <w:spacing w:before="160"/>
      <w:jc w:val="center"/>
    </w:pPr>
    <w:rPr>
      <w:i/>
      <w:iCs/>
      <w:color w:val="404040" w:themeColor="text1" w:themeTint="BF"/>
    </w:rPr>
  </w:style>
  <w:style w:type="character" w:customStyle="1" w:styleId="QuoteChar">
    <w:name w:val="Quote Char"/>
    <w:basedOn w:val="DefaultParagraphFont"/>
    <w:link w:val="Quote"/>
    <w:uiPriority w:val="29"/>
    <w:rsid w:val="00C12A44"/>
    <w:rPr>
      <w:i/>
      <w:iCs/>
      <w:color w:val="404040" w:themeColor="text1" w:themeTint="BF"/>
    </w:rPr>
  </w:style>
  <w:style w:type="paragraph" w:styleId="ListParagraph">
    <w:name w:val="List Paragraph"/>
    <w:basedOn w:val="Normal"/>
    <w:uiPriority w:val="34"/>
    <w:qFormat/>
    <w:rsid w:val="00C12A44"/>
    <w:pPr>
      <w:ind w:left="720"/>
      <w:contextualSpacing/>
    </w:pPr>
  </w:style>
  <w:style w:type="character" w:styleId="IntenseEmphasis">
    <w:name w:val="Intense Emphasis"/>
    <w:basedOn w:val="DefaultParagraphFont"/>
    <w:uiPriority w:val="21"/>
    <w:qFormat/>
    <w:rsid w:val="00C12A44"/>
    <w:rPr>
      <w:i/>
      <w:iCs/>
      <w:color w:val="0F4761" w:themeColor="accent1" w:themeShade="BF"/>
    </w:rPr>
  </w:style>
  <w:style w:type="paragraph" w:styleId="IntenseQuote">
    <w:name w:val="Intense Quote"/>
    <w:basedOn w:val="Normal"/>
    <w:next w:val="Normal"/>
    <w:link w:val="IntenseQuoteChar"/>
    <w:uiPriority w:val="30"/>
    <w:qFormat/>
    <w:rsid w:val="00C12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A44"/>
    <w:rPr>
      <w:i/>
      <w:iCs/>
      <w:color w:val="0F4761" w:themeColor="accent1" w:themeShade="BF"/>
    </w:rPr>
  </w:style>
  <w:style w:type="character" w:styleId="IntenseReference">
    <w:name w:val="Intense Reference"/>
    <w:basedOn w:val="DefaultParagraphFont"/>
    <w:uiPriority w:val="32"/>
    <w:qFormat/>
    <w:rsid w:val="00C12A44"/>
    <w:rPr>
      <w:b/>
      <w:bCs/>
      <w:smallCaps/>
      <w:color w:val="0F4761" w:themeColor="accent1" w:themeShade="BF"/>
      <w:spacing w:val="5"/>
    </w:rPr>
  </w:style>
  <w:style w:type="paragraph" w:styleId="Header">
    <w:name w:val="header"/>
    <w:basedOn w:val="Normal"/>
    <w:link w:val="HeaderChar"/>
    <w:uiPriority w:val="99"/>
    <w:unhideWhenUsed/>
    <w:rsid w:val="002227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2738"/>
  </w:style>
  <w:style w:type="paragraph" w:styleId="Footer">
    <w:name w:val="footer"/>
    <w:basedOn w:val="Normal"/>
    <w:link w:val="FooterChar"/>
    <w:uiPriority w:val="99"/>
    <w:unhideWhenUsed/>
    <w:rsid w:val="002227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2738"/>
  </w:style>
  <w:style w:type="character" w:styleId="Strong">
    <w:name w:val="Strong"/>
    <w:basedOn w:val="DefaultParagraphFont"/>
    <w:uiPriority w:val="22"/>
    <w:qFormat/>
    <w:rsid w:val="00E64D1B"/>
    <w:rPr>
      <w:b/>
      <w:bCs/>
    </w:rPr>
  </w:style>
  <w:style w:type="paragraph" w:styleId="NormalWeb">
    <w:name w:val="Normal (Web)"/>
    <w:basedOn w:val="Normal"/>
    <w:uiPriority w:val="99"/>
    <w:semiHidden/>
    <w:unhideWhenUsed/>
    <w:rsid w:val="00E64D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2680A"/>
    <w:rPr>
      <w:color w:val="467886" w:themeColor="hyperlink"/>
      <w:u w:val="single"/>
    </w:rPr>
  </w:style>
  <w:style w:type="character" w:styleId="UnresolvedMention">
    <w:name w:val="Unresolved Mention"/>
    <w:basedOn w:val="DefaultParagraphFont"/>
    <w:uiPriority w:val="99"/>
    <w:semiHidden/>
    <w:unhideWhenUsed/>
    <w:rsid w:val="00D268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diagramQuickStyle" Target="diagrams/quickStyle2.xml"/><Relationship Id="rId26" Type="http://schemas.openxmlformats.org/officeDocument/2006/relationships/image" Target="media/image4.jpeg"/><Relationship Id="rId39" Type="http://schemas.openxmlformats.org/officeDocument/2006/relationships/hyperlink" Target="http://www.unsplash.com" TargetMode="External"/><Relationship Id="rId21" Type="http://schemas.openxmlformats.org/officeDocument/2006/relationships/diagramData" Target="diagrams/data3.xml"/><Relationship Id="rId34" Type="http://schemas.openxmlformats.org/officeDocument/2006/relationships/image" Target="media/image7.png"/><Relationship Id="rId42" Type="http://schemas.openxmlformats.org/officeDocument/2006/relationships/hyperlink" Target="https://www.idtechex.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Data" Target="diagrams/data2.xml"/><Relationship Id="rId20" Type="http://schemas.microsoft.com/office/2007/relationships/diagramDrawing" Target="diagrams/drawing2.xml"/><Relationship Id="rId29" Type="http://schemas.openxmlformats.org/officeDocument/2006/relationships/diagramQuickStyle" Target="diagrams/quickStyle4.xml"/><Relationship Id="rId41" Type="http://schemas.openxmlformats.org/officeDocument/2006/relationships/hyperlink" Target="https://omnivatelehealth.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diagramColors" Target="diagrams/colors3.xml"/><Relationship Id="rId32" Type="http://schemas.openxmlformats.org/officeDocument/2006/relationships/image" Target="media/image5.png"/><Relationship Id="rId37" Type="http://schemas.openxmlformats.org/officeDocument/2006/relationships/hyperlink" Target="http://www.definitivehc.com" TargetMode="External"/><Relationship Id="rId40" Type="http://schemas.openxmlformats.org/officeDocument/2006/relationships/hyperlink" Target="http://www.cms.gov"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diagramQuickStyle" Target="diagrams/quickStyle3.xml"/><Relationship Id="rId28" Type="http://schemas.openxmlformats.org/officeDocument/2006/relationships/diagramLayout" Target="diagrams/layout4.xml"/><Relationship Id="rId36" Type="http://schemas.openxmlformats.org/officeDocument/2006/relationships/hyperlink" Target="http://www.healthcaredive.com" TargetMode="External"/><Relationship Id="rId10" Type="http://schemas.openxmlformats.org/officeDocument/2006/relationships/diagramLayout" Target="diagrams/layout1.xml"/><Relationship Id="rId19" Type="http://schemas.openxmlformats.org/officeDocument/2006/relationships/diagramColors" Target="diagrams/colors2.xml"/><Relationship Id="rId31" Type="http://schemas.microsoft.com/office/2007/relationships/diagramDrawing" Target="diagrams/drawing4.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diagramLayout" Target="diagrams/layout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hyperlink" Target="http://www.ajmc.com"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diagramLayout" Target="diagrams/layout2.xml"/><Relationship Id="rId25" Type="http://schemas.microsoft.com/office/2007/relationships/diagramDrawing" Target="diagrams/drawing3.xml"/><Relationship Id="rId33" Type="http://schemas.openxmlformats.org/officeDocument/2006/relationships/image" Target="media/image6.png"/><Relationship Id="rId38" Type="http://schemas.openxmlformats.org/officeDocument/2006/relationships/hyperlink" Target="http://www.shutterstock.com" TargetMode="Externa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B8CEEA3-74A7-4532-853C-3B12F2100A73}" type="doc">
      <dgm:prSet loTypeId="urn:microsoft.com/office/officeart/2005/8/layout/radial4" loCatId="relationship" qsTypeId="urn:microsoft.com/office/officeart/2005/8/quickstyle/3d2" qsCatId="3D" csTypeId="urn:microsoft.com/office/officeart/2005/8/colors/colorful3" csCatId="colorful" phldr="1"/>
      <dgm:spPr/>
      <dgm:t>
        <a:bodyPr/>
        <a:lstStyle/>
        <a:p>
          <a:endParaRPr lang="en-IN"/>
        </a:p>
      </dgm:t>
    </dgm:pt>
    <dgm:pt modelId="{B2CDF12D-404C-47E8-8FBA-7DEC5F621DEE}">
      <dgm:prSet phldrT="[Text]" custT="1"/>
      <dgm:spPr/>
      <dgm:t>
        <a:bodyPr/>
        <a:lstStyle/>
        <a:p>
          <a:r>
            <a:rPr lang="en-IN" sz="4000" dirty="0">
              <a:latin typeface="Times New Roman" panose="02020603050405020304" pitchFamily="18" charset="0"/>
              <a:cs typeface="Times New Roman" panose="02020603050405020304" pitchFamily="18" charset="0"/>
            </a:rPr>
            <a:t>EHR</a:t>
          </a:r>
        </a:p>
      </dgm:t>
    </dgm:pt>
    <dgm:pt modelId="{F5602802-413B-4F2E-87A4-D91248441965}" type="parTrans" cxnId="{1018CDE0-6CF2-43FF-816F-9E964A64442D}">
      <dgm:prSet/>
      <dgm:spPr/>
      <dgm:t>
        <a:bodyPr/>
        <a:lstStyle/>
        <a:p>
          <a:endParaRPr lang="en-IN"/>
        </a:p>
      </dgm:t>
    </dgm:pt>
    <dgm:pt modelId="{C0EAD584-04F8-4E96-8608-32C131B8729D}" type="sibTrans" cxnId="{1018CDE0-6CF2-43FF-816F-9E964A64442D}">
      <dgm:prSet/>
      <dgm:spPr/>
      <dgm:t>
        <a:bodyPr/>
        <a:lstStyle/>
        <a:p>
          <a:endParaRPr lang="en-IN"/>
        </a:p>
      </dgm:t>
    </dgm:pt>
    <dgm:pt modelId="{E3121397-4E95-4CEC-A88E-298CDA8FC1EA}">
      <dgm:prSet phldrT="[Text]" phldr="1"/>
      <dgm:spPr/>
      <dgm:t>
        <a:bodyPr/>
        <a:lstStyle/>
        <a:p>
          <a:endParaRPr lang="en-IN"/>
        </a:p>
      </dgm:t>
    </dgm:pt>
    <dgm:pt modelId="{C8397BE0-235F-4FB0-AC6D-F7411B4828A5}" type="parTrans" cxnId="{054EF1F4-B340-4E94-A437-ECC332CB7697}">
      <dgm:prSet/>
      <dgm:spPr/>
      <dgm:t>
        <a:bodyPr/>
        <a:lstStyle/>
        <a:p>
          <a:endParaRPr lang="en-IN"/>
        </a:p>
      </dgm:t>
    </dgm:pt>
    <dgm:pt modelId="{07E0D175-9812-4C9B-9363-5EAEE52DA198}" type="sibTrans" cxnId="{054EF1F4-B340-4E94-A437-ECC332CB7697}">
      <dgm:prSet/>
      <dgm:spPr/>
      <dgm:t>
        <a:bodyPr/>
        <a:lstStyle/>
        <a:p>
          <a:endParaRPr lang="en-IN"/>
        </a:p>
      </dgm:t>
    </dgm:pt>
    <dgm:pt modelId="{E143DED5-A8A4-4F1F-8A14-AC382CDB596C}">
      <dgm:prSet phldrT="[Text]" phldr="1"/>
      <dgm:spPr/>
      <dgm:t>
        <a:bodyPr/>
        <a:lstStyle/>
        <a:p>
          <a:endParaRPr lang="en-IN"/>
        </a:p>
      </dgm:t>
    </dgm:pt>
    <dgm:pt modelId="{3F2459FD-53BE-48F4-9EE1-9C93DABE3791}" type="parTrans" cxnId="{4A0E19A4-7E7E-4F65-9A04-3655879B3972}">
      <dgm:prSet/>
      <dgm:spPr/>
      <dgm:t>
        <a:bodyPr/>
        <a:lstStyle/>
        <a:p>
          <a:endParaRPr lang="en-IN"/>
        </a:p>
      </dgm:t>
    </dgm:pt>
    <dgm:pt modelId="{9E7554FA-2689-46FE-874E-AB52C2B437A0}" type="sibTrans" cxnId="{4A0E19A4-7E7E-4F65-9A04-3655879B3972}">
      <dgm:prSet/>
      <dgm:spPr/>
      <dgm:t>
        <a:bodyPr/>
        <a:lstStyle/>
        <a:p>
          <a:endParaRPr lang="en-IN"/>
        </a:p>
      </dgm:t>
    </dgm:pt>
    <dgm:pt modelId="{7A68F50D-C3C5-4B37-BD24-3DCC11697BF7}">
      <dgm:prSet phldrT="[Text]"/>
      <dgm:spPr/>
      <dgm:t>
        <a:bodyPr/>
        <a:lstStyle/>
        <a:p>
          <a:pPr>
            <a:buNone/>
          </a:pPr>
          <a:r>
            <a:rPr lang="en-IN" b="0" i="0" u="none" dirty="0">
              <a:latin typeface="Times New Roman" panose="02020603050405020304" pitchFamily="18" charset="0"/>
              <a:cs typeface="Times New Roman" panose="02020603050405020304" pitchFamily="18" charset="0"/>
            </a:rPr>
            <a:t>Medical information</a:t>
          </a:r>
          <a:endParaRPr lang="en-IN" dirty="0">
            <a:latin typeface="Times New Roman" panose="02020603050405020304" pitchFamily="18" charset="0"/>
            <a:cs typeface="Times New Roman" panose="02020603050405020304" pitchFamily="18" charset="0"/>
          </a:endParaRPr>
        </a:p>
      </dgm:t>
    </dgm:pt>
    <dgm:pt modelId="{E9C2C4A2-A1F1-4D7A-A63A-BAE799EDBCB9}" type="parTrans" cxnId="{5F6A6D3F-BA5A-444C-B319-09E87D4C35C0}">
      <dgm:prSet/>
      <dgm:spPr/>
      <dgm:t>
        <a:bodyPr/>
        <a:lstStyle/>
        <a:p>
          <a:endParaRPr lang="en-IN"/>
        </a:p>
      </dgm:t>
    </dgm:pt>
    <dgm:pt modelId="{423B8DD8-0B80-403B-9138-71FF388EEF95}" type="sibTrans" cxnId="{5F6A6D3F-BA5A-444C-B319-09E87D4C35C0}">
      <dgm:prSet/>
      <dgm:spPr/>
      <dgm:t>
        <a:bodyPr/>
        <a:lstStyle/>
        <a:p>
          <a:endParaRPr lang="en-IN"/>
        </a:p>
      </dgm:t>
    </dgm:pt>
    <dgm:pt modelId="{E6DB1F6A-80CB-4914-9F27-5C07DA8FC9D0}">
      <dgm:prSet phldrT="[Text]"/>
      <dgm:spPr/>
      <dgm:t>
        <a:bodyPr/>
        <a:lstStyle/>
        <a:p>
          <a:pPr>
            <a:buNone/>
          </a:pPr>
          <a:r>
            <a:rPr lang="en-IN" b="0" i="0" u="none" dirty="0">
              <a:latin typeface="Times New Roman" panose="02020603050405020304" pitchFamily="18" charset="0"/>
              <a:cs typeface="Times New Roman" panose="02020603050405020304" pitchFamily="18" charset="0"/>
            </a:rPr>
            <a:t>Personal information</a:t>
          </a:r>
          <a:endParaRPr lang="en-IN" dirty="0">
            <a:latin typeface="Times New Roman" panose="02020603050405020304" pitchFamily="18" charset="0"/>
            <a:cs typeface="Times New Roman" panose="02020603050405020304" pitchFamily="18" charset="0"/>
          </a:endParaRPr>
        </a:p>
      </dgm:t>
    </dgm:pt>
    <dgm:pt modelId="{9A4EE4E2-46B9-4C9B-AC74-44C520843CFE}" type="parTrans" cxnId="{070E0482-FA58-4365-A0E4-A627880647F6}">
      <dgm:prSet/>
      <dgm:spPr/>
      <dgm:t>
        <a:bodyPr/>
        <a:lstStyle/>
        <a:p>
          <a:endParaRPr lang="en-IN"/>
        </a:p>
      </dgm:t>
    </dgm:pt>
    <dgm:pt modelId="{0DAAB87A-287C-446B-AE89-9E9DFC1C5A4D}" type="sibTrans" cxnId="{070E0482-FA58-4365-A0E4-A627880647F6}">
      <dgm:prSet/>
      <dgm:spPr/>
      <dgm:t>
        <a:bodyPr/>
        <a:lstStyle/>
        <a:p>
          <a:endParaRPr lang="en-IN"/>
        </a:p>
      </dgm:t>
    </dgm:pt>
    <dgm:pt modelId="{A4AC80F0-07D6-429D-879F-0FCB18D2277B}">
      <dgm:prSet phldrT="[Text]"/>
      <dgm:spPr/>
      <dgm:t>
        <a:bodyPr/>
        <a:lstStyle/>
        <a:p>
          <a:pPr>
            <a:buNone/>
          </a:pPr>
          <a:r>
            <a:rPr lang="en-IN" b="0" i="0" u="none" dirty="0">
              <a:latin typeface="Times New Roman" panose="02020603050405020304" pitchFamily="18" charset="0"/>
              <a:cs typeface="Times New Roman" panose="02020603050405020304" pitchFamily="18" charset="0"/>
            </a:rPr>
            <a:t>Contact information</a:t>
          </a:r>
          <a:endParaRPr lang="en-IN" dirty="0">
            <a:latin typeface="Times New Roman" panose="02020603050405020304" pitchFamily="18" charset="0"/>
            <a:cs typeface="Times New Roman" panose="02020603050405020304" pitchFamily="18" charset="0"/>
          </a:endParaRPr>
        </a:p>
      </dgm:t>
    </dgm:pt>
    <dgm:pt modelId="{50D6E9D6-9310-4205-8FA6-F15016C99D9F}" type="parTrans" cxnId="{05592D89-1526-4D05-B8A2-15449307AA73}">
      <dgm:prSet/>
      <dgm:spPr/>
      <dgm:t>
        <a:bodyPr/>
        <a:lstStyle/>
        <a:p>
          <a:endParaRPr lang="en-IN"/>
        </a:p>
      </dgm:t>
    </dgm:pt>
    <dgm:pt modelId="{B5102927-2922-467D-A085-1992761305D6}" type="sibTrans" cxnId="{05592D89-1526-4D05-B8A2-15449307AA73}">
      <dgm:prSet/>
      <dgm:spPr/>
      <dgm:t>
        <a:bodyPr/>
        <a:lstStyle/>
        <a:p>
          <a:endParaRPr lang="en-IN"/>
        </a:p>
      </dgm:t>
    </dgm:pt>
    <dgm:pt modelId="{8F5C4E3D-B5FB-4AAD-9497-5A9283FAC3A1}">
      <dgm:prSet phldrT="[Text]"/>
      <dgm:spPr/>
      <dgm:t>
        <a:bodyPr/>
        <a:lstStyle/>
        <a:p>
          <a:pPr>
            <a:buNone/>
          </a:pPr>
          <a:r>
            <a:rPr lang="en-IN" b="0" i="0" u="none" dirty="0">
              <a:latin typeface="Times New Roman" panose="02020603050405020304" pitchFamily="18" charset="0"/>
              <a:cs typeface="Times New Roman" panose="02020603050405020304" pitchFamily="18" charset="0"/>
            </a:rPr>
            <a:t>Patient demographic</a:t>
          </a:r>
          <a:endParaRPr lang="en-IN" dirty="0">
            <a:latin typeface="Times New Roman" panose="02020603050405020304" pitchFamily="18" charset="0"/>
            <a:cs typeface="Times New Roman" panose="02020603050405020304" pitchFamily="18" charset="0"/>
          </a:endParaRPr>
        </a:p>
      </dgm:t>
    </dgm:pt>
    <dgm:pt modelId="{D802EF9A-F3E3-4B3D-A6BE-423E8CCE951F}" type="parTrans" cxnId="{3D22EE31-2884-4A5A-932A-333F07674FAB}">
      <dgm:prSet/>
      <dgm:spPr/>
      <dgm:t>
        <a:bodyPr/>
        <a:lstStyle/>
        <a:p>
          <a:endParaRPr lang="en-IN"/>
        </a:p>
      </dgm:t>
    </dgm:pt>
    <dgm:pt modelId="{27764C73-27FE-47FC-961D-0A6C4DA5569C}" type="sibTrans" cxnId="{3D22EE31-2884-4A5A-932A-333F07674FAB}">
      <dgm:prSet/>
      <dgm:spPr/>
      <dgm:t>
        <a:bodyPr/>
        <a:lstStyle/>
        <a:p>
          <a:endParaRPr lang="en-IN"/>
        </a:p>
      </dgm:t>
    </dgm:pt>
    <dgm:pt modelId="{9162EA19-5135-4B9C-8D69-488A0196BCE9}">
      <dgm:prSet phldrT="[Text]"/>
      <dgm:spPr/>
      <dgm:t>
        <a:bodyPr/>
        <a:lstStyle/>
        <a:p>
          <a:pPr>
            <a:buNone/>
          </a:pPr>
          <a:r>
            <a:rPr lang="en-IN" b="0" i="0" u="none" dirty="0">
              <a:latin typeface="Times New Roman" panose="02020603050405020304" pitchFamily="18" charset="0"/>
              <a:cs typeface="Times New Roman" panose="02020603050405020304" pitchFamily="18" charset="0"/>
            </a:rPr>
            <a:t>Radiology report</a:t>
          </a:r>
          <a:endParaRPr lang="en-IN" dirty="0">
            <a:latin typeface="Times New Roman" panose="02020603050405020304" pitchFamily="18" charset="0"/>
            <a:cs typeface="Times New Roman" panose="02020603050405020304" pitchFamily="18" charset="0"/>
          </a:endParaRPr>
        </a:p>
      </dgm:t>
    </dgm:pt>
    <dgm:pt modelId="{B4F95A3B-7D30-4AD4-8D5D-9C0823D6B4E7}" type="parTrans" cxnId="{173819A3-00FB-49A7-9833-6E9BA5F8CEBB}">
      <dgm:prSet/>
      <dgm:spPr/>
      <dgm:t>
        <a:bodyPr/>
        <a:lstStyle/>
        <a:p>
          <a:endParaRPr lang="en-IN"/>
        </a:p>
      </dgm:t>
    </dgm:pt>
    <dgm:pt modelId="{8930324E-31A7-4EEF-AC06-1FC702B83396}" type="sibTrans" cxnId="{173819A3-00FB-49A7-9833-6E9BA5F8CEBB}">
      <dgm:prSet/>
      <dgm:spPr/>
      <dgm:t>
        <a:bodyPr/>
        <a:lstStyle/>
        <a:p>
          <a:endParaRPr lang="en-IN"/>
        </a:p>
      </dgm:t>
    </dgm:pt>
    <dgm:pt modelId="{B7C8783B-6496-4D9A-8C3D-62CE9BC3DDE0}">
      <dgm:prSet phldrT="[Text]"/>
      <dgm:spPr/>
      <dgm:t>
        <a:bodyPr/>
        <a:lstStyle/>
        <a:p>
          <a:pPr>
            <a:buNone/>
          </a:pPr>
          <a:r>
            <a:rPr lang="en-IN" b="0" i="0" u="none" dirty="0">
              <a:latin typeface="Times New Roman" panose="02020603050405020304" pitchFamily="18" charset="0"/>
              <a:cs typeface="Times New Roman" panose="02020603050405020304" pitchFamily="18" charset="0"/>
            </a:rPr>
            <a:t>Laboratory report</a:t>
          </a:r>
          <a:endParaRPr lang="en-IN" dirty="0">
            <a:latin typeface="Times New Roman" panose="02020603050405020304" pitchFamily="18" charset="0"/>
            <a:cs typeface="Times New Roman" panose="02020603050405020304" pitchFamily="18" charset="0"/>
          </a:endParaRPr>
        </a:p>
      </dgm:t>
    </dgm:pt>
    <dgm:pt modelId="{6EA7CCA1-0FEF-474A-9D06-DF8E7B13C742}" type="parTrans" cxnId="{89FEAEDA-4E6C-4876-BB5C-C4BAF9F7EB57}">
      <dgm:prSet/>
      <dgm:spPr/>
      <dgm:t>
        <a:bodyPr/>
        <a:lstStyle/>
        <a:p>
          <a:endParaRPr lang="en-IN"/>
        </a:p>
      </dgm:t>
    </dgm:pt>
    <dgm:pt modelId="{F5F4E2F5-DA29-41E0-A254-64D8CA16AF3A}" type="sibTrans" cxnId="{89FEAEDA-4E6C-4876-BB5C-C4BAF9F7EB57}">
      <dgm:prSet/>
      <dgm:spPr/>
      <dgm:t>
        <a:bodyPr/>
        <a:lstStyle/>
        <a:p>
          <a:endParaRPr lang="en-IN"/>
        </a:p>
      </dgm:t>
    </dgm:pt>
    <dgm:pt modelId="{FC6F1D6C-30F3-41EF-B3A5-EDC24869D941}">
      <dgm:prSet phldrT="[Text]"/>
      <dgm:spPr/>
      <dgm:t>
        <a:bodyPr/>
        <a:lstStyle/>
        <a:p>
          <a:pPr>
            <a:buNone/>
          </a:pPr>
          <a:r>
            <a:rPr lang="en-IN" b="0" i="0" u="none" dirty="0">
              <a:latin typeface="Times New Roman" panose="02020603050405020304" pitchFamily="18" charset="0"/>
              <a:cs typeface="Times New Roman" panose="02020603050405020304" pitchFamily="18" charset="0"/>
            </a:rPr>
            <a:t>Insurance report</a:t>
          </a:r>
          <a:endParaRPr lang="en-IN" dirty="0">
            <a:latin typeface="Times New Roman" panose="02020603050405020304" pitchFamily="18" charset="0"/>
            <a:cs typeface="Times New Roman" panose="02020603050405020304" pitchFamily="18" charset="0"/>
          </a:endParaRPr>
        </a:p>
      </dgm:t>
    </dgm:pt>
    <dgm:pt modelId="{A8498CE0-532F-42B0-A500-15AB72813839}" type="parTrans" cxnId="{5631577E-E31E-43E7-94BC-902E819CA89B}">
      <dgm:prSet/>
      <dgm:spPr/>
      <dgm:t>
        <a:bodyPr/>
        <a:lstStyle/>
        <a:p>
          <a:endParaRPr lang="en-IN"/>
        </a:p>
      </dgm:t>
    </dgm:pt>
    <dgm:pt modelId="{BB03B75C-B3A0-4C61-AD3B-09E74B7BDAAE}" type="sibTrans" cxnId="{5631577E-E31E-43E7-94BC-902E819CA89B}">
      <dgm:prSet/>
      <dgm:spPr/>
      <dgm:t>
        <a:bodyPr/>
        <a:lstStyle/>
        <a:p>
          <a:endParaRPr lang="en-IN"/>
        </a:p>
      </dgm:t>
    </dgm:pt>
    <dgm:pt modelId="{918E6A6D-CC81-4B05-B53E-6384B81990F8}" type="pres">
      <dgm:prSet presAssocID="{DB8CEEA3-74A7-4532-853C-3B12F2100A73}" presName="cycle" presStyleCnt="0">
        <dgm:presLayoutVars>
          <dgm:chMax val="1"/>
          <dgm:dir/>
          <dgm:animLvl val="ctr"/>
          <dgm:resizeHandles val="exact"/>
        </dgm:presLayoutVars>
      </dgm:prSet>
      <dgm:spPr/>
    </dgm:pt>
    <dgm:pt modelId="{0BC36307-3E45-4A93-9EA2-A6D908718B03}" type="pres">
      <dgm:prSet presAssocID="{B2CDF12D-404C-47E8-8FBA-7DEC5F621DEE}" presName="centerShape" presStyleLbl="node0" presStyleIdx="0" presStyleCnt="1" custScaleX="117669"/>
      <dgm:spPr/>
    </dgm:pt>
    <dgm:pt modelId="{EEA4F355-67FC-4E82-8888-5A6C30F0C562}" type="pres">
      <dgm:prSet presAssocID="{E9C2C4A2-A1F1-4D7A-A63A-BAE799EDBCB9}" presName="parTrans" presStyleLbl="bgSibTrans2D1" presStyleIdx="0" presStyleCnt="7"/>
      <dgm:spPr/>
    </dgm:pt>
    <dgm:pt modelId="{0352363E-207A-4DE6-AC0C-826C009C43CA}" type="pres">
      <dgm:prSet presAssocID="{7A68F50D-C3C5-4B37-BD24-3DCC11697BF7}" presName="node" presStyleLbl="node1" presStyleIdx="0" presStyleCnt="7" custRadScaleRad="101459" custRadScaleInc="1432">
        <dgm:presLayoutVars>
          <dgm:bulletEnabled val="1"/>
        </dgm:presLayoutVars>
      </dgm:prSet>
      <dgm:spPr/>
    </dgm:pt>
    <dgm:pt modelId="{86AB66DE-77FA-4930-B9C9-0DFAD4D4F9B3}" type="pres">
      <dgm:prSet presAssocID="{A8498CE0-532F-42B0-A500-15AB72813839}" presName="parTrans" presStyleLbl="bgSibTrans2D1" presStyleIdx="1" presStyleCnt="7"/>
      <dgm:spPr/>
    </dgm:pt>
    <dgm:pt modelId="{1C410012-D323-403A-9004-D93D9A2E576E}" type="pres">
      <dgm:prSet presAssocID="{FC6F1D6C-30F3-41EF-B3A5-EDC24869D941}" presName="node" presStyleLbl="node1" presStyleIdx="1" presStyleCnt="7">
        <dgm:presLayoutVars>
          <dgm:bulletEnabled val="1"/>
        </dgm:presLayoutVars>
      </dgm:prSet>
      <dgm:spPr/>
    </dgm:pt>
    <dgm:pt modelId="{3BF59A06-B9FE-4812-BB0D-254006925CBA}" type="pres">
      <dgm:prSet presAssocID="{9A4EE4E2-46B9-4C9B-AC74-44C520843CFE}" presName="parTrans" presStyleLbl="bgSibTrans2D1" presStyleIdx="2" presStyleCnt="7"/>
      <dgm:spPr/>
    </dgm:pt>
    <dgm:pt modelId="{B1BB1BE4-C5B5-46A9-8C35-0DADED191BCC}" type="pres">
      <dgm:prSet presAssocID="{E6DB1F6A-80CB-4914-9F27-5C07DA8FC9D0}" presName="node" presStyleLbl="node1" presStyleIdx="2" presStyleCnt="7">
        <dgm:presLayoutVars>
          <dgm:bulletEnabled val="1"/>
        </dgm:presLayoutVars>
      </dgm:prSet>
      <dgm:spPr/>
    </dgm:pt>
    <dgm:pt modelId="{2F930BC5-AC37-4482-BB3C-F1CE7F9D278F}" type="pres">
      <dgm:prSet presAssocID="{50D6E9D6-9310-4205-8FA6-F15016C99D9F}" presName="parTrans" presStyleLbl="bgSibTrans2D1" presStyleIdx="3" presStyleCnt="7"/>
      <dgm:spPr/>
    </dgm:pt>
    <dgm:pt modelId="{9B430B5F-F442-4090-B41C-31751C3A5B45}" type="pres">
      <dgm:prSet presAssocID="{A4AC80F0-07D6-429D-879F-0FCB18D2277B}" presName="node" presStyleLbl="node1" presStyleIdx="3" presStyleCnt="7">
        <dgm:presLayoutVars>
          <dgm:bulletEnabled val="1"/>
        </dgm:presLayoutVars>
      </dgm:prSet>
      <dgm:spPr/>
    </dgm:pt>
    <dgm:pt modelId="{1F37A32F-2B1D-4DAF-80FC-17E46FB14342}" type="pres">
      <dgm:prSet presAssocID="{D802EF9A-F3E3-4B3D-A6BE-423E8CCE951F}" presName="parTrans" presStyleLbl="bgSibTrans2D1" presStyleIdx="4" presStyleCnt="7"/>
      <dgm:spPr/>
    </dgm:pt>
    <dgm:pt modelId="{438F9CB1-1089-44A1-95A0-F87F7F21C495}" type="pres">
      <dgm:prSet presAssocID="{8F5C4E3D-B5FB-4AAD-9497-5A9283FAC3A1}" presName="node" presStyleLbl="node1" presStyleIdx="4" presStyleCnt="7">
        <dgm:presLayoutVars>
          <dgm:bulletEnabled val="1"/>
        </dgm:presLayoutVars>
      </dgm:prSet>
      <dgm:spPr/>
    </dgm:pt>
    <dgm:pt modelId="{6583E810-3DC3-4C02-8457-4DC7B90D97AA}" type="pres">
      <dgm:prSet presAssocID="{B4F95A3B-7D30-4AD4-8D5D-9C0823D6B4E7}" presName="parTrans" presStyleLbl="bgSibTrans2D1" presStyleIdx="5" presStyleCnt="7"/>
      <dgm:spPr/>
    </dgm:pt>
    <dgm:pt modelId="{73A2B097-AE2B-4FC2-B90C-FAE7AD127858}" type="pres">
      <dgm:prSet presAssocID="{9162EA19-5135-4B9C-8D69-488A0196BCE9}" presName="node" presStyleLbl="node1" presStyleIdx="5" presStyleCnt="7">
        <dgm:presLayoutVars>
          <dgm:bulletEnabled val="1"/>
        </dgm:presLayoutVars>
      </dgm:prSet>
      <dgm:spPr/>
    </dgm:pt>
    <dgm:pt modelId="{6D520C07-2C36-4E33-A588-A58D638217D5}" type="pres">
      <dgm:prSet presAssocID="{6EA7CCA1-0FEF-474A-9D06-DF8E7B13C742}" presName="parTrans" presStyleLbl="bgSibTrans2D1" presStyleIdx="6" presStyleCnt="7"/>
      <dgm:spPr/>
    </dgm:pt>
    <dgm:pt modelId="{3ACA6EBF-C674-4D0D-8BC8-89432BD5D35C}" type="pres">
      <dgm:prSet presAssocID="{B7C8783B-6496-4D9A-8C3D-62CE9BC3DDE0}" presName="node" presStyleLbl="node1" presStyleIdx="6" presStyleCnt="7">
        <dgm:presLayoutVars>
          <dgm:bulletEnabled val="1"/>
        </dgm:presLayoutVars>
      </dgm:prSet>
      <dgm:spPr/>
    </dgm:pt>
  </dgm:ptLst>
  <dgm:cxnLst>
    <dgm:cxn modelId="{8AFEB104-447B-442A-B315-36A661A777D5}" type="presOf" srcId="{A4AC80F0-07D6-429D-879F-0FCB18D2277B}" destId="{9B430B5F-F442-4090-B41C-31751C3A5B45}" srcOrd="0" destOrd="0" presId="urn:microsoft.com/office/officeart/2005/8/layout/radial4"/>
    <dgm:cxn modelId="{D7126006-9B39-4194-9225-6FA8FC15C546}" type="presOf" srcId="{A8498CE0-532F-42B0-A500-15AB72813839}" destId="{86AB66DE-77FA-4930-B9C9-0DFAD4D4F9B3}" srcOrd="0" destOrd="0" presId="urn:microsoft.com/office/officeart/2005/8/layout/radial4"/>
    <dgm:cxn modelId="{DA3AE61C-CD44-4180-BF90-41BBBFE0CB84}" type="presOf" srcId="{6EA7CCA1-0FEF-474A-9D06-DF8E7B13C742}" destId="{6D520C07-2C36-4E33-A588-A58D638217D5}" srcOrd="0" destOrd="0" presId="urn:microsoft.com/office/officeart/2005/8/layout/radial4"/>
    <dgm:cxn modelId="{EE22B724-95BC-4FE8-8738-2F1C131E7DFB}" type="presOf" srcId="{E6DB1F6A-80CB-4914-9F27-5C07DA8FC9D0}" destId="{B1BB1BE4-C5B5-46A9-8C35-0DADED191BCC}" srcOrd="0" destOrd="0" presId="urn:microsoft.com/office/officeart/2005/8/layout/radial4"/>
    <dgm:cxn modelId="{A62ED12D-13CF-4009-A2B9-2208C95B3A87}" type="presOf" srcId="{B7C8783B-6496-4D9A-8C3D-62CE9BC3DDE0}" destId="{3ACA6EBF-C674-4D0D-8BC8-89432BD5D35C}" srcOrd="0" destOrd="0" presId="urn:microsoft.com/office/officeart/2005/8/layout/radial4"/>
    <dgm:cxn modelId="{3D22EE31-2884-4A5A-932A-333F07674FAB}" srcId="{B2CDF12D-404C-47E8-8FBA-7DEC5F621DEE}" destId="{8F5C4E3D-B5FB-4AAD-9497-5A9283FAC3A1}" srcOrd="4" destOrd="0" parTransId="{D802EF9A-F3E3-4B3D-A6BE-423E8CCE951F}" sibTransId="{27764C73-27FE-47FC-961D-0A6C4DA5569C}"/>
    <dgm:cxn modelId="{CB383034-1B0D-4FC0-BB5B-CDC93902BFC0}" type="presOf" srcId="{DB8CEEA3-74A7-4532-853C-3B12F2100A73}" destId="{918E6A6D-CC81-4B05-B53E-6384B81990F8}" srcOrd="0" destOrd="0" presId="urn:microsoft.com/office/officeart/2005/8/layout/radial4"/>
    <dgm:cxn modelId="{5F6A6D3F-BA5A-444C-B319-09E87D4C35C0}" srcId="{B2CDF12D-404C-47E8-8FBA-7DEC5F621DEE}" destId="{7A68F50D-C3C5-4B37-BD24-3DCC11697BF7}" srcOrd="0" destOrd="0" parTransId="{E9C2C4A2-A1F1-4D7A-A63A-BAE799EDBCB9}" sibTransId="{423B8DD8-0B80-403B-9138-71FF388EEF95}"/>
    <dgm:cxn modelId="{FE577E53-062D-461D-94B7-A3EE7E7EC266}" type="presOf" srcId="{50D6E9D6-9310-4205-8FA6-F15016C99D9F}" destId="{2F930BC5-AC37-4482-BB3C-F1CE7F9D278F}" srcOrd="0" destOrd="0" presId="urn:microsoft.com/office/officeart/2005/8/layout/radial4"/>
    <dgm:cxn modelId="{5631577E-E31E-43E7-94BC-902E819CA89B}" srcId="{B2CDF12D-404C-47E8-8FBA-7DEC5F621DEE}" destId="{FC6F1D6C-30F3-41EF-B3A5-EDC24869D941}" srcOrd="1" destOrd="0" parTransId="{A8498CE0-532F-42B0-A500-15AB72813839}" sibTransId="{BB03B75C-B3A0-4C61-AD3B-09E74B7BDAAE}"/>
    <dgm:cxn modelId="{070E0482-FA58-4365-A0E4-A627880647F6}" srcId="{B2CDF12D-404C-47E8-8FBA-7DEC5F621DEE}" destId="{E6DB1F6A-80CB-4914-9F27-5C07DA8FC9D0}" srcOrd="2" destOrd="0" parTransId="{9A4EE4E2-46B9-4C9B-AC74-44C520843CFE}" sibTransId="{0DAAB87A-287C-446B-AE89-9E9DFC1C5A4D}"/>
    <dgm:cxn modelId="{05592D89-1526-4D05-B8A2-15449307AA73}" srcId="{B2CDF12D-404C-47E8-8FBA-7DEC5F621DEE}" destId="{A4AC80F0-07D6-429D-879F-0FCB18D2277B}" srcOrd="3" destOrd="0" parTransId="{50D6E9D6-9310-4205-8FA6-F15016C99D9F}" sibTransId="{B5102927-2922-467D-A085-1992761305D6}"/>
    <dgm:cxn modelId="{173819A3-00FB-49A7-9833-6E9BA5F8CEBB}" srcId="{B2CDF12D-404C-47E8-8FBA-7DEC5F621DEE}" destId="{9162EA19-5135-4B9C-8D69-488A0196BCE9}" srcOrd="5" destOrd="0" parTransId="{B4F95A3B-7D30-4AD4-8D5D-9C0823D6B4E7}" sibTransId="{8930324E-31A7-4EEF-AC06-1FC702B83396}"/>
    <dgm:cxn modelId="{4A0E19A4-7E7E-4F65-9A04-3655879B3972}" srcId="{E3121397-4E95-4CEC-A88E-298CDA8FC1EA}" destId="{E143DED5-A8A4-4F1F-8A14-AC382CDB596C}" srcOrd="0" destOrd="0" parTransId="{3F2459FD-53BE-48F4-9EE1-9C93DABE3791}" sibTransId="{9E7554FA-2689-46FE-874E-AB52C2B437A0}"/>
    <dgm:cxn modelId="{B61277BD-4324-45B5-B4AA-1A0DED08287A}" type="presOf" srcId="{E9C2C4A2-A1F1-4D7A-A63A-BAE799EDBCB9}" destId="{EEA4F355-67FC-4E82-8888-5A6C30F0C562}" srcOrd="0" destOrd="0" presId="urn:microsoft.com/office/officeart/2005/8/layout/radial4"/>
    <dgm:cxn modelId="{469C10BE-50D2-4CFF-A1EF-FEE100A3134C}" type="presOf" srcId="{8F5C4E3D-B5FB-4AAD-9497-5A9283FAC3A1}" destId="{438F9CB1-1089-44A1-95A0-F87F7F21C495}" srcOrd="0" destOrd="0" presId="urn:microsoft.com/office/officeart/2005/8/layout/radial4"/>
    <dgm:cxn modelId="{ACA990C0-8358-40E9-AB5A-55AA20E495BC}" type="presOf" srcId="{9162EA19-5135-4B9C-8D69-488A0196BCE9}" destId="{73A2B097-AE2B-4FC2-B90C-FAE7AD127858}" srcOrd="0" destOrd="0" presId="urn:microsoft.com/office/officeart/2005/8/layout/radial4"/>
    <dgm:cxn modelId="{3F12F4CB-D6CE-41EB-9C15-EC99ADAC154E}" type="presOf" srcId="{B2CDF12D-404C-47E8-8FBA-7DEC5F621DEE}" destId="{0BC36307-3E45-4A93-9EA2-A6D908718B03}" srcOrd="0" destOrd="0" presId="urn:microsoft.com/office/officeart/2005/8/layout/radial4"/>
    <dgm:cxn modelId="{89FEAEDA-4E6C-4876-BB5C-C4BAF9F7EB57}" srcId="{B2CDF12D-404C-47E8-8FBA-7DEC5F621DEE}" destId="{B7C8783B-6496-4D9A-8C3D-62CE9BC3DDE0}" srcOrd="6" destOrd="0" parTransId="{6EA7CCA1-0FEF-474A-9D06-DF8E7B13C742}" sibTransId="{F5F4E2F5-DA29-41E0-A254-64D8CA16AF3A}"/>
    <dgm:cxn modelId="{D8A4ACE0-9FAB-46C3-97AB-136A653D9FCB}" type="presOf" srcId="{9A4EE4E2-46B9-4C9B-AC74-44C520843CFE}" destId="{3BF59A06-B9FE-4812-BB0D-254006925CBA}" srcOrd="0" destOrd="0" presId="urn:microsoft.com/office/officeart/2005/8/layout/radial4"/>
    <dgm:cxn modelId="{1018CDE0-6CF2-43FF-816F-9E964A64442D}" srcId="{DB8CEEA3-74A7-4532-853C-3B12F2100A73}" destId="{B2CDF12D-404C-47E8-8FBA-7DEC5F621DEE}" srcOrd="0" destOrd="0" parTransId="{F5602802-413B-4F2E-87A4-D91248441965}" sibTransId="{C0EAD584-04F8-4E96-8608-32C131B8729D}"/>
    <dgm:cxn modelId="{5807FEE0-A1F7-4672-8203-739F93D14477}" type="presOf" srcId="{B4F95A3B-7D30-4AD4-8D5D-9C0823D6B4E7}" destId="{6583E810-3DC3-4C02-8457-4DC7B90D97AA}" srcOrd="0" destOrd="0" presId="urn:microsoft.com/office/officeart/2005/8/layout/radial4"/>
    <dgm:cxn modelId="{DA650FE6-D444-4E14-8B22-2C4745B26449}" type="presOf" srcId="{FC6F1D6C-30F3-41EF-B3A5-EDC24869D941}" destId="{1C410012-D323-403A-9004-D93D9A2E576E}" srcOrd="0" destOrd="0" presId="urn:microsoft.com/office/officeart/2005/8/layout/radial4"/>
    <dgm:cxn modelId="{E5AA0EEF-0879-43C5-A6C8-5A84A9EAA921}" type="presOf" srcId="{7A68F50D-C3C5-4B37-BD24-3DCC11697BF7}" destId="{0352363E-207A-4DE6-AC0C-826C009C43CA}" srcOrd="0" destOrd="0" presId="urn:microsoft.com/office/officeart/2005/8/layout/radial4"/>
    <dgm:cxn modelId="{054EF1F4-B340-4E94-A437-ECC332CB7697}" srcId="{DB8CEEA3-74A7-4532-853C-3B12F2100A73}" destId="{E3121397-4E95-4CEC-A88E-298CDA8FC1EA}" srcOrd="1" destOrd="0" parTransId="{C8397BE0-235F-4FB0-AC6D-F7411B4828A5}" sibTransId="{07E0D175-9812-4C9B-9363-5EAEE52DA198}"/>
    <dgm:cxn modelId="{B6B606F8-3024-4813-82AB-122411D14520}" type="presOf" srcId="{D802EF9A-F3E3-4B3D-A6BE-423E8CCE951F}" destId="{1F37A32F-2B1D-4DAF-80FC-17E46FB14342}" srcOrd="0" destOrd="0" presId="urn:microsoft.com/office/officeart/2005/8/layout/radial4"/>
    <dgm:cxn modelId="{A934612B-70E9-406C-9E68-4A5C7CA93C60}" type="presParOf" srcId="{918E6A6D-CC81-4B05-B53E-6384B81990F8}" destId="{0BC36307-3E45-4A93-9EA2-A6D908718B03}" srcOrd="0" destOrd="0" presId="urn:microsoft.com/office/officeart/2005/8/layout/radial4"/>
    <dgm:cxn modelId="{285678EE-4F66-4577-801C-6527704BE798}" type="presParOf" srcId="{918E6A6D-CC81-4B05-B53E-6384B81990F8}" destId="{EEA4F355-67FC-4E82-8888-5A6C30F0C562}" srcOrd="1" destOrd="0" presId="urn:microsoft.com/office/officeart/2005/8/layout/radial4"/>
    <dgm:cxn modelId="{9C01D14C-CC45-46BD-8680-BD108A1EBAEA}" type="presParOf" srcId="{918E6A6D-CC81-4B05-B53E-6384B81990F8}" destId="{0352363E-207A-4DE6-AC0C-826C009C43CA}" srcOrd="2" destOrd="0" presId="urn:microsoft.com/office/officeart/2005/8/layout/radial4"/>
    <dgm:cxn modelId="{8C763AEE-4062-47F1-8456-FAF6FBCF4B4D}" type="presParOf" srcId="{918E6A6D-CC81-4B05-B53E-6384B81990F8}" destId="{86AB66DE-77FA-4930-B9C9-0DFAD4D4F9B3}" srcOrd="3" destOrd="0" presId="urn:microsoft.com/office/officeart/2005/8/layout/radial4"/>
    <dgm:cxn modelId="{BAA9CE30-3F13-41B4-86AC-AEDD9ED1A039}" type="presParOf" srcId="{918E6A6D-CC81-4B05-B53E-6384B81990F8}" destId="{1C410012-D323-403A-9004-D93D9A2E576E}" srcOrd="4" destOrd="0" presId="urn:microsoft.com/office/officeart/2005/8/layout/radial4"/>
    <dgm:cxn modelId="{B05B4575-18E4-4E83-9C58-C7C4167615A4}" type="presParOf" srcId="{918E6A6D-CC81-4B05-B53E-6384B81990F8}" destId="{3BF59A06-B9FE-4812-BB0D-254006925CBA}" srcOrd="5" destOrd="0" presId="urn:microsoft.com/office/officeart/2005/8/layout/radial4"/>
    <dgm:cxn modelId="{70C1B313-89B6-4C57-9D37-DE313FD53FDE}" type="presParOf" srcId="{918E6A6D-CC81-4B05-B53E-6384B81990F8}" destId="{B1BB1BE4-C5B5-46A9-8C35-0DADED191BCC}" srcOrd="6" destOrd="0" presId="urn:microsoft.com/office/officeart/2005/8/layout/radial4"/>
    <dgm:cxn modelId="{6C12D76C-80A1-4DF6-8D24-815A12DF0C8D}" type="presParOf" srcId="{918E6A6D-CC81-4B05-B53E-6384B81990F8}" destId="{2F930BC5-AC37-4482-BB3C-F1CE7F9D278F}" srcOrd="7" destOrd="0" presId="urn:microsoft.com/office/officeart/2005/8/layout/radial4"/>
    <dgm:cxn modelId="{7B71C042-D633-49A1-8ECF-B8A59383EF80}" type="presParOf" srcId="{918E6A6D-CC81-4B05-B53E-6384B81990F8}" destId="{9B430B5F-F442-4090-B41C-31751C3A5B45}" srcOrd="8" destOrd="0" presId="urn:microsoft.com/office/officeart/2005/8/layout/radial4"/>
    <dgm:cxn modelId="{AF68D3C0-FE8A-443D-BEB9-0A120649C2D4}" type="presParOf" srcId="{918E6A6D-CC81-4B05-B53E-6384B81990F8}" destId="{1F37A32F-2B1D-4DAF-80FC-17E46FB14342}" srcOrd="9" destOrd="0" presId="urn:microsoft.com/office/officeart/2005/8/layout/radial4"/>
    <dgm:cxn modelId="{35E1B5D2-D01E-41E9-B63D-F5FBA0935B1C}" type="presParOf" srcId="{918E6A6D-CC81-4B05-B53E-6384B81990F8}" destId="{438F9CB1-1089-44A1-95A0-F87F7F21C495}" srcOrd="10" destOrd="0" presId="urn:microsoft.com/office/officeart/2005/8/layout/radial4"/>
    <dgm:cxn modelId="{97F34098-8BE0-47E6-BB54-52D7C29089E5}" type="presParOf" srcId="{918E6A6D-CC81-4B05-B53E-6384B81990F8}" destId="{6583E810-3DC3-4C02-8457-4DC7B90D97AA}" srcOrd="11" destOrd="0" presId="urn:microsoft.com/office/officeart/2005/8/layout/radial4"/>
    <dgm:cxn modelId="{C3F7494C-C9A7-4959-8A9E-0CA4D684D0CD}" type="presParOf" srcId="{918E6A6D-CC81-4B05-B53E-6384B81990F8}" destId="{73A2B097-AE2B-4FC2-B90C-FAE7AD127858}" srcOrd="12" destOrd="0" presId="urn:microsoft.com/office/officeart/2005/8/layout/radial4"/>
    <dgm:cxn modelId="{4399C761-570A-4DE6-9E64-210FC6E8EA69}" type="presParOf" srcId="{918E6A6D-CC81-4B05-B53E-6384B81990F8}" destId="{6D520C07-2C36-4E33-A588-A58D638217D5}" srcOrd="13" destOrd="0" presId="urn:microsoft.com/office/officeart/2005/8/layout/radial4"/>
    <dgm:cxn modelId="{83013779-9BE5-4BD8-94C3-519980858D0B}" type="presParOf" srcId="{918E6A6D-CC81-4B05-B53E-6384B81990F8}" destId="{3ACA6EBF-C674-4D0D-8BC8-89432BD5D35C}" srcOrd="14" destOrd="0" presId="urn:microsoft.com/office/officeart/2005/8/layout/radial4"/>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03957AD-9C24-409F-A185-B637D02829BA}" type="doc">
      <dgm:prSet loTypeId="urn:microsoft.com/office/officeart/2011/layout/HexagonRadial" loCatId="cycle" qsTypeId="urn:microsoft.com/office/officeart/2005/8/quickstyle/simple1" qsCatId="simple" csTypeId="urn:microsoft.com/office/officeart/2005/8/colors/colorful3" csCatId="colorful" phldr="1"/>
      <dgm:spPr/>
      <dgm:t>
        <a:bodyPr/>
        <a:lstStyle/>
        <a:p>
          <a:endParaRPr lang="en-IN"/>
        </a:p>
      </dgm:t>
    </dgm:pt>
    <dgm:pt modelId="{454A2D35-9576-4C7F-9ED2-76F270DDC0D5}">
      <dgm:prSet phldrT="[Text]" phldr="0" custT="1"/>
      <dgm:spPr/>
      <dgm:t>
        <a:bodyPr/>
        <a:lstStyle/>
        <a:p>
          <a:r>
            <a:rPr lang="en-IN" sz="1800" dirty="0">
              <a:latin typeface="Times New Roman" panose="02020603050405020304" pitchFamily="18" charset="0"/>
              <a:cs typeface="Times New Roman" panose="02020603050405020304" pitchFamily="18" charset="0"/>
            </a:rPr>
            <a:t>Omics Data</a:t>
          </a:r>
        </a:p>
      </dgm:t>
    </dgm:pt>
    <dgm:pt modelId="{BC77157B-D4C5-430C-928C-0823A5352747}" type="parTrans" cxnId="{587B2EA1-706B-4478-8AAE-2EE445E3D63B}">
      <dgm:prSet/>
      <dgm:spPr/>
      <dgm:t>
        <a:bodyPr/>
        <a:lstStyle/>
        <a:p>
          <a:endParaRPr lang="en-IN"/>
        </a:p>
      </dgm:t>
    </dgm:pt>
    <dgm:pt modelId="{9ACE9857-9CE5-4972-83E3-989AD945D2C0}" type="sibTrans" cxnId="{587B2EA1-706B-4478-8AAE-2EE445E3D63B}">
      <dgm:prSet/>
      <dgm:spPr/>
      <dgm:t>
        <a:bodyPr/>
        <a:lstStyle/>
        <a:p>
          <a:endParaRPr lang="en-IN"/>
        </a:p>
      </dgm:t>
    </dgm:pt>
    <dgm:pt modelId="{CEA906A3-57BE-4C1B-B5BF-B9C5C7A5071A}">
      <dgm:prSet phldrT="[Text]" custT="1"/>
      <dgm:spPr/>
      <dgm:t>
        <a:bodyPr/>
        <a:lstStyle/>
        <a:p>
          <a:r>
            <a:rPr lang="en-IN" sz="1400" dirty="0"/>
            <a:t> </a:t>
          </a:r>
          <a:r>
            <a:rPr lang="en-IN" sz="1800" dirty="0">
              <a:latin typeface="Times New Roman" panose="02020603050405020304" pitchFamily="18" charset="0"/>
              <a:cs typeface="Times New Roman" panose="02020603050405020304" pitchFamily="18" charset="0"/>
            </a:rPr>
            <a:t>Phenomics </a:t>
          </a:r>
        </a:p>
        <a:p>
          <a:endParaRPr lang="en-IN" sz="1400" dirty="0"/>
        </a:p>
      </dgm:t>
    </dgm:pt>
    <dgm:pt modelId="{8CACB421-17B6-4667-A761-E40F77CCBE3C}" type="parTrans" cxnId="{877167D1-66E5-456C-BCED-B23541742D83}">
      <dgm:prSet/>
      <dgm:spPr/>
      <dgm:t>
        <a:bodyPr/>
        <a:lstStyle/>
        <a:p>
          <a:endParaRPr lang="en-IN"/>
        </a:p>
      </dgm:t>
    </dgm:pt>
    <dgm:pt modelId="{35658AFC-3E06-43C4-8FAA-B9026C8BC45D}" type="sibTrans" cxnId="{877167D1-66E5-456C-BCED-B23541742D83}">
      <dgm:prSet/>
      <dgm:spPr/>
      <dgm:t>
        <a:bodyPr/>
        <a:lstStyle/>
        <a:p>
          <a:endParaRPr lang="en-IN"/>
        </a:p>
      </dgm:t>
    </dgm:pt>
    <dgm:pt modelId="{678D97B0-5C9A-4B59-9D21-4540A06988DC}">
      <dgm:prSet phldrT="[Text]" phldr="0" custT="1"/>
      <dgm:spPr/>
      <dgm:t>
        <a:bodyPr/>
        <a:lstStyle/>
        <a:p>
          <a:r>
            <a:rPr lang="en-IN" sz="1800" dirty="0">
              <a:latin typeface="Times New Roman" panose="02020603050405020304" pitchFamily="18" charset="0"/>
              <a:cs typeface="Times New Roman" panose="02020603050405020304" pitchFamily="18" charset="0"/>
            </a:rPr>
            <a:t>Proteomics</a:t>
          </a:r>
        </a:p>
      </dgm:t>
    </dgm:pt>
    <dgm:pt modelId="{1105430F-A77E-4FF5-A775-1120D050BA42}" type="parTrans" cxnId="{CF7E1D2D-99A9-415E-8944-0C8FDA397E39}">
      <dgm:prSet/>
      <dgm:spPr/>
      <dgm:t>
        <a:bodyPr/>
        <a:lstStyle/>
        <a:p>
          <a:endParaRPr lang="en-IN"/>
        </a:p>
      </dgm:t>
    </dgm:pt>
    <dgm:pt modelId="{E7821B7C-A496-4840-9D67-6D092A851CC1}" type="sibTrans" cxnId="{CF7E1D2D-99A9-415E-8944-0C8FDA397E39}">
      <dgm:prSet/>
      <dgm:spPr/>
      <dgm:t>
        <a:bodyPr/>
        <a:lstStyle/>
        <a:p>
          <a:endParaRPr lang="en-IN"/>
        </a:p>
      </dgm:t>
    </dgm:pt>
    <dgm:pt modelId="{5A24F22C-1450-44D4-930F-EC787967B3F7}">
      <dgm:prSet phldrT="[Text]" custT="1"/>
      <dgm:spPr/>
      <dgm:t>
        <a:bodyPr/>
        <a:lstStyle/>
        <a:p>
          <a:r>
            <a:rPr lang="en-IN" sz="1800" dirty="0">
              <a:latin typeface="Times New Roman" panose="02020603050405020304" pitchFamily="18" charset="0"/>
              <a:cs typeface="Times New Roman" panose="02020603050405020304" pitchFamily="18" charset="0"/>
            </a:rPr>
            <a:t>Genomics</a:t>
          </a:r>
        </a:p>
      </dgm:t>
    </dgm:pt>
    <dgm:pt modelId="{D3409B33-3883-44EC-9D79-3B47FBBE7600}" type="parTrans" cxnId="{6771F1FB-0E36-4339-A67C-3C11BD5C9965}">
      <dgm:prSet/>
      <dgm:spPr/>
      <dgm:t>
        <a:bodyPr/>
        <a:lstStyle/>
        <a:p>
          <a:endParaRPr lang="en-IN"/>
        </a:p>
      </dgm:t>
    </dgm:pt>
    <dgm:pt modelId="{73FF2EC4-61E1-476C-91C9-8868FB79D9A4}" type="sibTrans" cxnId="{6771F1FB-0E36-4339-A67C-3C11BD5C9965}">
      <dgm:prSet/>
      <dgm:spPr/>
      <dgm:t>
        <a:bodyPr/>
        <a:lstStyle/>
        <a:p>
          <a:endParaRPr lang="en-IN"/>
        </a:p>
      </dgm:t>
    </dgm:pt>
    <dgm:pt modelId="{B3F06C2B-E000-4DEB-81C8-4F7ED5165780}">
      <dgm:prSet phldrT="[Text]" custT="1"/>
      <dgm:spPr/>
      <dgm:t>
        <a:bodyPr/>
        <a:lstStyle/>
        <a:p>
          <a:r>
            <a:rPr lang="en-IN" sz="1800" dirty="0">
              <a:latin typeface="Times New Roman" panose="02020603050405020304" pitchFamily="18" charset="0"/>
              <a:cs typeface="Times New Roman" panose="02020603050405020304" pitchFamily="18" charset="0"/>
            </a:rPr>
            <a:t>Transcriptomics</a:t>
          </a:r>
        </a:p>
      </dgm:t>
    </dgm:pt>
    <dgm:pt modelId="{30D615D3-438E-4007-80EB-ADC528FDBCDA}" type="parTrans" cxnId="{4009C000-4BE9-4D95-A5AF-1E1A7F466310}">
      <dgm:prSet/>
      <dgm:spPr/>
      <dgm:t>
        <a:bodyPr/>
        <a:lstStyle/>
        <a:p>
          <a:endParaRPr lang="en-IN"/>
        </a:p>
      </dgm:t>
    </dgm:pt>
    <dgm:pt modelId="{ABA237CF-E864-4D27-B478-805F8B7BE2A1}" type="sibTrans" cxnId="{4009C000-4BE9-4D95-A5AF-1E1A7F466310}">
      <dgm:prSet/>
      <dgm:spPr/>
      <dgm:t>
        <a:bodyPr/>
        <a:lstStyle/>
        <a:p>
          <a:endParaRPr lang="en-IN"/>
        </a:p>
      </dgm:t>
    </dgm:pt>
    <dgm:pt modelId="{A2B82E56-EC73-4E87-9C31-A8305379EE29}">
      <dgm:prSet phldrT="[Text]" custT="1"/>
      <dgm:spPr/>
      <dgm:t>
        <a:bodyPr/>
        <a:lstStyle/>
        <a:p>
          <a:r>
            <a:rPr lang="en-IN" sz="1800" dirty="0">
              <a:latin typeface="Times New Roman" panose="02020603050405020304" pitchFamily="18" charset="0"/>
              <a:cs typeface="Times New Roman" panose="02020603050405020304" pitchFamily="18" charset="0"/>
            </a:rPr>
            <a:t>Metabolomics</a:t>
          </a:r>
        </a:p>
      </dgm:t>
    </dgm:pt>
    <dgm:pt modelId="{0181B5BB-8094-40F6-9CAF-354B0D6F04F5}" type="parTrans" cxnId="{2648448F-08EE-41BB-85B1-2E30A061EB13}">
      <dgm:prSet/>
      <dgm:spPr/>
      <dgm:t>
        <a:bodyPr/>
        <a:lstStyle/>
        <a:p>
          <a:endParaRPr lang="en-IN"/>
        </a:p>
      </dgm:t>
    </dgm:pt>
    <dgm:pt modelId="{F38CEE1A-EE2A-4047-9749-7F9E7DFBA082}" type="sibTrans" cxnId="{2648448F-08EE-41BB-85B1-2E30A061EB13}">
      <dgm:prSet/>
      <dgm:spPr/>
      <dgm:t>
        <a:bodyPr/>
        <a:lstStyle/>
        <a:p>
          <a:endParaRPr lang="en-IN"/>
        </a:p>
      </dgm:t>
    </dgm:pt>
    <dgm:pt modelId="{73D03048-A873-4A02-B11F-4BBA9A3F432C}">
      <dgm:prSet phldrT="[Text]" custT="1"/>
      <dgm:spPr/>
      <dgm:t>
        <a:bodyPr/>
        <a:lstStyle/>
        <a:p>
          <a:r>
            <a:rPr lang="en-IN" sz="1800" dirty="0">
              <a:latin typeface="Times New Roman" panose="02020603050405020304" pitchFamily="18" charset="0"/>
              <a:cs typeface="Times New Roman" panose="02020603050405020304" pitchFamily="18" charset="0"/>
            </a:rPr>
            <a:t> Lipidomics</a:t>
          </a:r>
        </a:p>
      </dgm:t>
    </dgm:pt>
    <dgm:pt modelId="{1F38171C-2613-4346-8D0D-6EB41A33FF65}" type="parTrans" cxnId="{AED532B2-EEF5-478E-8FD7-CE84F803B7A5}">
      <dgm:prSet/>
      <dgm:spPr/>
      <dgm:t>
        <a:bodyPr/>
        <a:lstStyle/>
        <a:p>
          <a:endParaRPr lang="en-IN"/>
        </a:p>
      </dgm:t>
    </dgm:pt>
    <dgm:pt modelId="{EEB370A6-22F1-446A-A36F-669D1A94F633}" type="sibTrans" cxnId="{AED532B2-EEF5-478E-8FD7-CE84F803B7A5}">
      <dgm:prSet/>
      <dgm:spPr/>
      <dgm:t>
        <a:bodyPr/>
        <a:lstStyle/>
        <a:p>
          <a:endParaRPr lang="en-IN"/>
        </a:p>
      </dgm:t>
    </dgm:pt>
    <dgm:pt modelId="{E3CC0838-8C71-41E1-8BEF-BF5F4D50050F}">
      <dgm:prSet/>
      <dgm:spPr/>
      <dgm:t>
        <a:bodyPr/>
        <a:lstStyle/>
        <a:p>
          <a:endParaRPr lang="en-US" dirty="0"/>
        </a:p>
      </dgm:t>
    </dgm:pt>
    <dgm:pt modelId="{28C439F7-EC21-4FF8-82D6-6736C842C7DA}" type="parTrans" cxnId="{4343459D-EF65-4B07-9084-AAF7BDB88E05}">
      <dgm:prSet/>
      <dgm:spPr/>
      <dgm:t>
        <a:bodyPr/>
        <a:lstStyle/>
        <a:p>
          <a:endParaRPr lang="en-IN"/>
        </a:p>
      </dgm:t>
    </dgm:pt>
    <dgm:pt modelId="{5A543904-952A-4C2E-A42D-AF0AF2DD8F06}" type="sibTrans" cxnId="{4343459D-EF65-4B07-9084-AAF7BDB88E05}">
      <dgm:prSet/>
      <dgm:spPr/>
      <dgm:t>
        <a:bodyPr/>
        <a:lstStyle/>
        <a:p>
          <a:endParaRPr lang="en-IN"/>
        </a:p>
      </dgm:t>
    </dgm:pt>
    <dgm:pt modelId="{FE17CCD0-80A3-48C5-81FD-EF6960B1DF80}" type="pres">
      <dgm:prSet presAssocID="{503957AD-9C24-409F-A185-B637D02829BA}" presName="Name0" presStyleCnt="0">
        <dgm:presLayoutVars>
          <dgm:chMax val="1"/>
          <dgm:chPref val="1"/>
          <dgm:dir/>
          <dgm:animOne val="branch"/>
          <dgm:animLvl val="lvl"/>
        </dgm:presLayoutVars>
      </dgm:prSet>
      <dgm:spPr/>
    </dgm:pt>
    <dgm:pt modelId="{3C31CDF2-C63B-4C7C-93C0-8A67E9F2978A}" type="pres">
      <dgm:prSet presAssocID="{454A2D35-9576-4C7F-9ED2-76F270DDC0D5}" presName="Parent" presStyleLbl="node0" presStyleIdx="0" presStyleCnt="1">
        <dgm:presLayoutVars>
          <dgm:chMax val="6"/>
          <dgm:chPref val="6"/>
        </dgm:presLayoutVars>
      </dgm:prSet>
      <dgm:spPr/>
    </dgm:pt>
    <dgm:pt modelId="{BDCACEC1-4E3A-4296-8FB5-19AADF24883E}" type="pres">
      <dgm:prSet presAssocID="{CEA906A3-57BE-4C1B-B5BF-B9C5C7A5071A}" presName="Accent1" presStyleCnt="0"/>
      <dgm:spPr/>
    </dgm:pt>
    <dgm:pt modelId="{2A88B012-F414-463D-AEE7-59A82078E572}" type="pres">
      <dgm:prSet presAssocID="{CEA906A3-57BE-4C1B-B5BF-B9C5C7A5071A}" presName="Accent" presStyleLbl="bgShp" presStyleIdx="0" presStyleCnt="6"/>
      <dgm:spPr/>
    </dgm:pt>
    <dgm:pt modelId="{7DD08AC5-88D9-48F9-9515-575EA60FF6FD}" type="pres">
      <dgm:prSet presAssocID="{CEA906A3-57BE-4C1B-B5BF-B9C5C7A5071A}" presName="Child1" presStyleLbl="node1" presStyleIdx="0" presStyleCnt="6">
        <dgm:presLayoutVars>
          <dgm:chMax val="0"/>
          <dgm:chPref val="0"/>
          <dgm:bulletEnabled val="1"/>
        </dgm:presLayoutVars>
      </dgm:prSet>
      <dgm:spPr/>
    </dgm:pt>
    <dgm:pt modelId="{FFE76F34-EC4D-479D-BC63-5EBBE42422CA}" type="pres">
      <dgm:prSet presAssocID="{678D97B0-5C9A-4B59-9D21-4540A06988DC}" presName="Accent2" presStyleCnt="0"/>
      <dgm:spPr/>
    </dgm:pt>
    <dgm:pt modelId="{DF216653-AF1B-4EE1-BC78-417A10E5F9BB}" type="pres">
      <dgm:prSet presAssocID="{678D97B0-5C9A-4B59-9D21-4540A06988DC}" presName="Accent" presStyleLbl="bgShp" presStyleIdx="1" presStyleCnt="6"/>
      <dgm:spPr/>
    </dgm:pt>
    <dgm:pt modelId="{8C3F5E00-0E2C-4E12-862A-27845E1B2E6B}" type="pres">
      <dgm:prSet presAssocID="{678D97B0-5C9A-4B59-9D21-4540A06988DC}" presName="Child2" presStyleLbl="node1" presStyleIdx="1" presStyleCnt="6">
        <dgm:presLayoutVars>
          <dgm:chMax val="0"/>
          <dgm:chPref val="0"/>
          <dgm:bulletEnabled val="1"/>
        </dgm:presLayoutVars>
      </dgm:prSet>
      <dgm:spPr/>
    </dgm:pt>
    <dgm:pt modelId="{F08C8427-3721-44E1-820F-1A92B5488B66}" type="pres">
      <dgm:prSet presAssocID="{5A24F22C-1450-44D4-930F-EC787967B3F7}" presName="Accent3" presStyleCnt="0"/>
      <dgm:spPr/>
    </dgm:pt>
    <dgm:pt modelId="{199B2D8F-BD53-4060-8F15-E6B0AE161F17}" type="pres">
      <dgm:prSet presAssocID="{5A24F22C-1450-44D4-930F-EC787967B3F7}" presName="Accent" presStyleLbl="bgShp" presStyleIdx="2" presStyleCnt="6"/>
      <dgm:spPr/>
    </dgm:pt>
    <dgm:pt modelId="{96771325-7611-4EED-A752-B83F4DF9D9D2}" type="pres">
      <dgm:prSet presAssocID="{5A24F22C-1450-44D4-930F-EC787967B3F7}" presName="Child3" presStyleLbl="node1" presStyleIdx="2" presStyleCnt="6">
        <dgm:presLayoutVars>
          <dgm:chMax val="0"/>
          <dgm:chPref val="0"/>
          <dgm:bulletEnabled val="1"/>
        </dgm:presLayoutVars>
      </dgm:prSet>
      <dgm:spPr/>
    </dgm:pt>
    <dgm:pt modelId="{CDED726E-9234-4BF2-9FDD-6BA012F67640}" type="pres">
      <dgm:prSet presAssocID="{B3F06C2B-E000-4DEB-81C8-4F7ED5165780}" presName="Accent4" presStyleCnt="0"/>
      <dgm:spPr/>
    </dgm:pt>
    <dgm:pt modelId="{39A6B2CB-903F-41B6-A236-4A2AD541D195}" type="pres">
      <dgm:prSet presAssocID="{B3F06C2B-E000-4DEB-81C8-4F7ED5165780}" presName="Accent" presStyleLbl="bgShp" presStyleIdx="3" presStyleCnt="6"/>
      <dgm:spPr/>
    </dgm:pt>
    <dgm:pt modelId="{8B676F06-5905-4E3A-B385-938599237FE2}" type="pres">
      <dgm:prSet presAssocID="{B3F06C2B-E000-4DEB-81C8-4F7ED5165780}" presName="Child4" presStyleLbl="node1" presStyleIdx="3" presStyleCnt="6" custScaleX="132099" custScaleY="117422">
        <dgm:presLayoutVars>
          <dgm:chMax val="0"/>
          <dgm:chPref val="0"/>
          <dgm:bulletEnabled val="1"/>
        </dgm:presLayoutVars>
      </dgm:prSet>
      <dgm:spPr/>
    </dgm:pt>
    <dgm:pt modelId="{ACAB4858-5E4C-4748-B142-251B2EEFD260}" type="pres">
      <dgm:prSet presAssocID="{A2B82E56-EC73-4E87-9C31-A8305379EE29}" presName="Accent5" presStyleCnt="0"/>
      <dgm:spPr/>
    </dgm:pt>
    <dgm:pt modelId="{C6C14601-A003-429F-9283-855CB709A8D2}" type="pres">
      <dgm:prSet presAssocID="{A2B82E56-EC73-4E87-9C31-A8305379EE29}" presName="Accent" presStyleLbl="bgShp" presStyleIdx="4" presStyleCnt="6"/>
      <dgm:spPr/>
    </dgm:pt>
    <dgm:pt modelId="{C71A5079-738F-46A8-AC7A-608FB3FE7F5C}" type="pres">
      <dgm:prSet presAssocID="{A2B82E56-EC73-4E87-9C31-A8305379EE29}" presName="Child5" presStyleLbl="node1" presStyleIdx="4" presStyleCnt="6" custScaleX="115078">
        <dgm:presLayoutVars>
          <dgm:chMax val="0"/>
          <dgm:chPref val="0"/>
          <dgm:bulletEnabled val="1"/>
        </dgm:presLayoutVars>
      </dgm:prSet>
      <dgm:spPr/>
    </dgm:pt>
    <dgm:pt modelId="{8B237AE9-D50B-436C-B756-62E5601D2708}" type="pres">
      <dgm:prSet presAssocID="{73D03048-A873-4A02-B11F-4BBA9A3F432C}" presName="Accent6" presStyleCnt="0"/>
      <dgm:spPr/>
    </dgm:pt>
    <dgm:pt modelId="{9B7D7767-A6E4-4EE3-81E6-B529D2066E9D}" type="pres">
      <dgm:prSet presAssocID="{73D03048-A873-4A02-B11F-4BBA9A3F432C}" presName="Accent" presStyleLbl="bgShp" presStyleIdx="5" presStyleCnt="6"/>
      <dgm:spPr/>
    </dgm:pt>
    <dgm:pt modelId="{375877BE-E996-4D67-BDCE-5CA9D674C72D}" type="pres">
      <dgm:prSet presAssocID="{73D03048-A873-4A02-B11F-4BBA9A3F432C}" presName="Child6" presStyleLbl="node1" presStyleIdx="5" presStyleCnt="6">
        <dgm:presLayoutVars>
          <dgm:chMax val="0"/>
          <dgm:chPref val="0"/>
          <dgm:bulletEnabled val="1"/>
        </dgm:presLayoutVars>
      </dgm:prSet>
      <dgm:spPr/>
    </dgm:pt>
  </dgm:ptLst>
  <dgm:cxnLst>
    <dgm:cxn modelId="{4009C000-4BE9-4D95-A5AF-1E1A7F466310}" srcId="{454A2D35-9576-4C7F-9ED2-76F270DDC0D5}" destId="{B3F06C2B-E000-4DEB-81C8-4F7ED5165780}" srcOrd="3" destOrd="0" parTransId="{30D615D3-438E-4007-80EB-ADC528FDBCDA}" sibTransId="{ABA237CF-E864-4D27-B478-805F8B7BE2A1}"/>
    <dgm:cxn modelId="{CF7E1D2D-99A9-415E-8944-0C8FDA397E39}" srcId="{454A2D35-9576-4C7F-9ED2-76F270DDC0D5}" destId="{678D97B0-5C9A-4B59-9D21-4540A06988DC}" srcOrd="1" destOrd="0" parTransId="{1105430F-A77E-4FF5-A775-1120D050BA42}" sibTransId="{E7821B7C-A496-4840-9D67-6D092A851CC1}"/>
    <dgm:cxn modelId="{0EEFBE34-167E-42B1-BD5F-4E2ABA326D97}" type="presOf" srcId="{5A24F22C-1450-44D4-930F-EC787967B3F7}" destId="{96771325-7611-4EED-A752-B83F4DF9D9D2}" srcOrd="0" destOrd="0" presId="urn:microsoft.com/office/officeart/2011/layout/HexagonRadial"/>
    <dgm:cxn modelId="{C90BF361-3FFA-45BB-8E48-3DBA875220BB}" type="presOf" srcId="{CEA906A3-57BE-4C1B-B5BF-B9C5C7A5071A}" destId="{7DD08AC5-88D9-48F9-9515-575EA60FF6FD}" srcOrd="0" destOrd="0" presId="urn:microsoft.com/office/officeart/2011/layout/HexagonRadial"/>
    <dgm:cxn modelId="{F5C87E6E-4D75-4E68-8680-1B0227E66620}" type="presOf" srcId="{678D97B0-5C9A-4B59-9D21-4540A06988DC}" destId="{8C3F5E00-0E2C-4E12-862A-27845E1B2E6B}" srcOrd="0" destOrd="0" presId="urn:microsoft.com/office/officeart/2011/layout/HexagonRadial"/>
    <dgm:cxn modelId="{94F6DD4F-683B-4AC7-BF14-90204319F18D}" type="presOf" srcId="{454A2D35-9576-4C7F-9ED2-76F270DDC0D5}" destId="{3C31CDF2-C63B-4C7C-93C0-8A67E9F2978A}" srcOrd="0" destOrd="0" presId="urn:microsoft.com/office/officeart/2011/layout/HexagonRadial"/>
    <dgm:cxn modelId="{B466FF78-D15C-40A6-BD09-834ED5B17C3C}" type="presOf" srcId="{73D03048-A873-4A02-B11F-4BBA9A3F432C}" destId="{375877BE-E996-4D67-BDCE-5CA9D674C72D}" srcOrd="0" destOrd="0" presId="urn:microsoft.com/office/officeart/2011/layout/HexagonRadial"/>
    <dgm:cxn modelId="{2648448F-08EE-41BB-85B1-2E30A061EB13}" srcId="{454A2D35-9576-4C7F-9ED2-76F270DDC0D5}" destId="{A2B82E56-EC73-4E87-9C31-A8305379EE29}" srcOrd="4" destOrd="0" parTransId="{0181B5BB-8094-40F6-9CAF-354B0D6F04F5}" sibTransId="{F38CEE1A-EE2A-4047-9749-7F9E7DFBA082}"/>
    <dgm:cxn modelId="{2B115192-554A-498B-B07E-63B29234E621}" type="presOf" srcId="{503957AD-9C24-409F-A185-B637D02829BA}" destId="{FE17CCD0-80A3-48C5-81FD-EF6960B1DF80}" srcOrd="0" destOrd="0" presId="urn:microsoft.com/office/officeart/2011/layout/HexagonRadial"/>
    <dgm:cxn modelId="{86028C92-BB2B-4B3E-886B-E7C641D7FBBF}" type="presOf" srcId="{A2B82E56-EC73-4E87-9C31-A8305379EE29}" destId="{C71A5079-738F-46A8-AC7A-608FB3FE7F5C}" srcOrd="0" destOrd="0" presId="urn:microsoft.com/office/officeart/2011/layout/HexagonRadial"/>
    <dgm:cxn modelId="{4343459D-EF65-4B07-9084-AAF7BDB88E05}" srcId="{454A2D35-9576-4C7F-9ED2-76F270DDC0D5}" destId="{E3CC0838-8C71-41E1-8BEF-BF5F4D50050F}" srcOrd="6" destOrd="0" parTransId="{28C439F7-EC21-4FF8-82D6-6736C842C7DA}" sibTransId="{5A543904-952A-4C2E-A42D-AF0AF2DD8F06}"/>
    <dgm:cxn modelId="{587B2EA1-706B-4478-8AAE-2EE445E3D63B}" srcId="{503957AD-9C24-409F-A185-B637D02829BA}" destId="{454A2D35-9576-4C7F-9ED2-76F270DDC0D5}" srcOrd="0" destOrd="0" parTransId="{BC77157B-D4C5-430C-928C-0823A5352747}" sibTransId="{9ACE9857-9CE5-4972-83E3-989AD945D2C0}"/>
    <dgm:cxn modelId="{AED532B2-EEF5-478E-8FD7-CE84F803B7A5}" srcId="{454A2D35-9576-4C7F-9ED2-76F270DDC0D5}" destId="{73D03048-A873-4A02-B11F-4BBA9A3F432C}" srcOrd="5" destOrd="0" parTransId="{1F38171C-2613-4346-8D0D-6EB41A33FF65}" sibTransId="{EEB370A6-22F1-446A-A36F-669D1A94F633}"/>
    <dgm:cxn modelId="{D47902C7-7CAA-4ED8-BD79-A44914F0AA89}" type="presOf" srcId="{B3F06C2B-E000-4DEB-81C8-4F7ED5165780}" destId="{8B676F06-5905-4E3A-B385-938599237FE2}" srcOrd="0" destOrd="0" presId="urn:microsoft.com/office/officeart/2011/layout/HexagonRadial"/>
    <dgm:cxn modelId="{877167D1-66E5-456C-BCED-B23541742D83}" srcId="{454A2D35-9576-4C7F-9ED2-76F270DDC0D5}" destId="{CEA906A3-57BE-4C1B-B5BF-B9C5C7A5071A}" srcOrd="0" destOrd="0" parTransId="{8CACB421-17B6-4667-A761-E40F77CCBE3C}" sibTransId="{35658AFC-3E06-43C4-8FAA-B9026C8BC45D}"/>
    <dgm:cxn modelId="{6771F1FB-0E36-4339-A67C-3C11BD5C9965}" srcId="{454A2D35-9576-4C7F-9ED2-76F270DDC0D5}" destId="{5A24F22C-1450-44D4-930F-EC787967B3F7}" srcOrd="2" destOrd="0" parTransId="{D3409B33-3883-44EC-9D79-3B47FBBE7600}" sibTransId="{73FF2EC4-61E1-476C-91C9-8868FB79D9A4}"/>
    <dgm:cxn modelId="{F68FFFC4-B30A-4D92-A6E8-8482674EABE5}" type="presParOf" srcId="{FE17CCD0-80A3-48C5-81FD-EF6960B1DF80}" destId="{3C31CDF2-C63B-4C7C-93C0-8A67E9F2978A}" srcOrd="0" destOrd="0" presId="urn:microsoft.com/office/officeart/2011/layout/HexagonRadial"/>
    <dgm:cxn modelId="{C46E7C15-66AD-4C50-BBEF-FDB3FCC81353}" type="presParOf" srcId="{FE17CCD0-80A3-48C5-81FD-EF6960B1DF80}" destId="{BDCACEC1-4E3A-4296-8FB5-19AADF24883E}" srcOrd="1" destOrd="0" presId="urn:microsoft.com/office/officeart/2011/layout/HexagonRadial"/>
    <dgm:cxn modelId="{9378CE8C-E131-4B60-8F5E-B07575A0B12E}" type="presParOf" srcId="{BDCACEC1-4E3A-4296-8FB5-19AADF24883E}" destId="{2A88B012-F414-463D-AEE7-59A82078E572}" srcOrd="0" destOrd="0" presId="urn:microsoft.com/office/officeart/2011/layout/HexagonRadial"/>
    <dgm:cxn modelId="{68FEC598-FF8D-4D99-A1D2-BAF92674DF00}" type="presParOf" srcId="{FE17CCD0-80A3-48C5-81FD-EF6960B1DF80}" destId="{7DD08AC5-88D9-48F9-9515-575EA60FF6FD}" srcOrd="2" destOrd="0" presId="urn:microsoft.com/office/officeart/2011/layout/HexagonRadial"/>
    <dgm:cxn modelId="{2E8FA3F1-388D-4392-A132-9DBADC481DB8}" type="presParOf" srcId="{FE17CCD0-80A3-48C5-81FD-EF6960B1DF80}" destId="{FFE76F34-EC4D-479D-BC63-5EBBE42422CA}" srcOrd="3" destOrd="0" presId="urn:microsoft.com/office/officeart/2011/layout/HexagonRadial"/>
    <dgm:cxn modelId="{49DFAA99-3823-42DC-B420-5804CA724FC7}" type="presParOf" srcId="{FFE76F34-EC4D-479D-BC63-5EBBE42422CA}" destId="{DF216653-AF1B-4EE1-BC78-417A10E5F9BB}" srcOrd="0" destOrd="0" presId="urn:microsoft.com/office/officeart/2011/layout/HexagonRadial"/>
    <dgm:cxn modelId="{67C7AB6E-597E-48D6-8325-7681C40520E6}" type="presParOf" srcId="{FE17CCD0-80A3-48C5-81FD-EF6960B1DF80}" destId="{8C3F5E00-0E2C-4E12-862A-27845E1B2E6B}" srcOrd="4" destOrd="0" presId="urn:microsoft.com/office/officeart/2011/layout/HexagonRadial"/>
    <dgm:cxn modelId="{7890A961-378C-4C07-A123-D1C0CA5640FC}" type="presParOf" srcId="{FE17CCD0-80A3-48C5-81FD-EF6960B1DF80}" destId="{F08C8427-3721-44E1-820F-1A92B5488B66}" srcOrd="5" destOrd="0" presId="urn:microsoft.com/office/officeart/2011/layout/HexagonRadial"/>
    <dgm:cxn modelId="{B1906CA5-15E9-4A66-8919-9F855A187EC5}" type="presParOf" srcId="{F08C8427-3721-44E1-820F-1A92B5488B66}" destId="{199B2D8F-BD53-4060-8F15-E6B0AE161F17}" srcOrd="0" destOrd="0" presId="urn:microsoft.com/office/officeart/2011/layout/HexagonRadial"/>
    <dgm:cxn modelId="{72534D75-9074-43C0-9AAB-D1DF4CA033C6}" type="presParOf" srcId="{FE17CCD0-80A3-48C5-81FD-EF6960B1DF80}" destId="{96771325-7611-4EED-A752-B83F4DF9D9D2}" srcOrd="6" destOrd="0" presId="urn:microsoft.com/office/officeart/2011/layout/HexagonRadial"/>
    <dgm:cxn modelId="{8F41F549-B813-4D84-80E2-699D79D7C1EA}" type="presParOf" srcId="{FE17CCD0-80A3-48C5-81FD-EF6960B1DF80}" destId="{CDED726E-9234-4BF2-9FDD-6BA012F67640}" srcOrd="7" destOrd="0" presId="urn:microsoft.com/office/officeart/2011/layout/HexagonRadial"/>
    <dgm:cxn modelId="{4CEA4A95-CF9F-4CCA-A44A-2D12F7C5D873}" type="presParOf" srcId="{CDED726E-9234-4BF2-9FDD-6BA012F67640}" destId="{39A6B2CB-903F-41B6-A236-4A2AD541D195}" srcOrd="0" destOrd="0" presId="urn:microsoft.com/office/officeart/2011/layout/HexagonRadial"/>
    <dgm:cxn modelId="{981D576F-8BA2-4F78-A938-E7C2D0C19713}" type="presParOf" srcId="{FE17CCD0-80A3-48C5-81FD-EF6960B1DF80}" destId="{8B676F06-5905-4E3A-B385-938599237FE2}" srcOrd="8" destOrd="0" presId="urn:microsoft.com/office/officeart/2011/layout/HexagonRadial"/>
    <dgm:cxn modelId="{5FC6B3C3-B73E-494C-B493-AC7C171DC5EB}" type="presParOf" srcId="{FE17CCD0-80A3-48C5-81FD-EF6960B1DF80}" destId="{ACAB4858-5E4C-4748-B142-251B2EEFD260}" srcOrd="9" destOrd="0" presId="urn:microsoft.com/office/officeart/2011/layout/HexagonRadial"/>
    <dgm:cxn modelId="{4C0EDD35-F7E1-4924-AFBA-B205094DC586}" type="presParOf" srcId="{ACAB4858-5E4C-4748-B142-251B2EEFD260}" destId="{C6C14601-A003-429F-9283-855CB709A8D2}" srcOrd="0" destOrd="0" presId="urn:microsoft.com/office/officeart/2011/layout/HexagonRadial"/>
    <dgm:cxn modelId="{555F144C-D851-4964-B1B6-4F2198127A1F}" type="presParOf" srcId="{FE17CCD0-80A3-48C5-81FD-EF6960B1DF80}" destId="{C71A5079-738F-46A8-AC7A-608FB3FE7F5C}" srcOrd="10" destOrd="0" presId="urn:microsoft.com/office/officeart/2011/layout/HexagonRadial"/>
    <dgm:cxn modelId="{EFEB9BBD-73EB-4EB4-A694-04422F385E94}" type="presParOf" srcId="{FE17CCD0-80A3-48C5-81FD-EF6960B1DF80}" destId="{8B237AE9-D50B-436C-B756-62E5601D2708}" srcOrd="11" destOrd="0" presId="urn:microsoft.com/office/officeart/2011/layout/HexagonRadial"/>
    <dgm:cxn modelId="{402B490E-A6C5-4D56-9C87-44E6C66DED3A}" type="presParOf" srcId="{8B237AE9-D50B-436C-B756-62E5601D2708}" destId="{9B7D7767-A6E4-4EE3-81E6-B529D2066E9D}" srcOrd="0" destOrd="0" presId="urn:microsoft.com/office/officeart/2011/layout/HexagonRadial"/>
    <dgm:cxn modelId="{32B9010A-B030-426F-9AA6-468EFED5B3F4}" type="presParOf" srcId="{FE17CCD0-80A3-48C5-81FD-EF6960B1DF80}" destId="{375877BE-E996-4D67-BDCE-5CA9D674C72D}" srcOrd="12" destOrd="0" presId="urn:microsoft.com/office/officeart/2011/layout/HexagonRadial"/>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50C2D42A-2447-4ACD-8DD1-FDC137AAA70A}" type="doc">
      <dgm:prSet loTypeId="urn:microsoft.com/office/officeart/2011/layout/HexagonRadial" loCatId="cycle" qsTypeId="urn:microsoft.com/office/officeart/2005/8/quickstyle/3d1" qsCatId="3D" csTypeId="urn:microsoft.com/office/officeart/2005/8/colors/colorful1" csCatId="colorful" phldr="1"/>
      <dgm:spPr/>
      <dgm:t>
        <a:bodyPr/>
        <a:lstStyle/>
        <a:p>
          <a:endParaRPr lang="en-IN"/>
        </a:p>
      </dgm:t>
    </dgm:pt>
    <dgm:pt modelId="{4CC4215D-C248-40C1-91B0-71E163B841CE}">
      <dgm:prSet phldrT="[Text]" phldr="0"/>
      <dgm:spPr/>
      <dgm:t>
        <a:bodyPr/>
        <a:lstStyle/>
        <a:p>
          <a:r>
            <a:rPr lang="en-IN" dirty="0"/>
            <a:t>Medical Imaging Devices</a:t>
          </a:r>
        </a:p>
      </dgm:t>
    </dgm:pt>
    <dgm:pt modelId="{B14B4BD7-85C0-4825-87EA-9730FBA8A0C5}" type="parTrans" cxnId="{FDDC096E-90CB-41F1-AC7C-49DB3D8139EE}">
      <dgm:prSet/>
      <dgm:spPr/>
      <dgm:t>
        <a:bodyPr/>
        <a:lstStyle/>
        <a:p>
          <a:endParaRPr lang="en-IN"/>
        </a:p>
      </dgm:t>
    </dgm:pt>
    <dgm:pt modelId="{B2202E3E-854D-401C-ABBA-E556EDE718D6}" type="sibTrans" cxnId="{FDDC096E-90CB-41F1-AC7C-49DB3D8139EE}">
      <dgm:prSet/>
      <dgm:spPr/>
      <dgm:t>
        <a:bodyPr/>
        <a:lstStyle/>
        <a:p>
          <a:endParaRPr lang="en-IN"/>
        </a:p>
      </dgm:t>
    </dgm:pt>
    <dgm:pt modelId="{0D7D41CD-76DF-48C1-9241-4E104E88ABBD}">
      <dgm:prSet phldrT="[Text]" phldr="0"/>
      <dgm:spPr/>
      <dgm:t>
        <a:bodyPr/>
        <a:lstStyle/>
        <a:p>
          <a:r>
            <a:rPr lang="en-IN" dirty="0"/>
            <a:t>Ultrasound</a:t>
          </a:r>
        </a:p>
      </dgm:t>
    </dgm:pt>
    <dgm:pt modelId="{7AD11DCA-7B04-476A-9C80-3F3DBF488153}" type="parTrans" cxnId="{7BF4E765-D316-4F71-86F4-F62573D325FE}">
      <dgm:prSet/>
      <dgm:spPr/>
      <dgm:t>
        <a:bodyPr/>
        <a:lstStyle/>
        <a:p>
          <a:endParaRPr lang="en-IN"/>
        </a:p>
      </dgm:t>
    </dgm:pt>
    <dgm:pt modelId="{11E8145E-E29D-4AC9-A265-0CCCA046A9C9}" type="sibTrans" cxnId="{7BF4E765-D316-4F71-86F4-F62573D325FE}">
      <dgm:prSet/>
      <dgm:spPr/>
      <dgm:t>
        <a:bodyPr/>
        <a:lstStyle/>
        <a:p>
          <a:endParaRPr lang="en-IN"/>
        </a:p>
      </dgm:t>
    </dgm:pt>
    <dgm:pt modelId="{77453775-BB1C-4595-BBBE-E546D847EAF0}">
      <dgm:prSet phldrT="[Text]" phldr="0"/>
      <dgm:spPr/>
      <dgm:t>
        <a:bodyPr/>
        <a:lstStyle/>
        <a:p>
          <a:r>
            <a:rPr lang="en-IN" dirty="0"/>
            <a:t>CT Scan </a:t>
          </a:r>
        </a:p>
      </dgm:t>
    </dgm:pt>
    <dgm:pt modelId="{DF61E508-5FD2-4076-B7DA-25B253016A86}" type="parTrans" cxnId="{251B22B5-78C0-4721-875D-53770A04AC07}">
      <dgm:prSet/>
      <dgm:spPr/>
      <dgm:t>
        <a:bodyPr/>
        <a:lstStyle/>
        <a:p>
          <a:endParaRPr lang="en-IN"/>
        </a:p>
      </dgm:t>
    </dgm:pt>
    <dgm:pt modelId="{2751B390-C15E-478E-A621-B25E77B66415}" type="sibTrans" cxnId="{251B22B5-78C0-4721-875D-53770A04AC07}">
      <dgm:prSet/>
      <dgm:spPr/>
      <dgm:t>
        <a:bodyPr/>
        <a:lstStyle/>
        <a:p>
          <a:endParaRPr lang="en-IN"/>
        </a:p>
      </dgm:t>
    </dgm:pt>
    <dgm:pt modelId="{8BD7C505-B9BF-4192-93D4-D78988394E6D}">
      <dgm:prSet phldrT="[Text]" phldr="0"/>
      <dgm:spPr/>
      <dgm:t>
        <a:bodyPr/>
        <a:lstStyle/>
        <a:p>
          <a:r>
            <a:rPr lang="en-IN" dirty="0"/>
            <a:t>MRI</a:t>
          </a:r>
        </a:p>
      </dgm:t>
    </dgm:pt>
    <dgm:pt modelId="{45564BD8-6AA2-4692-A5FD-8E2CCDA396FD}" type="parTrans" cxnId="{54288D1E-C663-4946-91A7-77BB7AD7365A}">
      <dgm:prSet/>
      <dgm:spPr/>
      <dgm:t>
        <a:bodyPr/>
        <a:lstStyle/>
        <a:p>
          <a:endParaRPr lang="en-IN"/>
        </a:p>
      </dgm:t>
    </dgm:pt>
    <dgm:pt modelId="{C8480A98-5D79-48A3-A238-8943A6C6160C}" type="sibTrans" cxnId="{54288D1E-C663-4946-91A7-77BB7AD7365A}">
      <dgm:prSet/>
      <dgm:spPr/>
      <dgm:t>
        <a:bodyPr/>
        <a:lstStyle/>
        <a:p>
          <a:endParaRPr lang="en-IN"/>
        </a:p>
      </dgm:t>
    </dgm:pt>
    <dgm:pt modelId="{898B72D9-50D5-4B19-8272-75E0E79FB7E3}">
      <dgm:prSet phldrT="[Text]" phldr="0"/>
      <dgm:spPr/>
      <dgm:t>
        <a:bodyPr/>
        <a:lstStyle/>
        <a:p>
          <a:r>
            <a:rPr lang="en-IN" dirty="0"/>
            <a:t>X-ray</a:t>
          </a:r>
        </a:p>
      </dgm:t>
    </dgm:pt>
    <dgm:pt modelId="{C0462A9F-DB55-4CD3-88D8-22C2BFB6FB23}" type="parTrans" cxnId="{BD6A8279-EF1F-4830-B453-D97B0F27A5FF}">
      <dgm:prSet/>
      <dgm:spPr/>
      <dgm:t>
        <a:bodyPr/>
        <a:lstStyle/>
        <a:p>
          <a:endParaRPr lang="en-IN"/>
        </a:p>
      </dgm:t>
    </dgm:pt>
    <dgm:pt modelId="{CBA915DF-B696-46CE-94CE-0F7636984BBB}" type="sibTrans" cxnId="{BD6A8279-EF1F-4830-B453-D97B0F27A5FF}">
      <dgm:prSet/>
      <dgm:spPr/>
      <dgm:t>
        <a:bodyPr/>
        <a:lstStyle/>
        <a:p>
          <a:endParaRPr lang="en-IN"/>
        </a:p>
      </dgm:t>
    </dgm:pt>
    <dgm:pt modelId="{92143889-7131-49B1-B544-9E98F0844BBA}">
      <dgm:prSet phldrT="[Text]" phldr="0"/>
      <dgm:spPr/>
      <dgm:t>
        <a:bodyPr/>
        <a:lstStyle/>
        <a:p>
          <a:r>
            <a:rPr lang="en-IN" dirty="0"/>
            <a:t>PET/SPECT</a:t>
          </a:r>
        </a:p>
      </dgm:t>
    </dgm:pt>
    <dgm:pt modelId="{CD8FD346-38A5-4345-BE9B-484FC06287EB}" type="parTrans" cxnId="{7F57CD15-43EF-43C8-A772-E2595288AFB8}">
      <dgm:prSet/>
      <dgm:spPr/>
      <dgm:t>
        <a:bodyPr/>
        <a:lstStyle/>
        <a:p>
          <a:endParaRPr lang="en-IN"/>
        </a:p>
      </dgm:t>
    </dgm:pt>
    <dgm:pt modelId="{59437BAB-B920-49A9-AB91-DB9363096596}" type="sibTrans" cxnId="{7F57CD15-43EF-43C8-A772-E2595288AFB8}">
      <dgm:prSet/>
      <dgm:spPr/>
      <dgm:t>
        <a:bodyPr/>
        <a:lstStyle/>
        <a:p>
          <a:endParaRPr lang="en-IN"/>
        </a:p>
      </dgm:t>
    </dgm:pt>
    <dgm:pt modelId="{A3D3E9B4-A34C-48B4-B9E1-0C810134A988}">
      <dgm:prSet phldrT="[Text]" phldr="0"/>
      <dgm:spPr/>
      <dgm:t>
        <a:bodyPr/>
        <a:lstStyle/>
        <a:p>
          <a:r>
            <a:rPr lang="en-IN" dirty="0"/>
            <a:t>Digital Pathology</a:t>
          </a:r>
        </a:p>
      </dgm:t>
    </dgm:pt>
    <dgm:pt modelId="{32022C21-F64D-46B6-8003-69F3CF596CD6}" type="parTrans" cxnId="{56039EF3-C070-4CD9-94BE-C6A234CD1A7F}">
      <dgm:prSet/>
      <dgm:spPr/>
      <dgm:t>
        <a:bodyPr/>
        <a:lstStyle/>
        <a:p>
          <a:endParaRPr lang="en-IN"/>
        </a:p>
      </dgm:t>
    </dgm:pt>
    <dgm:pt modelId="{916076EF-C244-45EF-BE55-B752EB8B672B}" type="sibTrans" cxnId="{56039EF3-C070-4CD9-94BE-C6A234CD1A7F}">
      <dgm:prSet/>
      <dgm:spPr/>
      <dgm:t>
        <a:bodyPr/>
        <a:lstStyle/>
        <a:p>
          <a:endParaRPr lang="en-IN"/>
        </a:p>
      </dgm:t>
    </dgm:pt>
    <dgm:pt modelId="{1B34410B-1272-4E97-94CB-FE4CF67BAE25}" type="pres">
      <dgm:prSet presAssocID="{50C2D42A-2447-4ACD-8DD1-FDC137AAA70A}" presName="Name0" presStyleCnt="0">
        <dgm:presLayoutVars>
          <dgm:chMax val="1"/>
          <dgm:chPref val="1"/>
          <dgm:dir/>
          <dgm:animOne val="branch"/>
          <dgm:animLvl val="lvl"/>
        </dgm:presLayoutVars>
      </dgm:prSet>
      <dgm:spPr/>
    </dgm:pt>
    <dgm:pt modelId="{78FD3C89-2CE1-4FDD-92B4-8FD192254689}" type="pres">
      <dgm:prSet presAssocID="{4CC4215D-C248-40C1-91B0-71E163B841CE}" presName="Parent" presStyleLbl="node0" presStyleIdx="0" presStyleCnt="1">
        <dgm:presLayoutVars>
          <dgm:chMax val="6"/>
          <dgm:chPref val="6"/>
        </dgm:presLayoutVars>
      </dgm:prSet>
      <dgm:spPr/>
    </dgm:pt>
    <dgm:pt modelId="{B7C33AB0-EC61-4A34-8495-88AD7AA485BC}" type="pres">
      <dgm:prSet presAssocID="{0D7D41CD-76DF-48C1-9241-4E104E88ABBD}" presName="Accent1" presStyleCnt="0"/>
      <dgm:spPr/>
    </dgm:pt>
    <dgm:pt modelId="{1534FF74-7FBC-44F3-88C1-0A1108C50713}" type="pres">
      <dgm:prSet presAssocID="{0D7D41CD-76DF-48C1-9241-4E104E88ABBD}" presName="Accent" presStyleLbl="bgShp" presStyleIdx="0" presStyleCnt="6"/>
      <dgm:spPr/>
    </dgm:pt>
    <dgm:pt modelId="{F9A160D6-88AF-419A-84C7-E4C138B1C473}" type="pres">
      <dgm:prSet presAssocID="{0D7D41CD-76DF-48C1-9241-4E104E88ABBD}" presName="Child1" presStyleLbl="node1" presStyleIdx="0" presStyleCnt="6">
        <dgm:presLayoutVars>
          <dgm:chMax val="0"/>
          <dgm:chPref val="0"/>
          <dgm:bulletEnabled val="1"/>
        </dgm:presLayoutVars>
      </dgm:prSet>
      <dgm:spPr/>
    </dgm:pt>
    <dgm:pt modelId="{D2D2B5D8-8EEB-4BEB-B47A-C0F4CCAF3184}" type="pres">
      <dgm:prSet presAssocID="{77453775-BB1C-4595-BBBE-E546D847EAF0}" presName="Accent2" presStyleCnt="0"/>
      <dgm:spPr/>
    </dgm:pt>
    <dgm:pt modelId="{F0622C3B-0E66-488A-8A7E-D38A830B6DD3}" type="pres">
      <dgm:prSet presAssocID="{77453775-BB1C-4595-BBBE-E546D847EAF0}" presName="Accent" presStyleLbl="bgShp" presStyleIdx="1" presStyleCnt="6"/>
      <dgm:spPr/>
    </dgm:pt>
    <dgm:pt modelId="{40E08494-2E1A-42AC-B932-751F4F55D60B}" type="pres">
      <dgm:prSet presAssocID="{77453775-BB1C-4595-BBBE-E546D847EAF0}" presName="Child2" presStyleLbl="node1" presStyleIdx="1" presStyleCnt="6">
        <dgm:presLayoutVars>
          <dgm:chMax val="0"/>
          <dgm:chPref val="0"/>
          <dgm:bulletEnabled val="1"/>
        </dgm:presLayoutVars>
      </dgm:prSet>
      <dgm:spPr/>
    </dgm:pt>
    <dgm:pt modelId="{E25BF9BF-ED66-4404-B85B-7929BC822530}" type="pres">
      <dgm:prSet presAssocID="{8BD7C505-B9BF-4192-93D4-D78988394E6D}" presName="Accent3" presStyleCnt="0"/>
      <dgm:spPr/>
    </dgm:pt>
    <dgm:pt modelId="{8354214B-2B58-4E2E-8E2B-29133283FA2E}" type="pres">
      <dgm:prSet presAssocID="{8BD7C505-B9BF-4192-93D4-D78988394E6D}" presName="Accent" presStyleLbl="bgShp" presStyleIdx="2" presStyleCnt="6"/>
      <dgm:spPr/>
    </dgm:pt>
    <dgm:pt modelId="{8939AB79-E338-4D83-AB90-0839470F9F5F}" type="pres">
      <dgm:prSet presAssocID="{8BD7C505-B9BF-4192-93D4-D78988394E6D}" presName="Child3" presStyleLbl="node1" presStyleIdx="2" presStyleCnt="6">
        <dgm:presLayoutVars>
          <dgm:chMax val="0"/>
          <dgm:chPref val="0"/>
          <dgm:bulletEnabled val="1"/>
        </dgm:presLayoutVars>
      </dgm:prSet>
      <dgm:spPr/>
    </dgm:pt>
    <dgm:pt modelId="{DB811F61-CA0E-4DBC-915A-A299976C0E0F}" type="pres">
      <dgm:prSet presAssocID="{898B72D9-50D5-4B19-8272-75E0E79FB7E3}" presName="Accent4" presStyleCnt="0"/>
      <dgm:spPr/>
    </dgm:pt>
    <dgm:pt modelId="{EB18EBE3-3395-46AC-8ADC-F753AB9BC979}" type="pres">
      <dgm:prSet presAssocID="{898B72D9-50D5-4B19-8272-75E0E79FB7E3}" presName="Accent" presStyleLbl="bgShp" presStyleIdx="3" presStyleCnt="6"/>
      <dgm:spPr/>
    </dgm:pt>
    <dgm:pt modelId="{44EF4D8F-4268-4ADF-9044-CBA70F626672}" type="pres">
      <dgm:prSet presAssocID="{898B72D9-50D5-4B19-8272-75E0E79FB7E3}" presName="Child4" presStyleLbl="node1" presStyleIdx="3" presStyleCnt="6">
        <dgm:presLayoutVars>
          <dgm:chMax val="0"/>
          <dgm:chPref val="0"/>
          <dgm:bulletEnabled val="1"/>
        </dgm:presLayoutVars>
      </dgm:prSet>
      <dgm:spPr/>
    </dgm:pt>
    <dgm:pt modelId="{8CE96DE9-C3C5-409E-B576-40CF6786C011}" type="pres">
      <dgm:prSet presAssocID="{92143889-7131-49B1-B544-9E98F0844BBA}" presName="Accent5" presStyleCnt="0"/>
      <dgm:spPr/>
    </dgm:pt>
    <dgm:pt modelId="{588BE08E-D70A-4A86-ACE4-E0B226F2B935}" type="pres">
      <dgm:prSet presAssocID="{92143889-7131-49B1-B544-9E98F0844BBA}" presName="Accent" presStyleLbl="bgShp" presStyleIdx="4" presStyleCnt="6"/>
      <dgm:spPr/>
    </dgm:pt>
    <dgm:pt modelId="{6F25C554-7D07-464C-9EB1-69F32437ED35}" type="pres">
      <dgm:prSet presAssocID="{92143889-7131-49B1-B544-9E98F0844BBA}" presName="Child5" presStyleLbl="node1" presStyleIdx="4" presStyleCnt="6">
        <dgm:presLayoutVars>
          <dgm:chMax val="0"/>
          <dgm:chPref val="0"/>
          <dgm:bulletEnabled val="1"/>
        </dgm:presLayoutVars>
      </dgm:prSet>
      <dgm:spPr/>
    </dgm:pt>
    <dgm:pt modelId="{CA48F67B-99BF-4260-ACAD-947C89A76F17}" type="pres">
      <dgm:prSet presAssocID="{A3D3E9B4-A34C-48B4-B9E1-0C810134A988}" presName="Accent6" presStyleCnt="0"/>
      <dgm:spPr/>
    </dgm:pt>
    <dgm:pt modelId="{B7AEBD36-B523-4524-9405-1FE7E7516C0A}" type="pres">
      <dgm:prSet presAssocID="{A3D3E9B4-A34C-48B4-B9E1-0C810134A988}" presName="Accent" presStyleLbl="bgShp" presStyleIdx="5" presStyleCnt="6"/>
      <dgm:spPr/>
    </dgm:pt>
    <dgm:pt modelId="{173EB8B3-658E-49FF-A153-580D0B38ABD6}" type="pres">
      <dgm:prSet presAssocID="{A3D3E9B4-A34C-48B4-B9E1-0C810134A988}" presName="Child6" presStyleLbl="node1" presStyleIdx="5" presStyleCnt="6">
        <dgm:presLayoutVars>
          <dgm:chMax val="0"/>
          <dgm:chPref val="0"/>
          <dgm:bulletEnabled val="1"/>
        </dgm:presLayoutVars>
      </dgm:prSet>
      <dgm:spPr/>
    </dgm:pt>
  </dgm:ptLst>
  <dgm:cxnLst>
    <dgm:cxn modelId="{8E204412-228C-49CA-9F41-64B367D06D2C}" type="presOf" srcId="{898B72D9-50D5-4B19-8272-75E0E79FB7E3}" destId="{44EF4D8F-4268-4ADF-9044-CBA70F626672}" srcOrd="0" destOrd="0" presId="urn:microsoft.com/office/officeart/2011/layout/HexagonRadial"/>
    <dgm:cxn modelId="{3C076712-B3EE-4CAD-BBDC-DD2905E66957}" type="presOf" srcId="{8BD7C505-B9BF-4192-93D4-D78988394E6D}" destId="{8939AB79-E338-4D83-AB90-0839470F9F5F}" srcOrd="0" destOrd="0" presId="urn:microsoft.com/office/officeart/2011/layout/HexagonRadial"/>
    <dgm:cxn modelId="{7F57CD15-43EF-43C8-A772-E2595288AFB8}" srcId="{4CC4215D-C248-40C1-91B0-71E163B841CE}" destId="{92143889-7131-49B1-B544-9E98F0844BBA}" srcOrd="4" destOrd="0" parTransId="{CD8FD346-38A5-4345-BE9B-484FC06287EB}" sibTransId="{59437BAB-B920-49A9-AB91-DB9363096596}"/>
    <dgm:cxn modelId="{54288D1E-C663-4946-91A7-77BB7AD7365A}" srcId="{4CC4215D-C248-40C1-91B0-71E163B841CE}" destId="{8BD7C505-B9BF-4192-93D4-D78988394E6D}" srcOrd="2" destOrd="0" parTransId="{45564BD8-6AA2-4692-A5FD-8E2CCDA396FD}" sibTransId="{C8480A98-5D79-48A3-A238-8943A6C6160C}"/>
    <dgm:cxn modelId="{E0351B5F-DA1D-492C-9B9A-51B1F93C38B6}" type="presOf" srcId="{4CC4215D-C248-40C1-91B0-71E163B841CE}" destId="{78FD3C89-2CE1-4FDD-92B4-8FD192254689}" srcOrd="0" destOrd="0" presId="urn:microsoft.com/office/officeart/2011/layout/HexagonRadial"/>
    <dgm:cxn modelId="{7BF4E765-D316-4F71-86F4-F62573D325FE}" srcId="{4CC4215D-C248-40C1-91B0-71E163B841CE}" destId="{0D7D41CD-76DF-48C1-9241-4E104E88ABBD}" srcOrd="0" destOrd="0" parTransId="{7AD11DCA-7B04-476A-9C80-3F3DBF488153}" sibTransId="{11E8145E-E29D-4AC9-A265-0CCCA046A9C9}"/>
    <dgm:cxn modelId="{FDDC096E-90CB-41F1-AC7C-49DB3D8139EE}" srcId="{50C2D42A-2447-4ACD-8DD1-FDC137AAA70A}" destId="{4CC4215D-C248-40C1-91B0-71E163B841CE}" srcOrd="0" destOrd="0" parTransId="{B14B4BD7-85C0-4825-87EA-9730FBA8A0C5}" sibTransId="{B2202E3E-854D-401C-ABBA-E556EDE718D6}"/>
    <dgm:cxn modelId="{BD6A8279-EF1F-4830-B453-D97B0F27A5FF}" srcId="{4CC4215D-C248-40C1-91B0-71E163B841CE}" destId="{898B72D9-50D5-4B19-8272-75E0E79FB7E3}" srcOrd="3" destOrd="0" parTransId="{C0462A9F-DB55-4CD3-88D8-22C2BFB6FB23}" sibTransId="{CBA915DF-B696-46CE-94CE-0F7636984BBB}"/>
    <dgm:cxn modelId="{7CBE4787-51BE-4A37-94DC-64C03BD4577C}" type="presOf" srcId="{77453775-BB1C-4595-BBBE-E546D847EAF0}" destId="{40E08494-2E1A-42AC-B932-751F4F55D60B}" srcOrd="0" destOrd="0" presId="urn:microsoft.com/office/officeart/2011/layout/HexagonRadial"/>
    <dgm:cxn modelId="{251B22B5-78C0-4721-875D-53770A04AC07}" srcId="{4CC4215D-C248-40C1-91B0-71E163B841CE}" destId="{77453775-BB1C-4595-BBBE-E546D847EAF0}" srcOrd="1" destOrd="0" parTransId="{DF61E508-5FD2-4076-B7DA-25B253016A86}" sibTransId="{2751B390-C15E-478E-A621-B25E77B66415}"/>
    <dgm:cxn modelId="{6B9603CF-D2D2-441E-BCBE-063847E32E30}" type="presOf" srcId="{92143889-7131-49B1-B544-9E98F0844BBA}" destId="{6F25C554-7D07-464C-9EB1-69F32437ED35}" srcOrd="0" destOrd="0" presId="urn:microsoft.com/office/officeart/2011/layout/HexagonRadial"/>
    <dgm:cxn modelId="{623DF3D0-2DBA-4003-A740-BBA9BB3CAA58}" type="presOf" srcId="{0D7D41CD-76DF-48C1-9241-4E104E88ABBD}" destId="{F9A160D6-88AF-419A-84C7-E4C138B1C473}" srcOrd="0" destOrd="0" presId="urn:microsoft.com/office/officeart/2011/layout/HexagonRadial"/>
    <dgm:cxn modelId="{A61D7CEA-E5EA-43FB-84A9-699717E2F03E}" type="presOf" srcId="{50C2D42A-2447-4ACD-8DD1-FDC137AAA70A}" destId="{1B34410B-1272-4E97-94CB-FE4CF67BAE25}" srcOrd="0" destOrd="0" presId="urn:microsoft.com/office/officeart/2011/layout/HexagonRadial"/>
    <dgm:cxn modelId="{3BD654ED-F68B-4FF0-8258-7A3D4A817AC7}" type="presOf" srcId="{A3D3E9B4-A34C-48B4-B9E1-0C810134A988}" destId="{173EB8B3-658E-49FF-A153-580D0B38ABD6}" srcOrd="0" destOrd="0" presId="urn:microsoft.com/office/officeart/2011/layout/HexagonRadial"/>
    <dgm:cxn modelId="{56039EF3-C070-4CD9-94BE-C6A234CD1A7F}" srcId="{4CC4215D-C248-40C1-91B0-71E163B841CE}" destId="{A3D3E9B4-A34C-48B4-B9E1-0C810134A988}" srcOrd="5" destOrd="0" parTransId="{32022C21-F64D-46B6-8003-69F3CF596CD6}" sibTransId="{916076EF-C244-45EF-BE55-B752EB8B672B}"/>
    <dgm:cxn modelId="{0951C1BE-2CDB-4579-9345-81A609A9A53E}" type="presParOf" srcId="{1B34410B-1272-4E97-94CB-FE4CF67BAE25}" destId="{78FD3C89-2CE1-4FDD-92B4-8FD192254689}" srcOrd="0" destOrd="0" presId="urn:microsoft.com/office/officeart/2011/layout/HexagonRadial"/>
    <dgm:cxn modelId="{91C7CBD4-BCFF-4ECC-9736-844EF137BCE4}" type="presParOf" srcId="{1B34410B-1272-4E97-94CB-FE4CF67BAE25}" destId="{B7C33AB0-EC61-4A34-8495-88AD7AA485BC}" srcOrd="1" destOrd="0" presId="urn:microsoft.com/office/officeart/2011/layout/HexagonRadial"/>
    <dgm:cxn modelId="{D0BAB86A-50E1-4A31-B8DD-FAAFD6376494}" type="presParOf" srcId="{B7C33AB0-EC61-4A34-8495-88AD7AA485BC}" destId="{1534FF74-7FBC-44F3-88C1-0A1108C50713}" srcOrd="0" destOrd="0" presId="urn:microsoft.com/office/officeart/2011/layout/HexagonRadial"/>
    <dgm:cxn modelId="{9C9C3785-902F-4ACD-B1DB-37D7E6703EC9}" type="presParOf" srcId="{1B34410B-1272-4E97-94CB-FE4CF67BAE25}" destId="{F9A160D6-88AF-419A-84C7-E4C138B1C473}" srcOrd="2" destOrd="0" presId="urn:microsoft.com/office/officeart/2011/layout/HexagonRadial"/>
    <dgm:cxn modelId="{91224336-20C6-4E01-A9BE-60ED95384429}" type="presParOf" srcId="{1B34410B-1272-4E97-94CB-FE4CF67BAE25}" destId="{D2D2B5D8-8EEB-4BEB-B47A-C0F4CCAF3184}" srcOrd="3" destOrd="0" presId="urn:microsoft.com/office/officeart/2011/layout/HexagonRadial"/>
    <dgm:cxn modelId="{E12810BF-F82F-4D40-ABD9-80DC6E26BF20}" type="presParOf" srcId="{D2D2B5D8-8EEB-4BEB-B47A-C0F4CCAF3184}" destId="{F0622C3B-0E66-488A-8A7E-D38A830B6DD3}" srcOrd="0" destOrd="0" presId="urn:microsoft.com/office/officeart/2011/layout/HexagonRadial"/>
    <dgm:cxn modelId="{DD1E4CE1-7AAD-4C84-885F-59BF8399CCD6}" type="presParOf" srcId="{1B34410B-1272-4E97-94CB-FE4CF67BAE25}" destId="{40E08494-2E1A-42AC-B932-751F4F55D60B}" srcOrd="4" destOrd="0" presId="urn:microsoft.com/office/officeart/2011/layout/HexagonRadial"/>
    <dgm:cxn modelId="{27E17877-B393-4F09-9B67-8DCC1EA633C7}" type="presParOf" srcId="{1B34410B-1272-4E97-94CB-FE4CF67BAE25}" destId="{E25BF9BF-ED66-4404-B85B-7929BC822530}" srcOrd="5" destOrd="0" presId="urn:microsoft.com/office/officeart/2011/layout/HexagonRadial"/>
    <dgm:cxn modelId="{CBF5FA39-F301-4B4E-920A-EC21E4984E87}" type="presParOf" srcId="{E25BF9BF-ED66-4404-B85B-7929BC822530}" destId="{8354214B-2B58-4E2E-8E2B-29133283FA2E}" srcOrd="0" destOrd="0" presId="urn:microsoft.com/office/officeart/2011/layout/HexagonRadial"/>
    <dgm:cxn modelId="{0267DCA8-94CC-4C2D-AD31-E56D2F10A3BF}" type="presParOf" srcId="{1B34410B-1272-4E97-94CB-FE4CF67BAE25}" destId="{8939AB79-E338-4D83-AB90-0839470F9F5F}" srcOrd="6" destOrd="0" presId="urn:microsoft.com/office/officeart/2011/layout/HexagonRadial"/>
    <dgm:cxn modelId="{DF5C27C2-384A-4337-AD66-40168B54C6F5}" type="presParOf" srcId="{1B34410B-1272-4E97-94CB-FE4CF67BAE25}" destId="{DB811F61-CA0E-4DBC-915A-A299976C0E0F}" srcOrd="7" destOrd="0" presId="urn:microsoft.com/office/officeart/2011/layout/HexagonRadial"/>
    <dgm:cxn modelId="{C9BBF997-FB27-4ACC-B176-7A219625AB3E}" type="presParOf" srcId="{DB811F61-CA0E-4DBC-915A-A299976C0E0F}" destId="{EB18EBE3-3395-46AC-8ADC-F753AB9BC979}" srcOrd="0" destOrd="0" presId="urn:microsoft.com/office/officeart/2011/layout/HexagonRadial"/>
    <dgm:cxn modelId="{0F5429E3-497A-4C9D-A69A-BDC5BCCC1FDE}" type="presParOf" srcId="{1B34410B-1272-4E97-94CB-FE4CF67BAE25}" destId="{44EF4D8F-4268-4ADF-9044-CBA70F626672}" srcOrd="8" destOrd="0" presId="urn:microsoft.com/office/officeart/2011/layout/HexagonRadial"/>
    <dgm:cxn modelId="{569E7295-1BA1-4248-9356-30F3E78A0E86}" type="presParOf" srcId="{1B34410B-1272-4E97-94CB-FE4CF67BAE25}" destId="{8CE96DE9-C3C5-409E-B576-40CF6786C011}" srcOrd="9" destOrd="0" presId="urn:microsoft.com/office/officeart/2011/layout/HexagonRadial"/>
    <dgm:cxn modelId="{23EC5663-5D7F-4B04-9232-294C48BD9427}" type="presParOf" srcId="{8CE96DE9-C3C5-409E-B576-40CF6786C011}" destId="{588BE08E-D70A-4A86-ACE4-E0B226F2B935}" srcOrd="0" destOrd="0" presId="urn:microsoft.com/office/officeart/2011/layout/HexagonRadial"/>
    <dgm:cxn modelId="{0480CAFB-6A22-448D-8E07-EBF064C00AEC}" type="presParOf" srcId="{1B34410B-1272-4E97-94CB-FE4CF67BAE25}" destId="{6F25C554-7D07-464C-9EB1-69F32437ED35}" srcOrd="10" destOrd="0" presId="urn:microsoft.com/office/officeart/2011/layout/HexagonRadial"/>
    <dgm:cxn modelId="{BBA7527B-CBE2-4D90-8949-1310F9D55CFF}" type="presParOf" srcId="{1B34410B-1272-4E97-94CB-FE4CF67BAE25}" destId="{CA48F67B-99BF-4260-ACAD-947C89A76F17}" srcOrd="11" destOrd="0" presId="urn:microsoft.com/office/officeart/2011/layout/HexagonRadial"/>
    <dgm:cxn modelId="{11F6096C-0F74-4B74-9812-80777A35175A}" type="presParOf" srcId="{CA48F67B-99BF-4260-ACAD-947C89A76F17}" destId="{B7AEBD36-B523-4524-9405-1FE7E7516C0A}" srcOrd="0" destOrd="0" presId="urn:microsoft.com/office/officeart/2011/layout/HexagonRadial"/>
    <dgm:cxn modelId="{3E813C4B-E035-4B96-BCA0-BFCAD942E382}" type="presParOf" srcId="{1B34410B-1272-4E97-94CB-FE4CF67BAE25}" destId="{173EB8B3-658E-49FF-A153-580D0B38ABD6}" srcOrd="12" destOrd="0" presId="urn:microsoft.com/office/officeart/2011/layout/HexagonRadial"/>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E9AAC9D-6283-4E7E-899A-B2F3A9E6FD5D}" type="doc">
      <dgm:prSet loTypeId="urn:microsoft.com/office/officeart/2005/8/layout/hierarchy2" loCatId="hierarchy" qsTypeId="urn:microsoft.com/office/officeart/2005/8/quickstyle/simple3" qsCatId="simple" csTypeId="urn:microsoft.com/office/officeart/2005/8/colors/colorful1" csCatId="colorful" phldr="1"/>
      <dgm:spPr/>
      <dgm:t>
        <a:bodyPr/>
        <a:lstStyle/>
        <a:p>
          <a:endParaRPr lang="en-IN"/>
        </a:p>
      </dgm:t>
    </dgm:pt>
    <dgm:pt modelId="{B4FF2740-19DA-49D9-8FDD-A6F1E73304E7}">
      <dgm:prSet phldrT="[Text]" phldr="0"/>
      <dgm:spPr/>
      <dgm:t>
        <a:bodyPr/>
        <a:lstStyle/>
        <a:p>
          <a:r>
            <a:rPr lang="en-IN" dirty="0"/>
            <a:t>Signals</a:t>
          </a:r>
        </a:p>
      </dgm:t>
    </dgm:pt>
    <dgm:pt modelId="{802D5C1C-B2E3-4634-ABD6-DCB9AFF17FA7}" type="parTrans" cxnId="{60646AF3-463F-43EE-AC2E-BF5CB81F98DF}">
      <dgm:prSet/>
      <dgm:spPr/>
      <dgm:t>
        <a:bodyPr/>
        <a:lstStyle/>
        <a:p>
          <a:endParaRPr lang="en-IN"/>
        </a:p>
      </dgm:t>
    </dgm:pt>
    <dgm:pt modelId="{7C4DF4BB-E093-4731-8545-154D7CD9376A}" type="sibTrans" cxnId="{60646AF3-463F-43EE-AC2E-BF5CB81F98DF}">
      <dgm:prSet/>
      <dgm:spPr/>
      <dgm:t>
        <a:bodyPr/>
        <a:lstStyle/>
        <a:p>
          <a:endParaRPr lang="en-IN"/>
        </a:p>
      </dgm:t>
    </dgm:pt>
    <dgm:pt modelId="{18A539A1-0BE4-41EA-A821-3C92981614E5}">
      <dgm:prSet phldrT="[Text]" phldr="0"/>
      <dgm:spPr/>
      <dgm:t>
        <a:bodyPr/>
        <a:lstStyle/>
        <a:p>
          <a:r>
            <a:rPr lang="en-IN" dirty="0"/>
            <a:t>ECG</a:t>
          </a:r>
        </a:p>
      </dgm:t>
    </dgm:pt>
    <dgm:pt modelId="{B0094E0F-3B9F-4227-9AD3-C63DA7012552}" type="parTrans" cxnId="{3ACE99EB-B78A-4677-9E8F-2EF8BD98162B}">
      <dgm:prSet/>
      <dgm:spPr/>
      <dgm:t>
        <a:bodyPr/>
        <a:lstStyle/>
        <a:p>
          <a:endParaRPr lang="en-IN"/>
        </a:p>
      </dgm:t>
    </dgm:pt>
    <dgm:pt modelId="{9C527463-FFC1-4602-A111-2499D2FCBDE9}" type="sibTrans" cxnId="{3ACE99EB-B78A-4677-9E8F-2EF8BD98162B}">
      <dgm:prSet/>
      <dgm:spPr/>
      <dgm:t>
        <a:bodyPr/>
        <a:lstStyle/>
        <a:p>
          <a:endParaRPr lang="en-IN"/>
        </a:p>
      </dgm:t>
    </dgm:pt>
    <dgm:pt modelId="{265FA1CA-C000-41E4-B9C1-69121A88C733}">
      <dgm:prSet phldrT="[Text]" phldr="0"/>
      <dgm:spPr/>
      <dgm:t>
        <a:bodyPr/>
        <a:lstStyle/>
        <a:p>
          <a:r>
            <a:rPr lang="en-IN" dirty="0"/>
            <a:t>EEG</a:t>
          </a:r>
        </a:p>
      </dgm:t>
    </dgm:pt>
    <dgm:pt modelId="{1A6F5804-CA15-4314-A645-876BAA94A51E}" type="parTrans" cxnId="{D0831468-3647-4FC3-AB21-69DF4FC74876}">
      <dgm:prSet/>
      <dgm:spPr/>
      <dgm:t>
        <a:bodyPr/>
        <a:lstStyle/>
        <a:p>
          <a:endParaRPr lang="en-IN"/>
        </a:p>
      </dgm:t>
    </dgm:pt>
    <dgm:pt modelId="{BB468723-2F7D-4A38-984C-440D9EFE3A01}" type="sibTrans" cxnId="{D0831468-3647-4FC3-AB21-69DF4FC74876}">
      <dgm:prSet/>
      <dgm:spPr/>
      <dgm:t>
        <a:bodyPr/>
        <a:lstStyle/>
        <a:p>
          <a:endParaRPr lang="en-IN"/>
        </a:p>
      </dgm:t>
    </dgm:pt>
    <dgm:pt modelId="{060249A4-3990-4CA1-B498-F18003B184C3}" type="pres">
      <dgm:prSet presAssocID="{DE9AAC9D-6283-4E7E-899A-B2F3A9E6FD5D}" presName="diagram" presStyleCnt="0">
        <dgm:presLayoutVars>
          <dgm:chPref val="1"/>
          <dgm:dir/>
          <dgm:animOne val="branch"/>
          <dgm:animLvl val="lvl"/>
          <dgm:resizeHandles val="exact"/>
        </dgm:presLayoutVars>
      </dgm:prSet>
      <dgm:spPr/>
    </dgm:pt>
    <dgm:pt modelId="{B45BB13F-A761-4606-A4E2-6529712A5BCB}" type="pres">
      <dgm:prSet presAssocID="{B4FF2740-19DA-49D9-8FDD-A6F1E73304E7}" presName="root1" presStyleCnt="0"/>
      <dgm:spPr/>
    </dgm:pt>
    <dgm:pt modelId="{ABD52493-93DD-4FDE-A134-C6660C462260}" type="pres">
      <dgm:prSet presAssocID="{B4FF2740-19DA-49D9-8FDD-A6F1E73304E7}" presName="LevelOneTextNode" presStyleLbl="node0" presStyleIdx="0" presStyleCnt="1">
        <dgm:presLayoutVars>
          <dgm:chPref val="3"/>
        </dgm:presLayoutVars>
      </dgm:prSet>
      <dgm:spPr/>
    </dgm:pt>
    <dgm:pt modelId="{52B0E186-F62C-4958-AD15-5A67B7EEA25E}" type="pres">
      <dgm:prSet presAssocID="{B4FF2740-19DA-49D9-8FDD-A6F1E73304E7}" presName="level2hierChild" presStyleCnt="0"/>
      <dgm:spPr/>
    </dgm:pt>
    <dgm:pt modelId="{A2626510-ADAB-4828-BA2C-AF75B3886C65}" type="pres">
      <dgm:prSet presAssocID="{B0094E0F-3B9F-4227-9AD3-C63DA7012552}" presName="conn2-1" presStyleLbl="parChTrans1D2" presStyleIdx="0" presStyleCnt="2"/>
      <dgm:spPr/>
    </dgm:pt>
    <dgm:pt modelId="{F0BA330A-A9EA-4B18-8B93-0CB80D1FAD35}" type="pres">
      <dgm:prSet presAssocID="{B0094E0F-3B9F-4227-9AD3-C63DA7012552}" presName="connTx" presStyleLbl="parChTrans1D2" presStyleIdx="0" presStyleCnt="2"/>
      <dgm:spPr/>
    </dgm:pt>
    <dgm:pt modelId="{B34CDD9C-79C4-49CA-92D1-A97C391C67AA}" type="pres">
      <dgm:prSet presAssocID="{18A539A1-0BE4-41EA-A821-3C92981614E5}" presName="root2" presStyleCnt="0"/>
      <dgm:spPr/>
    </dgm:pt>
    <dgm:pt modelId="{F96240AA-9EA3-4B1B-B0F7-18C2988B0457}" type="pres">
      <dgm:prSet presAssocID="{18A539A1-0BE4-41EA-A821-3C92981614E5}" presName="LevelTwoTextNode" presStyleLbl="node2" presStyleIdx="0" presStyleCnt="2">
        <dgm:presLayoutVars>
          <dgm:chPref val="3"/>
        </dgm:presLayoutVars>
      </dgm:prSet>
      <dgm:spPr/>
    </dgm:pt>
    <dgm:pt modelId="{01996AAC-7941-4CB1-9FC6-ADE47D2E2D70}" type="pres">
      <dgm:prSet presAssocID="{18A539A1-0BE4-41EA-A821-3C92981614E5}" presName="level3hierChild" presStyleCnt="0"/>
      <dgm:spPr/>
    </dgm:pt>
    <dgm:pt modelId="{1AF5BEAA-569F-4929-9CAB-0F60308F875E}" type="pres">
      <dgm:prSet presAssocID="{1A6F5804-CA15-4314-A645-876BAA94A51E}" presName="conn2-1" presStyleLbl="parChTrans1D2" presStyleIdx="1" presStyleCnt="2"/>
      <dgm:spPr/>
    </dgm:pt>
    <dgm:pt modelId="{C814A86E-2B5C-4278-A6D0-225DBF75E6B2}" type="pres">
      <dgm:prSet presAssocID="{1A6F5804-CA15-4314-A645-876BAA94A51E}" presName="connTx" presStyleLbl="parChTrans1D2" presStyleIdx="1" presStyleCnt="2"/>
      <dgm:spPr/>
    </dgm:pt>
    <dgm:pt modelId="{9B0233FC-C318-4904-B222-BCD098D6F7BD}" type="pres">
      <dgm:prSet presAssocID="{265FA1CA-C000-41E4-B9C1-69121A88C733}" presName="root2" presStyleCnt="0"/>
      <dgm:spPr/>
    </dgm:pt>
    <dgm:pt modelId="{30120C44-58E7-429C-B43C-C2A0CFD97C00}" type="pres">
      <dgm:prSet presAssocID="{265FA1CA-C000-41E4-B9C1-69121A88C733}" presName="LevelTwoTextNode" presStyleLbl="node2" presStyleIdx="1" presStyleCnt="2">
        <dgm:presLayoutVars>
          <dgm:chPref val="3"/>
        </dgm:presLayoutVars>
      </dgm:prSet>
      <dgm:spPr/>
    </dgm:pt>
    <dgm:pt modelId="{CCC27B7D-B61C-4890-9E46-BA0C37B9E362}" type="pres">
      <dgm:prSet presAssocID="{265FA1CA-C000-41E4-B9C1-69121A88C733}" presName="level3hierChild" presStyleCnt="0"/>
      <dgm:spPr/>
    </dgm:pt>
  </dgm:ptLst>
  <dgm:cxnLst>
    <dgm:cxn modelId="{11AD1305-307A-4C26-9B0B-A9FC09CF5CCC}" type="presOf" srcId="{B4FF2740-19DA-49D9-8FDD-A6F1E73304E7}" destId="{ABD52493-93DD-4FDE-A134-C6660C462260}" srcOrd="0" destOrd="0" presId="urn:microsoft.com/office/officeart/2005/8/layout/hierarchy2"/>
    <dgm:cxn modelId="{308E7C1B-36C6-4E2D-9F37-ABBB0CC03956}" type="presOf" srcId="{265FA1CA-C000-41E4-B9C1-69121A88C733}" destId="{30120C44-58E7-429C-B43C-C2A0CFD97C00}" srcOrd="0" destOrd="0" presId="urn:microsoft.com/office/officeart/2005/8/layout/hierarchy2"/>
    <dgm:cxn modelId="{D0831468-3647-4FC3-AB21-69DF4FC74876}" srcId="{B4FF2740-19DA-49D9-8FDD-A6F1E73304E7}" destId="{265FA1CA-C000-41E4-B9C1-69121A88C733}" srcOrd="1" destOrd="0" parTransId="{1A6F5804-CA15-4314-A645-876BAA94A51E}" sibTransId="{BB468723-2F7D-4A38-984C-440D9EFE3A01}"/>
    <dgm:cxn modelId="{B93C3170-554B-48A7-9304-60402BF67025}" type="presOf" srcId="{1A6F5804-CA15-4314-A645-876BAA94A51E}" destId="{C814A86E-2B5C-4278-A6D0-225DBF75E6B2}" srcOrd="1" destOrd="0" presId="urn:microsoft.com/office/officeart/2005/8/layout/hierarchy2"/>
    <dgm:cxn modelId="{C9216990-47BE-42C3-993D-252D5DEED133}" type="presOf" srcId="{18A539A1-0BE4-41EA-A821-3C92981614E5}" destId="{F96240AA-9EA3-4B1B-B0F7-18C2988B0457}" srcOrd="0" destOrd="0" presId="urn:microsoft.com/office/officeart/2005/8/layout/hierarchy2"/>
    <dgm:cxn modelId="{7A9261B6-3350-494C-9B25-C90EAD8BFAE0}" type="presOf" srcId="{B0094E0F-3B9F-4227-9AD3-C63DA7012552}" destId="{F0BA330A-A9EA-4B18-8B93-0CB80D1FAD35}" srcOrd="1" destOrd="0" presId="urn:microsoft.com/office/officeart/2005/8/layout/hierarchy2"/>
    <dgm:cxn modelId="{7F73FCB8-82FA-4608-BF54-F89867F125C9}" type="presOf" srcId="{1A6F5804-CA15-4314-A645-876BAA94A51E}" destId="{1AF5BEAA-569F-4929-9CAB-0F60308F875E}" srcOrd="0" destOrd="0" presId="urn:microsoft.com/office/officeart/2005/8/layout/hierarchy2"/>
    <dgm:cxn modelId="{1D5D4CBD-0BE8-44FE-BFE1-8A48F7DD662F}" type="presOf" srcId="{B0094E0F-3B9F-4227-9AD3-C63DA7012552}" destId="{A2626510-ADAB-4828-BA2C-AF75B3886C65}" srcOrd="0" destOrd="0" presId="urn:microsoft.com/office/officeart/2005/8/layout/hierarchy2"/>
    <dgm:cxn modelId="{3ACE99EB-B78A-4677-9E8F-2EF8BD98162B}" srcId="{B4FF2740-19DA-49D9-8FDD-A6F1E73304E7}" destId="{18A539A1-0BE4-41EA-A821-3C92981614E5}" srcOrd="0" destOrd="0" parTransId="{B0094E0F-3B9F-4227-9AD3-C63DA7012552}" sibTransId="{9C527463-FFC1-4602-A111-2499D2FCBDE9}"/>
    <dgm:cxn modelId="{60646AF3-463F-43EE-AC2E-BF5CB81F98DF}" srcId="{DE9AAC9D-6283-4E7E-899A-B2F3A9E6FD5D}" destId="{B4FF2740-19DA-49D9-8FDD-A6F1E73304E7}" srcOrd="0" destOrd="0" parTransId="{802D5C1C-B2E3-4634-ABD6-DCB9AFF17FA7}" sibTransId="{7C4DF4BB-E093-4731-8545-154D7CD9376A}"/>
    <dgm:cxn modelId="{A7F1E2FF-639D-4C52-92D2-0F97697305E7}" type="presOf" srcId="{DE9AAC9D-6283-4E7E-899A-B2F3A9E6FD5D}" destId="{060249A4-3990-4CA1-B498-F18003B184C3}" srcOrd="0" destOrd="0" presId="urn:microsoft.com/office/officeart/2005/8/layout/hierarchy2"/>
    <dgm:cxn modelId="{35302902-88E3-47E3-ABF0-C3ACF2CCFAA2}" type="presParOf" srcId="{060249A4-3990-4CA1-B498-F18003B184C3}" destId="{B45BB13F-A761-4606-A4E2-6529712A5BCB}" srcOrd="0" destOrd="0" presId="urn:microsoft.com/office/officeart/2005/8/layout/hierarchy2"/>
    <dgm:cxn modelId="{17BA586D-C17B-4D8B-B1E2-5025BA42F006}" type="presParOf" srcId="{B45BB13F-A761-4606-A4E2-6529712A5BCB}" destId="{ABD52493-93DD-4FDE-A134-C6660C462260}" srcOrd="0" destOrd="0" presId="urn:microsoft.com/office/officeart/2005/8/layout/hierarchy2"/>
    <dgm:cxn modelId="{97167A45-0761-4F41-8446-640AF84F894B}" type="presParOf" srcId="{B45BB13F-A761-4606-A4E2-6529712A5BCB}" destId="{52B0E186-F62C-4958-AD15-5A67B7EEA25E}" srcOrd="1" destOrd="0" presId="urn:microsoft.com/office/officeart/2005/8/layout/hierarchy2"/>
    <dgm:cxn modelId="{C01CF43E-8C5C-4DC1-BCD1-228A99C515B6}" type="presParOf" srcId="{52B0E186-F62C-4958-AD15-5A67B7EEA25E}" destId="{A2626510-ADAB-4828-BA2C-AF75B3886C65}" srcOrd="0" destOrd="0" presId="urn:microsoft.com/office/officeart/2005/8/layout/hierarchy2"/>
    <dgm:cxn modelId="{A5007841-F179-4A9A-B02D-79762806A953}" type="presParOf" srcId="{A2626510-ADAB-4828-BA2C-AF75B3886C65}" destId="{F0BA330A-A9EA-4B18-8B93-0CB80D1FAD35}" srcOrd="0" destOrd="0" presId="urn:microsoft.com/office/officeart/2005/8/layout/hierarchy2"/>
    <dgm:cxn modelId="{8F5653D2-0BA7-47F7-B4B4-C6BF57161138}" type="presParOf" srcId="{52B0E186-F62C-4958-AD15-5A67B7EEA25E}" destId="{B34CDD9C-79C4-49CA-92D1-A97C391C67AA}" srcOrd="1" destOrd="0" presId="urn:microsoft.com/office/officeart/2005/8/layout/hierarchy2"/>
    <dgm:cxn modelId="{C6AC8095-C381-473A-9AC0-EC8185D9185D}" type="presParOf" srcId="{B34CDD9C-79C4-49CA-92D1-A97C391C67AA}" destId="{F96240AA-9EA3-4B1B-B0F7-18C2988B0457}" srcOrd="0" destOrd="0" presId="urn:microsoft.com/office/officeart/2005/8/layout/hierarchy2"/>
    <dgm:cxn modelId="{7B5FAA2E-7A89-4DE4-A851-AA8384E6E74F}" type="presParOf" srcId="{B34CDD9C-79C4-49CA-92D1-A97C391C67AA}" destId="{01996AAC-7941-4CB1-9FC6-ADE47D2E2D70}" srcOrd="1" destOrd="0" presId="urn:microsoft.com/office/officeart/2005/8/layout/hierarchy2"/>
    <dgm:cxn modelId="{A137C39A-A9D9-4892-B6AF-9297350F8796}" type="presParOf" srcId="{52B0E186-F62C-4958-AD15-5A67B7EEA25E}" destId="{1AF5BEAA-569F-4929-9CAB-0F60308F875E}" srcOrd="2" destOrd="0" presId="urn:microsoft.com/office/officeart/2005/8/layout/hierarchy2"/>
    <dgm:cxn modelId="{8AA02B74-B9C7-4003-B9E8-BB41AF301954}" type="presParOf" srcId="{1AF5BEAA-569F-4929-9CAB-0F60308F875E}" destId="{C814A86E-2B5C-4278-A6D0-225DBF75E6B2}" srcOrd="0" destOrd="0" presId="urn:microsoft.com/office/officeart/2005/8/layout/hierarchy2"/>
    <dgm:cxn modelId="{D0ADDD7F-2CDD-4238-AB66-669482C3DF1D}" type="presParOf" srcId="{52B0E186-F62C-4958-AD15-5A67B7EEA25E}" destId="{9B0233FC-C318-4904-B222-BCD098D6F7BD}" srcOrd="3" destOrd="0" presId="urn:microsoft.com/office/officeart/2005/8/layout/hierarchy2"/>
    <dgm:cxn modelId="{128AD5CD-B7D1-4B00-9DE7-9ACFEE51D6BE}" type="presParOf" srcId="{9B0233FC-C318-4904-B222-BCD098D6F7BD}" destId="{30120C44-58E7-429C-B43C-C2A0CFD97C00}" srcOrd="0" destOrd="0" presId="urn:microsoft.com/office/officeart/2005/8/layout/hierarchy2"/>
    <dgm:cxn modelId="{F58D3762-7445-4B14-8AE0-373C6145D6D1}" type="presParOf" srcId="{9B0233FC-C318-4904-B222-BCD098D6F7BD}" destId="{CCC27B7D-B61C-4890-9E46-BA0C37B9E362}" srcOrd="1" destOrd="0" presId="urn:microsoft.com/office/officeart/2005/8/layout/hierarchy2"/>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C36307-3E45-4A93-9EA2-A6D908718B03}">
      <dsp:nvSpPr>
        <dsp:cNvPr id="0" name=""/>
        <dsp:cNvSpPr/>
      </dsp:nvSpPr>
      <dsp:spPr>
        <a:xfrm>
          <a:off x="2175165" y="1960446"/>
          <a:ext cx="1593269" cy="1354026"/>
        </a:xfrm>
        <a:prstGeom prst="ellipse">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5400" tIns="25400" rIns="25400" bIns="25400" numCol="1" spcCol="1270" anchor="ctr" anchorCtr="0">
          <a:noAutofit/>
        </a:bodyPr>
        <a:lstStyle/>
        <a:p>
          <a:pPr marL="0" lvl="0" indent="0" algn="ctr" defTabSz="1778000">
            <a:lnSpc>
              <a:spcPct val="90000"/>
            </a:lnSpc>
            <a:spcBef>
              <a:spcPct val="0"/>
            </a:spcBef>
            <a:spcAft>
              <a:spcPct val="35000"/>
            </a:spcAft>
            <a:buNone/>
          </a:pPr>
          <a:r>
            <a:rPr lang="en-IN" sz="4000" kern="1200" dirty="0">
              <a:latin typeface="Times New Roman" panose="02020603050405020304" pitchFamily="18" charset="0"/>
              <a:cs typeface="Times New Roman" panose="02020603050405020304" pitchFamily="18" charset="0"/>
            </a:rPr>
            <a:t>EHR</a:t>
          </a:r>
        </a:p>
      </dsp:txBody>
      <dsp:txXfrm>
        <a:off x="2408494" y="2158739"/>
        <a:ext cx="1126611" cy="957440"/>
      </dsp:txXfrm>
    </dsp:sp>
    <dsp:sp modelId="{EEA4F355-67FC-4E82-8888-5A6C30F0C562}">
      <dsp:nvSpPr>
        <dsp:cNvPr id="0" name=""/>
        <dsp:cNvSpPr/>
      </dsp:nvSpPr>
      <dsp:spPr>
        <a:xfrm rot="10822094">
          <a:off x="680782" y="2434324"/>
          <a:ext cx="1412228" cy="385897"/>
        </a:xfrm>
        <a:prstGeom prst="leftArrow">
          <a:avLst>
            <a:gd name="adj1" fmla="val 60000"/>
            <a:gd name="adj2" fmla="val 50000"/>
          </a:avLst>
        </a:prstGeom>
        <a:solidFill>
          <a:schemeClr val="accent3">
            <a:hueOff val="0"/>
            <a:satOff val="0"/>
            <a:lumOff val="0"/>
            <a:alphaOff val="0"/>
          </a:schemeClr>
        </a:solidFill>
        <a:ln>
          <a:noFill/>
        </a:ln>
        <a:effectLst/>
        <a:scene3d>
          <a:camera prst="orthographicFront"/>
          <a:lightRig rig="threePt" dir="t">
            <a:rot lat="0" lon="0" rev="7500000"/>
          </a:lightRig>
        </a:scene3d>
        <a:sp3d z="-1524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sp>
    <dsp:sp modelId="{0352363E-207A-4DE6-AC0C-826C009C43CA}">
      <dsp:nvSpPr>
        <dsp:cNvPr id="0" name=""/>
        <dsp:cNvSpPr/>
      </dsp:nvSpPr>
      <dsp:spPr>
        <a:xfrm>
          <a:off x="206888" y="2243607"/>
          <a:ext cx="947818" cy="758254"/>
        </a:xfrm>
        <a:prstGeom prst="roundRect">
          <a:avLst>
            <a:gd name="adj" fmla="val 100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en-IN" sz="1200" b="0" i="0" u="none" kern="1200" dirty="0">
              <a:latin typeface="Times New Roman" panose="02020603050405020304" pitchFamily="18" charset="0"/>
              <a:cs typeface="Times New Roman" panose="02020603050405020304" pitchFamily="18" charset="0"/>
            </a:rPr>
            <a:t>Medical information</a:t>
          </a:r>
          <a:endParaRPr lang="en-IN" sz="1200" kern="1200" dirty="0">
            <a:latin typeface="Times New Roman" panose="02020603050405020304" pitchFamily="18" charset="0"/>
            <a:cs typeface="Times New Roman" panose="02020603050405020304" pitchFamily="18" charset="0"/>
          </a:endParaRPr>
        </a:p>
      </dsp:txBody>
      <dsp:txXfrm>
        <a:off x="229097" y="2265816"/>
        <a:ext cx="903400" cy="713836"/>
      </dsp:txXfrm>
    </dsp:sp>
    <dsp:sp modelId="{86AB66DE-77FA-4930-B9C9-0DFAD4D4F9B3}">
      <dsp:nvSpPr>
        <dsp:cNvPr id="0" name=""/>
        <dsp:cNvSpPr/>
      </dsp:nvSpPr>
      <dsp:spPr>
        <a:xfrm rot="12600000">
          <a:off x="921446" y="1669174"/>
          <a:ext cx="1414863" cy="385897"/>
        </a:xfrm>
        <a:prstGeom prst="leftArrow">
          <a:avLst>
            <a:gd name="adj1" fmla="val 60000"/>
            <a:gd name="adj2" fmla="val 50000"/>
          </a:avLst>
        </a:prstGeom>
        <a:solidFill>
          <a:schemeClr val="accent3">
            <a:hueOff val="686194"/>
            <a:satOff val="4119"/>
            <a:lumOff val="3138"/>
            <a:alphaOff val="0"/>
          </a:schemeClr>
        </a:solidFill>
        <a:ln>
          <a:noFill/>
        </a:ln>
        <a:effectLst/>
        <a:scene3d>
          <a:camera prst="orthographicFront"/>
          <a:lightRig rig="threePt" dir="t">
            <a:rot lat="0" lon="0" rev="7500000"/>
          </a:lightRig>
        </a:scene3d>
        <a:sp3d z="-1524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sp>
    <dsp:sp modelId="{1C410012-D323-403A-9004-D93D9A2E576E}">
      <dsp:nvSpPr>
        <dsp:cNvPr id="0" name=""/>
        <dsp:cNvSpPr/>
      </dsp:nvSpPr>
      <dsp:spPr>
        <a:xfrm>
          <a:off x="542315" y="1129279"/>
          <a:ext cx="947818" cy="758254"/>
        </a:xfrm>
        <a:prstGeom prst="roundRect">
          <a:avLst>
            <a:gd name="adj" fmla="val 10000"/>
          </a:avLst>
        </a:prstGeom>
        <a:gradFill rotWithShape="0">
          <a:gsLst>
            <a:gs pos="0">
              <a:schemeClr val="accent3">
                <a:hueOff val="686194"/>
                <a:satOff val="4119"/>
                <a:lumOff val="3138"/>
                <a:alphaOff val="0"/>
                <a:satMod val="103000"/>
                <a:lumMod val="102000"/>
                <a:tint val="94000"/>
              </a:schemeClr>
            </a:gs>
            <a:gs pos="50000">
              <a:schemeClr val="accent3">
                <a:hueOff val="686194"/>
                <a:satOff val="4119"/>
                <a:lumOff val="3138"/>
                <a:alphaOff val="0"/>
                <a:satMod val="110000"/>
                <a:lumMod val="100000"/>
                <a:shade val="100000"/>
              </a:schemeClr>
            </a:gs>
            <a:gs pos="100000">
              <a:schemeClr val="accent3">
                <a:hueOff val="686194"/>
                <a:satOff val="4119"/>
                <a:lumOff val="3138"/>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en-IN" sz="1200" b="0" i="0" u="none" kern="1200" dirty="0">
              <a:latin typeface="Times New Roman" panose="02020603050405020304" pitchFamily="18" charset="0"/>
              <a:cs typeface="Times New Roman" panose="02020603050405020304" pitchFamily="18" charset="0"/>
            </a:rPr>
            <a:t>Insurance report</a:t>
          </a:r>
          <a:endParaRPr lang="en-IN" sz="1200" kern="1200" dirty="0">
            <a:latin typeface="Times New Roman" panose="02020603050405020304" pitchFamily="18" charset="0"/>
            <a:cs typeface="Times New Roman" panose="02020603050405020304" pitchFamily="18" charset="0"/>
          </a:endParaRPr>
        </a:p>
      </dsp:txBody>
      <dsp:txXfrm>
        <a:off x="564524" y="1151488"/>
        <a:ext cx="903400" cy="713836"/>
      </dsp:txXfrm>
    </dsp:sp>
    <dsp:sp modelId="{3BF59A06-B9FE-4812-BB0D-254006925CBA}">
      <dsp:nvSpPr>
        <dsp:cNvPr id="0" name=""/>
        <dsp:cNvSpPr/>
      </dsp:nvSpPr>
      <dsp:spPr>
        <a:xfrm rot="14400000">
          <a:off x="1475075" y="1125761"/>
          <a:ext cx="1470688" cy="385897"/>
        </a:xfrm>
        <a:prstGeom prst="leftArrow">
          <a:avLst>
            <a:gd name="adj1" fmla="val 60000"/>
            <a:gd name="adj2" fmla="val 50000"/>
          </a:avLst>
        </a:prstGeom>
        <a:solidFill>
          <a:schemeClr val="accent3">
            <a:hueOff val="1372388"/>
            <a:satOff val="8237"/>
            <a:lumOff val="6275"/>
            <a:alphaOff val="0"/>
          </a:schemeClr>
        </a:solidFill>
        <a:ln>
          <a:noFill/>
        </a:ln>
        <a:effectLst/>
        <a:scene3d>
          <a:camera prst="orthographicFront"/>
          <a:lightRig rig="threePt" dir="t">
            <a:rot lat="0" lon="0" rev="7500000"/>
          </a:lightRig>
        </a:scene3d>
        <a:sp3d z="-1524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sp>
    <dsp:sp modelId="{B1BB1BE4-C5B5-46A9-8C35-0DADED191BCC}">
      <dsp:nvSpPr>
        <dsp:cNvPr id="0" name=""/>
        <dsp:cNvSpPr/>
      </dsp:nvSpPr>
      <dsp:spPr>
        <a:xfrm>
          <a:off x="1368838" y="302756"/>
          <a:ext cx="947818" cy="758254"/>
        </a:xfrm>
        <a:prstGeom prst="roundRect">
          <a:avLst>
            <a:gd name="adj" fmla="val 10000"/>
          </a:avLst>
        </a:prstGeom>
        <a:gradFill rotWithShape="0">
          <a:gsLst>
            <a:gs pos="0">
              <a:schemeClr val="accent3">
                <a:hueOff val="1372388"/>
                <a:satOff val="8237"/>
                <a:lumOff val="6275"/>
                <a:alphaOff val="0"/>
                <a:satMod val="103000"/>
                <a:lumMod val="102000"/>
                <a:tint val="94000"/>
              </a:schemeClr>
            </a:gs>
            <a:gs pos="50000">
              <a:schemeClr val="accent3">
                <a:hueOff val="1372388"/>
                <a:satOff val="8237"/>
                <a:lumOff val="6275"/>
                <a:alphaOff val="0"/>
                <a:satMod val="110000"/>
                <a:lumMod val="100000"/>
                <a:shade val="100000"/>
              </a:schemeClr>
            </a:gs>
            <a:gs pos="100000">
              <a:schemeClr val="accent3">
                <a:hueOff val="1372388"/>
                <a:satOff val="8237"/>
                <a:lumOff val="627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en-IN" sz="1200" b="0" i="0" u="none" kern="1200" dirty="0">
              <a:latin typeface="Times New Roman" panose="02020603050405020304" pitchFamily="18" charset="0"/>
              <a:cs typeface="Times New Roman" panose="02020603050405020304" pitchFamily="18" charset="0"/>
            </a:rPr>
            <a:t>Personal information</a:t>
          </a:r>
          <a:endParaRPr lang="en-IN" sz="1200" kern="1200" dirty="0">
            <a:latin typeface="Times New Roman" panose="02020603050405020304" pitchFamily="18" charset="0"/>
            <a:cs typeface="Times New Roman" panose="02020603050405020304" pitchFamily="18" charset="0"/>
          </a:endParaRPr>
        </a:p>
      </dsp:txBody>
      <dsp:txXfrm>
        <a:off x="1391047" y="324965"/>
        <a:ext cx="903400" cy="713836"/>
      </dsp:txXfrm>
    </dsp:sp>
    <dsp:sp modelId="{2F930BC5-AC37-4482-BB3C-F1CE7F9D278F}">
      <dsp:nvSpPr>
        <dsp:cNvPr id="0" name=""/>
        <dsp:cNvSpPr/>
      </dsp:nvSpPr>
      <dsp:spPr>
        <a:xfrm rot="16200000">
          <a:off x="2224734" y="933471"/>
          <a:ext cx="1494131" cy="385897"/>
        </a:xfrm>
        <a:prstGeom prst="leftArrow">
          <a:avLst>
            <a:gd name="adj1" fmla="val 60000"/>
            <a:gd name="adj2" fmla="val 50000"/>
          </a:avLst>
        </a:prstGeom>
        <a:solidFill>
          <a:schemeClr val="accent3">
            <a:hueOff val="2058582"/>
            <a:satOff val="12356"/>
            <a:lumOff val="9413"/>
            <a:alphaOff val="0"/>
          </a:schemeClr>
        </a:solidFill>
        <a:ln>
          <a:noFill/>
        </a:ln>
        <a:effectLst/>
        <a:scene3d>
          <a:camera prst="orthographicFront"/>
          <a:lightRig rig="threePt" dir="t">
            <a:rot lat="0" lon="0" rev="7500000"/>
          </a:lightRig>
        </a:scene3d>
        <a:sp3d z="-1524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sp>
    <dsp:sp modelId="{9B430B5F-F442-4090-B41C-31751C3A5B45}">
      <dsp:nvSpPr>
        <dsp:cNvPr id="0" name=""/>
        <dsp:cNvSpPr/>
      </dsp:nvSpPr>
      <dsp:spPr>
        <a:xfrm>
          <a:off x="2497890" y="227"/>
          <a:ext cx="947818" cy="758254"/>
        </a:xfrm>
        <a:prstGeom prst="roundRect">
          <a:avLst>
            <a:gd name="adj" fmla="val 10000"/>
          </a:avLst>
        </a:prstGeom>
        <a:gradFill rotWithShape="0">
          <a:gsLst>
            <a:gs pos="0">
              <a:schemeClr val="accent3">
                <a:hueOff val="2058582"/>
                <a:satOff val="12356"/>
                <a:lumOff val="9413"/>
                <a:alphaOff val="0"/>
                <a:satMod val="103000"/>
                <a:lumMod val="102000"/>
                <a:tint val="94000"/>
              </a:schemeClr>
            </a:gs>
            <a:gs pos="50000">
              <a:schemeClr val="accent3">
                <a:hueOff val="2058582"/>
                <a:satOff val="12356"/>
                <a:lumOff val="9413"/>
                <a:alphaOff val="0"/>
                <a:satMod val="110000"/>
                <a:lumMod val="100000"/>
                <a:shade val="100000"/>
              </a:schemeClr>
            </a:gs>
            <a:gs pos="100000">
              <a:schemeClr val="accent3">
                <a:hueOff val="2058582"/>
                <a:satOff val="12356"/>
                <a:lumOff val="9413"/>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en-IN" sz="1200" b="0" i="0" u="none" kern="1200" dirty="0">
              <a:latin typeface="Times New Roman" panose="02020603050405020304" pitchFamily="18" charset="0"/>
              <a:cs typeface="Times New Roman" panose="02020603050405020304" pitchFamily="18" charset="0"/>
            </a:rPr>
            <a:t>Contact information</a:t>
          </a:r>
          <a:endParaRPr lang="en-IN" sz="1200" kern="1200" dirty="0">
            <a:latin typeface="Times New Roman" panose="02020603050405020304" pitchFamily="18" charset="0"/>
            <a:cs typeface="Times New Roman" panose="02020603050405020304" pitchFamily="18" charset="0"/>
          </a:endParaRPr>
        </a:p>
      </dsp:txBody>
      <dsp:txXfrm>
        <a:off x="2520099" y="22436"/>
        <a:ext cx="903400" cy="713836"/>
      </dsp:txXfrm>
    </dsp:sp>
    <dsp:sp modelId="{1F37A32F-2B1D-4DAF-80FC-17E46FB14342}">
      <dsp:nvSpPr>
        <dsp:cNvPr id="0" name=""/>
        <dsp:cNvSpPr/>
      </dsp:nvSpPr>
      <dsp:spPr>
        <a:xfrm rot="18000000">
          <a:off x="2997835" y="1125761"/>
          <a:ext cx="1470688" cy="385897"/>
        </a:xfrm>
        <a:prstGeom prst="leftArrow">
          <a:avLst>
            <a:gd name="adj1" fmla="val 60000"/>
            <a:gd name="adj2" fmla="val 50000"/>
          </a:avLst>
        </a:prstGeom>
        <a:solidFill>
          <a:schemeClr val="accent3">
            <a:hueOff val="2744775"/>
            <a:satOff val="16475"/>
            <a:lumOff val="12550"/>
            <a:alphaOff val="0"/>
          </a:schemeClr>
        </a:solidFill>
        <a:ln>
          <a:noFill/>
        </a:ln>
        <a:effectLst/>
        <a:scene3d>
          <a:camera prst="orthographicFront"/>
          <a:lightRig rig="threePt" dir="t">
            <a:rot lat="0" lon="0" rev="7500000"/>
          </a:lightRig>
        </a:scene3d>
        <a:sp3d z="-1524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sp>
    <dsp:sp modelId="{438F9CB1-1089-44A1-95A0-F87F7F21C495}">
      <dsp:nvSpPr>
        <dsp:cNvPr id="0" name=""/>
        <dsp:cNvSpPr/>
      </dsp:nvSpPr>
      <dsp:spPr>
        <a:xfrm>
          <a:off x="3626942" y="302756"/>
          <a:ext cx="947818" cy="758254"/>
        </a:xfrm>
        <a:prstGeom prst="roundRect">
          <a:avLst>
            <a:gd name="adj" fmla="val 10000"/>
          </a:avLst>
        </a:prstGeom>
        <a:gradFill rotWithShape="0">
          <a:gsLst>
            <a:gs pos="0">
              <a:schemeClr val="accent3">
                <a:hueOff val="2744775"/>
                <a:satOff val="16475"/>
                <a:lumOff val="12550"/>
                <a:alphaOff val="0"/>
                <a:satMod val="103000"/>
                <a:lumMod val="102000"/>
                <a:tint val="94000"/>
              </a:schemeClr>
            </a:gs>
            <a:gs pos="50000">
              <a:schemeClr val="accent3">
                <a:hueOff val="2744775"/>
                <a:satOff val="16475"/>
                <a:lumOff val="12550"/>
                <a:alphaOff val="0"/>
                <a:satMod val="110000"/>
                <a:lumMod val="100000"/>
                <a:shade val="100000"/>
              </a:schemeClr>
            </a:gs>
            <a:gs pos="100000">
              <a:schemeClr val="accent3">
                <a:hueOff val="2744775"/>
                <a:satOff val="16475"/>
                <a:lumOff val="1255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en-IN" sz="1200" b="0" i="0" u="none" kern="1200" dirty="0">
              <a:latin typeface="Times New Roman" panose="02020603050405020304" pitchFamily="18" charset="0"/>
              <a:cs typeface="Times New Roman" panose="02020603050405020304" pitchFamily="18" charset="0"/>
            </a:rPr>
            <a:t>Patient demographic</a:t>
          </a:r>
          <a:endParaRPr lang="en-IN" sz="1200" kern="1200" dirty="0">
            <a:latin typeface="Times New Roman" panose="02020603050405020304" pitchFamily="18" charset="0"/>
            <a:cs typeface="Times New Roman" panose="02020603050405020304" pitchFamily="18" charset="0"/>
          </a:endParaRPr>
        </a:p>
      </dsp:txBody>
      <dsp:txXfrm>
        <a:off x="3649151" y="324965"/>
        <a:ext cx="903400" cy="713836"/>
      </dsp:txXfrm>
    </dsp:sp>
    <dsp:sp modelId="{6583E810-3DC3-4C02-8457-4DC7B90D97AA}">
      <dsp:nvSpPr>
        <dsp:cNvPr id="0" name=""/>
        <dsp:cNvSpPr/>
      </dsp:nvSpPr>
      <dsp:spPr>
        <a:xfrm rot="19800000">
          <a:off x="3607289" y="1669174"/>
          <a:ext cx="1414863" cy="385897"/>
        </a:xfrm>
        <a:prstGeom prst="leftArrow">
          <a:avLst>
            <a:gd name="adj1" fmla="val 60000"/>
            <a:gd name="adj2" fmla="val 50000"/>
          </a:avLst>
        </a:prstGeom>
        <a:solidFill>
          <a:schemeClr val="accent3">
            <a:hueOff val="3430969"/>
            <a:satOff val="20593"/>
            <a:lumOff val="15687"/>
            <a:alphaOff val="0"/>
          </a:schemeClr>
        </a:solidFill>
        <a:ln>
          <a:noFill/>
        </a:ln>
        <a:effectLst/>
        <a:scene3d>
          <a:camera prst="orthographicFront"/>
          <a:lightRig rig="threePt" dir="t">
            <a:rot lat="0" lon="0" rev="7500000"/>
          </a:lightRig>
        </a:scene3d>
        <a:sp3d z="-1524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sp>
    <dsp:sp modelId="{73A2B097-AE2B-4FC2-B90C-FAE7AD127858}">
      <dsp:nvSpPr>
        <dsp:cNvPr id="0" name=""/>
        <dsp:cNvSpPr/>
      </dsp:nvSpPr>
      <dsp:spPr>
        <a:xfrm>
          <a:off x="4453466" y="1129279"/>
          <a:ext cx="947818" cy="758254"/>
        </a:xfrm>
        <a:prstGeom prst="roundRect">
          <a:avLst>
            <a:gd name="adj" fmla="val 10000"/>
          </a:avLst>
        </a:prstGeom>
        <a:gradFill rotWithShape="0">
          <a:gsLst>
            <a:gs pos="0">
              <a:schemeClr val="accent3">
                <a:hueOff val="3430969"/>
                <a:satOff val="20593"/>
                <a:lumOff val="15687"/>
                <a:alphaOff val="0"/>
                <a:satMod val="103000"/>
                <a:lumMod val="102000"/>
                <a:tint val="94000"/>
              </a:schemeClr>
            </a:gs>
            <a:gs pos="50000">
              <a:schemeClr val="accent3">
                <a:hueOff val="3430969"/>
                <a:satOff val="20593"/>
                <a:lumOff val="15687"/>
                <a:alphaOff val="0"/>
                <a:satMod val="110000"/>
                <a:lumMod val="100000"/>
                <a:shade val="100000"/>
              </a:schemeClr>
            </a:gs>
            <a:gs pos="100000">
              <a:schemeClr val="accent3">
                <a:hueOff val="3430969"/>
                <a:satOff val="20593"/>
                <a:lumOff val="15687"/>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en-IN" sz="1200" b="0" i="0" u="none" kern="1200" dirty="0">
              <a:latin typeface="Times New Roman" panose="02020603050405020304" pitchFamily="18" charset="0"/>
              <a:cs typeface="Times New Roman" panose="02020603050405020304" pitchFamily="18" charset="0"/>
            </a:rPr>
            <a:t>Radiology report</a:t>
          </a:r>
          <a:endParaRPr lang="en-IN" sz="1200" kern="1200" dirty="0">
            <a:latin typeface="Times New Roman" panose="02020603050405020304" pitchFamily="18" charset="0"/>
            <a:cs typeface="Times New Roman" panose="02020603050405020304" pitchFamily="18" charset="0"/>
          </a:endParaRPr>
        </a:p>
      </dsp:txBody>
      <dsp:txXfrm>
        <a:off x="4475675" y="1151488"/>
        <a:ext cx="903400" cy="713836"/>
      </dsp:txXfrm>
    </dsp:sp>
    <dsp:sp modelId="{6D520C07-2C36-4E33-A588-A58D638217D5}">
      <dsp:nvSpPr>
        <dsp:cNvPr id="0" name=""/>
        <dsp:cNvSpPr/>
      </dsp:nvSpPr>
      <dsp:spPr>
        <a:xfrm>
          <a:off x="3848815" y="2444510"/>
          <a:ext cx="1381088" cy="385897"/>
        </a:xfrm>
        <a:prstGeom prst="leftArrow">
          <a:avLst>
            <a:gd name="adj1" fmla="val 60000"/>
            <a:gd name="adj2" fmla="val 50000"/>
          </a:avLst>
        </a:prstGeom>
        <a:solidFill>
          <a:schemeClr val="accent3">
            <a:hueOff val="4117163"/>
            <a:satOff val="24712"/>
            <a:lumOff val="18825"/>
            <a:alphaOff val="0"/>
          </a:schemeClr>
        </a:solidFill>
        <a:ln>
          <a:noFill/>
        </a:ln>
        <a:effectLst/>
        <a:scene3d>
          <a:camera prst="orthographicFront"/>
          <a:lightRig rig="threePt" dir="t">
            <a:rot lat="0" lon="0" rev="7500000"/>
          </a:lightRig>
        </a:scene3d>
        <a:sp3d z="-1524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sp>
    <dsp:sp modelId="{3ACA6EBF-C674-4D0D-8BC8-89432BD5D35C}">
      <dsp:nvSpPr>
        <dsp:cNvPr id="0" name=""/>
        <dsp:cNvSpPr/>
      </dsp:nvSpPr>
      <dsp:spPr>
        <a:xfrm>
          <a:off x="4755994" y="2258331"/>
          <a:ext cx="947818" cy="758254"/>
        </a:xfrm>
        <a:prstGeom prst="roundRect">
          <a:avLst>
            <a:gd name="adj" fmla="val 10000"/>
          </a:avLst>
        </a:prstGeom>
        <a:gradFill rotWithShape="0">
          <a:gsLst>
            <a:gs pos="0">
              <a:schemeClr val="accent3">
                <a:hueOff val="4117163"/>
                <a:satOff val="24712"/>
                <a:lumOff val="18825"/>
                <a:alphaOff val="0"/>
                <a:satMod val="103000"/>
                <a:lumMod val="102000"/>
                <a:tint val="94000"/>
              </a:schemeClr>
            </a:gs>
            <a:gs pos="50000">
              <a:schemeClr val="accent3">
                <a:hueOff val="4117163"/>
                <a:satOff val="24712"/>
                <a:lumOff val="18825"/>
                <a:alphaOff val="0"/>
                <a:satMod val="110000"/>
                <a:lumMod val="100000"/>
                <a:shade val="100000"/>
              </a:schemeClr>
            </a:gs>
            <a:gs pos="100000">
              <a:schemeClr val="accent3">
                <a:hueOff val="4117163"/>
                <a:satOff val="24712"/>
                <a:lumOff val="18825"/>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533400">
            <a:lnSpc>
              <a:spcPct val="90000"/>
            </a:lnSpc>
            <a:spcBef>
              <a:spcPct val="0"/>
            </a:spcBef>
            <a:spcAft>
              <a:spcPct val="35000"/>
            </a:spcAft>
            <a:buNone/>
          </a:pPr>
          <a:r>
            <a:rPr lang="en-IN" sz="1200" b="0" i="0" u="none" kern="1200" dirty="0">
              <a:latin typeface="Times New Roman" panose="02020603050405020304" pitchFamily="18" charset="0"/>
              <a:cs typeface="Times New Roman" panose="02020603050405020304" pitchFamily="18" charset="0"/>
            </a:rPr>
            <a:t>Laboratory report</a:t>
          </a:r>
          <a:endParaRPr lang="en-IN" sz="1200" kern="1200" dirty="0">
            <a:latin typeface="Times New Roman" panose="02020603050405020304" pitchFamily="18" charset="0"/>
            <a:cs typeface="Times New Roman" panose="02020603050405020304" pitchFamily="18" charset="0"/>
          </a:endParaRPr>
        </a:p>
      </dsp:txBody>
      <dsp:txXfrm>
        <a:off x="4778203" y="2280540"/>
        <a:ext cx="903400" cy="71383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C31CDF2-C63B-4C7C-93C0-8A67E9F2978A}">
      <dsp:nvSpPr>
        <dsp:cNvPr id="0" name=""/>
        <dsp:cNvSpPr/>
      </dsp:nvSpPr>
      <dsp:spPr>
        <a:xfrm>
          <a:off x="2269541" y="1131269"/>
          <a:ext cx="1496632" cy="1294647"/>
        </a:xfrm>
        <a:prstGeom prst="hexagon">
          <a:avLst>
            <a:gd name="adj" fmla="val 28570"/>
            <a:gd name="vf" fmla="val 115470"/>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r>
            <a:rPr lang="en-IN" sz="1800" kern="1200" dirty="0">
              <a:latin typeface="Times New Roman" panose="02020603050405020304" pitchFamily="18" charset="0"/>
              <a:cs typeface="Times New Roman" panose="02020603050405020304" pitchFamily="18" charset="0"/>
            </a:rPr>
            <a:t>Omics Data</a:t>
          </a:r>
        </a:p>
      </dsp:txBody>
      <dsp:txXfrm>
        <a:off x="2517554" y="1345810"/>
        <a:ext cx="1000606" cy="865565"/>
      </dsp:txXfrm>
    </dsp:sp>
    <dsp:sp modelId="{DF216653-AF1B-4EE1-BC78-417A10E5F9BB}">
      <dsp:nvSpPr>
        <dsp:cNvPr id="0" name=""/>
        <dsp:cNvSpPr/>
      </dsp:nvSpPr>
      <dsp:spPr>
        <a:xfrm>
          <a:off x="3206721" y="511867"/>
          <a:ext cx="564675" cy="486542"/>
        </a:xfrm>
        <a:prstGeom prst="hexagon">
          <a:avLst>
            <a:gd name="adj" fmla="val 28900"/>
            <a:gd name="vf" fmla="val 11547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DD08AC5-88D9-48F9-9515-575EA60FF6FD}">
      <dsp:nvSpPr>
        <dsp:cNvPr id="0" name=""/>
        <dsp:cNvSpPr/>
      </dsp:nvSpPr>
      <dsp:spPr>
        <a:xfrm>
          <a:off x="2407403" y="-46213"/>
          <a:ext cx="1226479" cy="1061049"/>
        </a:xfrm>
        <a:prstGeom prst="hexagon">
          <a:avLst>
            <a:gd name="adj" fmla="val 28570"/>
            <a:gd name="vf" fmla="val 11547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IN" sz="1400" kern="1200" dirty="0"/>
            <a:t> </a:t>
          </a:r>
          <a:r>
            <a:rPr lang="en-IN" sz="1800" kern="1200" dirty="0">
              <a:latin typeface="Times New Roman" panose="02020603050405020304" pitchFamily="18" charset="0"/>
              <a:cs typeface="Times New Roman" panose="02020603050405020304" pitchFamily="18" charset="0"/>
            </a:rPr>
            <a:t>Phenomics </a:t>
          </a:r>
        </a:p>
        <a:p>
          <a:pPr marL="0" lvl="0" indent="0" algn="ctr" defTabSz="622300">
            <a:lnSpc>
              <a:spcPct val="90000"/>
            </a:lnSpc>
            <a:spcBef>
              <a:spcPct val="0"/>
            </a:spcBef>
            <a:spcAft>
              <a:spcPct val="35000"/>
            </a:spcAft>
            <a:buNone/>
          </a:pPr>
          <a:endParaRPr lang="en-IN" sz="1400" kern="1200" dirty="0"/>
        </a:p>
      </dsp:txBody>
      <dsp:txXfrm>
        <a:off x="2610657" y="129626"/>
        <a:ext cx="819971" cy="709371"/>
      </dsp:txXfrm>
    </dsp:sp>
    <dsp:sp modelId="{199B2D8F-BD53-4060-8F15-E6B0AE161F17}">
      <dsp:nvSpPr>
        <dsp:cNvPr id="0" name=""/>
        <dsp:cNvSpPr/>
      </dsp:nvSpPr>
      <dsp:spPr>
        <a:xfrm>
          <a:off x="3865741" y="1421442"/>
          <a:ext cx="564675" cy="486542"/>
        </a:xfrm>
        <a:prstGeom prst="hexagon">
          <a:avLst>
            <a:gd name="adj" fmla="val 28900"/>
            <a:gd name="vf" fmla="val 11547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C3F5E00-0E2C-4E12-862A-27845E1B2E6B}">
      <dsp:nvSpPr>
        <dsp:cNvPr id="0" name=""/>
        <dsp:cNvSpPr/>
      </dsp:nvSpPr>
      <dsp:spPr>
        <a:xfrm>
          <a:off x="3532227" y="606402"/>
          <a:ext cx="1226479" cy="1061049"/>
        </a:xfrm>
        <a:prstGeom prst="hexagon">
          <a:avLst>
            <a:gd name="adj" fmla="val 28570"/>
            <a:gd name="vf" fmla="val 115470"/>
          </a:avLst>
        </a:prstGeom>
        <a:solidFill>
          <a:schemeClr val="accent3">
            <a:hueOff val="823433"/>
            <a:satOff val="4942"/>
            <a:lumOff val="376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r>
            <a:rPr lang="en-IN" sz="1800" kern="1200" dirty="0">
              <a:latin typeface="Times New Roman" panose="02020603050405020304" pitchFamily="18" charset="0"/>
              <a:cs typeface="Times New Roman" panose="02020603050405020304" pitchFamily="18" charset="0"/>
            </a:rPr>
            <a:t>Proteomics</a:t>
          </a:r>
        </a:p>
      </dsp:txBody>
      <dsp:txXfrm>
        <a:off x="3735481" y="782241"/>
        <a:ext cx="819971" cy="709371"/>
      </dsp:txXfrm>
    </dsp:sp>
    <dsp:sp modelId="{39A6B2CB-903F-41B6-A236-4A2AD541D195}">
      <dsp:nvSpPr>
        <dsp:cNvPr id="0" name=""/>
        <dsp:cNvSpPr/>
      </dsp:nvSpPr>
      <dsp:spPr>
        <a:xfrm>
          <a:off x="3407943" y="2448182"/>
          <a:ext cx="564675" cy="486542"/>
        </a:xfrm>
        <a:prstGeom prst="hexagon">
          <a:avLst>
            <a:gd name="adj" fmla="val 28900"/>
            <a:gd name="vf" fmla="val 11547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96771325-7611-4EED-A752-B83F4DF9D9D2}">
      <dsp:nvSpPr>
        <dsp:cNvPr id="0" name=""/>
        <dsp:cNvSpPr/>
      </dsp:nvSpPr>
      <dsp:spPr>
        <a:xfrm>
          <a:off x="3532227" y="1889370"/>
          <a:ext cx="1226479" cy="1061049"/>
        </a:xfrm>
        <a:prstGeom prst="hexagon">
          <a:avLst>
            <a:gd name="adj" fmla="val 28570"/>
            <a:gd name="vf" fmla="val 115470"/>
          </a:avLst>
        </a:prstGeom>
        <a:solidFill>
          <a:schemeClr val="accent3">
            <a:hueOff val="1646865"/>
            <a:satOff val="9885"/>
            <a:lumOff val="753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r>
            <a:rPr lang="en-IN" sz="1800" kern="1200" dirty="0">
              <a:latin typeface="Times New Roman" panose="02020603050405020304" pitchFamily="18" charset="0"/>
              <a:cs typeface="Times New Roman" panose="02020603050405020304" pitchFamily="18" charset="0"/>
            </a:rPr>
            <a:t>Genomics</a:t>
          </a:r>
        </a:p>
      </dsp:txBody>
      <dsp:txXfrm>
        <a:off x="3735481" y="2065209"/>
        <a:ext cx="819971" cy="709371"/>
      </dsp:txXfrm>
    </dsp:sp>
    <dsp:sp modelId="{C6C14601-A003-429F-9283-855CB709A8D2}">
      <dsp:nvSpPr>
        <dsp:cNvPr id="0" name=""/>
        <dsp:cNvSpPr/>
      </dsp:nvSpPr>
      <dsp:spPr>
        <a:xfrm>
          <a:off x="2272326" y="2554761"/>
          <a:ext cx="564675" cy="486542"/>
        </a:xfrm>
        <a:prstGeom prst="hexagon">
          <a:avLst>
            <a:gd name="adj" fmla="val 28900"/>
            <a:gd name="vf" fmla="val 11547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B676F06-5905-4E3A-B385-938599237FE2}">
      <dsp:nvSpPr>
        <dsp:cNvPr id="0" name=""/>
        <dsp:cNvSpPr/>
      </dsp:nvSpPr>
      <dsp:spPr>
        <a:xfrm>
          <a:off x="2210559" y="2450288"/>
          <a:ext cx="1620167" cy="1245905"/>
        </a:xfrm>
        <a:prstGeom prst="hexagon">
          <a:avLst>
            <a:gd name="adj" fmla="val 28570"/>
            <a:gd name="vf" fmla="val 115470"/>
          </a:avLst>
        </a:prstGeom>
        <a:solidFill>
          <a:schemeClr val="accent3">
            <a:hueOff val="2470298"/>
            <a:satOff val="14827"/>
            <a:lumOff val="1129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r>
            <a:rPr lang="en-IN" sz="1800" kern="1200" dirty="0">
              <a:latin typeface="Times New Roman" panose="02020603050405020304" pitchFamily="18" charset="0"/>
              <a:cs typeface="Times New Roman" panose="02020603050405020304" pitchFamily="18" charset="0"/>
            </a:rPr>
            <a:t>Transcriptomics</a:t>
          </a:r>
        </a:p>
      </dsp:txBody>
      <dsp:txXfrm>
        <a:off x="2464225" y="2645356"/>
        <a:ext cx="1112835" cy="855769"/>
      </dsp:txXfrm>
    </dsp:sp>
    <dsp:sp modelId="{9B7D7767-A6E4-4EE3-81E6-B529D2066E9D}">
      <dsp:nvSpPr>
        <dsp:cNvPr id="0" name=""/>
        <dsp:cNvSpPr/>
      </dsp:nvSpPr>
      <dsp:spPr>
        <a:xfrm>
          <a:off x="1602514" y="1645551"/>
          <a:ext cx="564675" cy="486542"/>
        </a:xfrm>
        <a:prstGeom prst="hexagon">
          <a:avLst>
            <a:gd name="adj" fmla="val 28900"/>
            <a:gd name="vf" fmla="val 11547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71A5079-738F-46A8-AC7A-608FB3FE7F5C}">
      <dsp:nvSpPr>
        <dsp:cNvPr id="0" name=""/>
        <dsp:cNvSpPr/>
      </dsp:nvSpPr>
      <dsp:spPr>
        <a:xfrm>
          <a:off x="1184892" y="1890100"/>
          <a:ext cx="1411408" cy="1061049"/>
        </a:xfrm>
        <a:prstGeom prst="hexagon">
          <a:avLst>
            <a:gd name="adj" fmla="val 28570"/>
            <a:gd name="vf" fmla="val 115470"/>
          </a:avLst>
        </a:prstGeom>
        <a:solidFill>
          <a:schemeClr val="accent3">
            <a:hueOff val="3293730"/>
            <a:satOff val="19770"/>
            <a:lumOff val="1506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r>
            <a:rPr lang="en-IN" sz="1800" kern="1200" dirty="0">
              <a:latin typeface="Times New Roman" panose="02020603050405020304" pitchFamily="18" charset="0"/>
              <a:cs typeface="Times New Roman" panose="02020603050405020304" pitchFamily="18" charset="0"/>
            </a:rPr>
            <a:t>Metabolomics</a:t>
          </a:r>
        </a:p>
      </dsp:txBody>
      <dsp:txXfrm>
        <a:off x="1403557" y="2054485"/>
        <a:ext cx="974078" cy="732279"/>
      </dsp:txXfrm>
    </dsp:sp>
    <dsp:sp modelId="{375877BE-E996-4D67-BDCE-5CA9D674C72D}">
      <dsp:nvSpPr>
        <dsp:cNvPr id="0" name=""/>
        <dsp:cNvSpPr/>
      </dsp:nvSpPr>
      <dsp:spPr>
        <a:xfrm>
          <a:off x="1277356" y="604942"/>
          <a:ext cx="1226479" cy="1061049"/>
        </a:xfrm>
        <a:prstGeom prst="hexagon">
          <a:avLst>
            <a:gd name="adj" fmla="val 28570"/>
            <a:gd name="vf" fmla="val 115470"/>
          </a:avLst>
        </a:prstGeom>
        <a:solidFill>
          <a:schemeClr val="accent3">
            <a:hueOff val="4117163"/>
            <a:satOff val="24712"/>
            <a:lumOff val="18825"/>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800100">
            <a:lnSpc>
              <a:spcPct val="90000"/>
            </a:lnSpc>
            <a:spcBef>
              <a:spcPct val="0"/>
            </a:spcBef>
            <a:spcAft>
              <a:spcPct val="35000"/>
            </a:spcAft>
            <a:buNone/>
          </a:pPr>
          <a:r>
            <a:rPr lang="en-IN" sz="1800" kern="1200" dirty="0">
              <a:latin typeface="Times New Roman" panose="02020603050405020304" pitchFamily="18" charset="0"/>
              <a:cs typeface="Times New Roman" panose="02020603050405020304" pitchFamily="18" charset="0"/>
            </a:rPr>
            <a:t> Lipidomics</a:t>
          </a:r>
        </a:p>
      </dsp:txBody>
      <dsp:txXfrm>
        <a:off x="1480610" y="780781"/>
        <a:ext cx="819971" cy="70937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8FD3C89-2CE1-4FDD-92B4-8FD192254689}">
      <dsp:nvSpPr>
        <dsp:cNvPr id="0" name=""/>
        <dsp:cNvSpPr/>
      </dsp:nvSpPr>
      <dsp:spPr>
        <a:xfrm>
          <a:off x="2143876" y="1302442"/>
          <a:ext cx="1655461" cy="1432040"/>
        </a:xfrm>
        <a:prstGeom prst="hexagon">
          <a:avLst>
            <a:gd name="adj" fmla="val 28570"/>
            <a:gd name="vf" fmla="val 11547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IN" sz="1400" kern="1200" dirty="0"/>
            <a:t>Medical Imaging Devices</a:t>
          </a:r>
        </a:p>
      </dsp:txBody>
      <dsp:txXfrm>
        <a:off x="2418209" y="1539751"/>
        <a:ext cx="1106795" cy="957422"/>
      </dsp:txXfrm>
    </dsp:sp>
    <dsp:sp modelId="{F0622C3B-0E66-488A-8A7E-D38A830B6DD3}">
      <dsp:nvSpPr>
        <dsp:cNvPr id="0" name=""/>
        <dsp:cNvSpPr/>
      </dsp:nvSpPr>
      <dsp:spPr>
        <a:xfrm>
          <a:off x="3180513" y="617307"/>
          <a:ext cx="624600" cy="538176"/>
        </a:xfrm>
        <a:prstGeom prst="hexagon">
          <a:avLst>
            <a:gd name="adj" fmla="val 28900"/>
            <a:gd name="vf" fmla="val 115470"/>
          </a:avLst>
        </a:prstGeom>
        <a:gradFill rotWithShape="0">
          <a:gsLst>
            <a:gs pos="0">
              <a:schemeClr val="accent2">
                <a:tint val="40000"/>
                <a:hueOff val="0"/>
                <a:satOff val="0"/>
                <a:lumOff val="0"/>
                <a:alphaOff val="0"/>
                <a:satMod val="103000"/>
                <a:lumMod val="102000"/>
                <a:tint val="94000"/>
              </a:schemeClr>
            </a:gs>
            <a:gs pos="50000">
              <a:schemeClr val="accent2">
                <a:tint val="40000"/>
                <a:hueOff val="0"/>
                <a:satOff val="0"/>
                <a:lumOff val="0"/>
                <a:alphaOff val="0"/>
                <a:satMod val="110000"/>
                <a:lumMod val="100000"/>
                <a:shade val="100000"/>
              </a:schemeClr>
            </a:gs>
            <a:gs pos="100000">
              <a:schemeClr val="accent2">
                <a:tint val="40000"/>
                <a:hueOff val="0"/>
                <a:satOff val="0"/>
                <a:lumOff val="0"/>
                <a:alphaOff val="0"/>
                <a:lumMod val="99000"/>
                <a:satMod val="120000"/>
                <a:shade val="78000"/>
              </a:schemeClr>
            </a:gs>
          </a:gsLst>
          <a:lin ang="5400000" scaled="0"/>
        </a:gradFill>
        <a:ln>
          <a:noFill/>
        </a:ln>
        <a:effectLst/>
        <a:scene3d>
          <a:camera prst="orthographicFront"/>
          <a:lightRig rig="flat" dir="t"/>
        </a:scene3d>
        <a:sp3d z="-190500" extrusionH="12700" prstMaterial="plastic">
          <a:bevelT w="50800" h="50800"/>
        </a:sp3d>
      </dsp:spPr>
      <dsp:style>
        <a:lnRef idx="0">
          <a:scrgbClr r="0" g="0" b="0"/>
        </a:lnRef>
        <a:fillRef idx="3">
          <a:scrgbClr r="0" g="0" b="0"/>
        </a:fillRef>
        <a:effectRef idx="0">
          <a:scrgbClr r="0" g="0" b="0"/>
        </a:effectRef>
        <a:fontRef idx="minor"/>
      </dsp:style>
    </dsp:sp>
    <dsp:sp modelId="{F9A160D6-88AF-419A-84C7-E4C138B1C473}">
      <dsp:nvSpPr>
        <dsp:cNvPr id="0" name=""/>
        <dsp:cNvSpPr/>
      </dsp:nvSpPr>
      <dsp:spPr>
        <a:xfrm>
          <a:off x="2296368" y="0"/>
          <a:ext cx="1356638" cy="1173651"/>
        </a:xfrm>
        <a:prstGeom prst="hexagon">
          <a:avLst>
            <a:gd name="adj" fmla="val 28570"/>
            <a:gd name="vf" fmla="val 11547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IN" sz="1400" kern="1200" dirty="0"/>
            <a:t>Ultrasound</a:t>
          </a:r>
        </a:p>
      </dsp:txBody>
      <dsp:txXfrm>
        <a:off x="2521192" y="194499"/>
        <a:ext cx="906990" cy="784653"/>
      </dsp:txXfrm>
    </dsp:sp>
    <dsp:sp modelId="{8354214B-2B58-4E2E-8E2B-29133283FA2E}">
      <dsp:nvSpPr>
        <dsp:cNvPr id="0" name=""/>
        <dsp:cNvSpPr/>
      </dsp:nvSpPr>
      <dsp:spPr>
        <a:xfrm>
          <a:off x="3909471" y="1623410"/>
          <a:ext cx="624600" cy="538176"/>
        </a:xfrm>
        <a:prstGeom prst="hexagon">
          <a:avLst>
            <a:gd name="adj" fmla="val 28900"/>
            <a:gd name="vf" fmla="val 115470"/>
          </a:avLst>
        </a:prstGeom>
        <a:gradFill rotWithShape="0">
          <a:gsLst>
            <a:gs pos="0">
              <a:schemeClr val="accent2">
                <a:tint val="40000"/>
                <a:hueOff val="0"/>
                <a:satOff val="0"/>
                <a:lumOff val="0"/>
                <a:alphaOff val="0"/>
                <a:satMod val="103000"/>
                <a:lumMod val="102000"/>
                <a:tint val="94000"/>
              </a:schemeClr>
            </a:gs>
            <a:gs pos="50000">
              <a:schemeClr val="accent2">
                <a:tint val="40000"/>
                <a:hueOff val="0"/>
                <a:satOff val="0"/>
                <a:lumOff val="0"/>
                <a:alphaOff val="0"/>
                <a:satMod val="110000"/>
                <a:lumMod val="100000"/>
                <a:shade val="100000"/>
              </a:schemeClr>
            </a:gs>
            <a:gs pos="100000">
              <a:schemeClr val="accent2">
                <a:tint val="40000"/>
                <a:hueOff val="0"/>
                <a:satOff val="0"/>
                <a:lumOff val="0"/>
                <a:alphaOff val="0"/>
                <a:lumMod val="99000"/>
                <a:satMod val="120000"/>
                <a:shade val="78000"/>
              </a:schemeClr>
            </a:gs>
          </a:gsLst>
          <a:lin ang="5400000" scaled="0"/>
        </a:gradFill>
        <a:ln>
          <a:noFill/>
        </a:ln>
        <a:effectLst/>
        <a:scene3d>
          <a:camera prst="orthographicFront"/>
          <a:lightRig rig="flat" dir="t"/>
        </a:scene3d>
        <a:sp3d z="-190500" extrusionH="12700" prstMaterial="plastic">
          <a:bevelT w="50800" h="50800"/>
        </a:sp3d>
      </dsp:spPr>
      <dsp:style>
        <a:lnRef idx="0">
          <a:scrgbClr r="0" g="0" b="0"/>
        </a:lnRef>
        <a:fillRef idx="3">
          <a:scrgbClr r="0" g="0" b="0"/>
        </a:fillRef>
        <a:effectRef idx="0">
          <a:scrgbClr r="0" g="0" b="0"/>
        </a:effectRef>
        <a:fontRef idx="minor"/>
      </dsp:style>
    </dsp:sp>
    <dsp:sp modelId="{40E08494-2E1A-42AC-B932-751F4F55D60B}">
      <dsp:nvSpPr>
        <dsp:cNvPr id="0" name=""/>
        <dsp:cNvSpPr/>
      </dsp:nvSpPr>
      <dsp:spPr>
        <a:xfrm>
          <a:off x="3540563" y="721874"/>
          <a:ext cx="1356638" cy="1173651"/>
        </a:xfrm>
        <a:prstGeom prst="hexagon">
          <a:avLst>
            <a:gd name="adj" fmla="val 28570"/>
            <a:gd name="vf" fmla="val 11547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IN" sz="1400" kern="1200" dirty="0"/>
            <a:t>CT Scan </a:t>
          </a:r>
        </a:p>
      </dsp:txBody>
      <dsp:txXfrm>
        <a:off x="3765387" y="916373"/>
        <a:ext cx="906990" cy="784653"/>
      </dsp:txXfrm>
    </dsp:sp>
    <dsp:sp modelId="{EB18EBE3-3395-46AC-8ADC-F753AB9BC979}">
      <dsp:nvSpPr>
        <dsp:cNvPr id="0" name=""/>
        <dsp:cNvSpPr/>
      </dsp:nvSpPr>
      <dsp:spPr>
        <a:xfrm>
          <a:off x="3403090" y="2759111"/>
          <a:ext cx="624600" cy="538176"/>
        </a:xfrm>
        <a:prstGeom prst="hexagon">
          <a:avLst>
            <a:gd name="adj" fmla="val 28900"/>
            <a:gd name="vf" fmla="val 115470"/>
          </a:avLst>
        </a:prstGeom>
        <a:gradFill rotWithShape="0">
          <a:gsLst>
            <a:gs pos="0">
              <a:schemeClr val="accent2">
                <a:tint val="40000"/>
                <a:hueOff val="0"/>
                <a:satOff val="0"/>
                <a:lumOff val="0"/>
                <a:alphaOff val="0"/>
                <a:satMod val="103000"/>
                <a:lumMod val="102000"/>
                <a:tint val="94000"/>
              </a:schemeClr>
            </a:gs>
            <a:gs pos="50000">
              <a:schemeClr val="accent2">
                <a:tint val="40000"/>
                <a:hueOff val="0"/>
                <a:satOff val="0"/>
                <a:lumOff val="0"/>
                <a:alphaOff val="0"/>
                <a:satMod val="110000"/>
                <a:lumMod val="100000"/>
                <a:shade val="100000"/>
              </a:schemeClr>
            </a:gs>
            <a:gs pos="100000">
              <a:schemeClr val="accent2">
                <a:tint val="40000"/>
                <a:hueOff val="0"/>
                <a:satOff val="0"/>
                <a:lumOff val="0"/>
                <a:alphaOff val="0"/>
                <a:lumMod val="99000"/>
                <a:satMod val="120000"/>
                <a:shade val="78000"/>
              </a:schemeClr>
            </a:gs>
          </a:gsLst>
          <a:lin ang="5400000" scaled="0"/>
        </a:gradFill>
        <a:ln>
          <a:noFill/>
        </a:ln>
        <a:effectLst/>
        <a:scene3d>
          <a:camera prst="orthographicFront"/>
          <a:lightRig rig="flat" dir="t"/>
        </a:scene3d>
        <a:sp3d z="-190500" extrusionH="12700" prstMaterial="plastic">
          <a:bevelT w="50800" h="50800"/>
        </a:sp3d>
      </dsp:spPr>
      <dsp:style>
        <a:lnRef idx="0">
          <a:scrgbClr r="0" g="0" b="0"/>
        </a:lnRef>
        <a:fillRef idx="3">
          <a:scrgbClr r="0" g="0" b="0"/>
        </a:fillRef>
        <a:effectRef idx="0">
          <a:scrgbClr r="0" g="0" b="0"/>
        </a:effectRef>
        <a:fontRef idx="minor"/>
      </dsp:style>
    </dsp:sp>
    <dsp:sp modelId="{8939AB79-E338-4D83-AB90-0839470F9F5F}">
      <dsp:nvSpPr>
        <dsp:cNvPr id="0" name=""/>
        <dsp:cNvSpPr/>
      </dsp:nvSpPr>
      <dsp:spPr>
        <a:xfrm>
          <a:off x="3540563" y="2140996"/>
          <a:ext cx="1356638" cy="1173651"/>
        </a:xfrm>
        <a:prstGeom prst="hexagon">
          <a:avLst>
            <a:gd name="adj" fmla="val 28570"/>
            <a:gd name="vf" fmla="val 11547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IN" sz="1400" kern="1200" dirty="0"/>
            <a:t>MRI</a:t>
          </a:r>
        </a:p>
      </dsp:txBody>
      <dsp:txXfrm>
        <a:off x="3765387" y="2335495"/>
        <a:ext cx="906990" cy="784653"/>
      </dsp:txXfrm>
    </dsp:sp>
    <dsp:sp modelId="{588BE08E-D70A-4A86-ACE4-E0B226F2B935}">
      <dsp:nvSpPr>
        <dsp:cNvPr id="0" name=""/>
        <dsp:cNvSpPr/>
      </dsp:nvSpPr>
      <dsp:spPr>
        <a:xfrm>
          <a:off x="2146957" y="2877001"/>
          <a:ext cx="624600" cy="538176"/>
        </a:xfrm>
        <a:prstGeom prst="hexagon">
          <a:avLst>
            <a:gd name="adj" fmla="val 28900"/>
            <a:gd name="vf" fmla="val 115470"/>
          </a:avLst>
        </a:prstGeom>
        <a:gradFill rotWithShape="0">
          <a:gsLst>
            <a:gs pos="0">
              <a:schemeClr val="accent2">
                <a:tint val="40000"/>
                <a:hueOff val="0"/>
                <a:satOff val="0"/>
                <a:lumOff val="0"/>
                <a:alphaOff val="0"/>
                <a:satMod val="103000"/>
                <a:lumMod val="102000"/>
                <a:tint val="94000"/>
              </a:schemeClr>
            </a:gs>
            <a:gs pos="50000">
              <a:schemeClr val="accent2">
                <a:tint val="40000"/>
                <a:hueOff val="0"/>
                <a:satOff val="0"/>
                <a:lumOff val="0"/>
                <a:alphaOff val="0"/>
                <a:satMod val="110000"/>
                <a:lumMod val="100000"/>
                <a:shade val="100000"/>
              </a:schemeClr>
            </a:gs>
            <a:gs pos="100000">
              <a:schemeClr val="accent2">
                <a:tint val="40000"/>
                <a:hueOff val="0"/>
                <a:satOff val="0"/>
                <a:lumOff val="0"/>
                <a:alphaOff val="0"/>
                <a:lumMod val="99000"/>
                <a:satMod val="120000"/>
                <a:shade val="78000"/>
              </a:schemeClr>
            </a:gs>
          </a:gsLst>
          <a:lin ang="5400000" scaled="0"/>
        </a:gradFill>
        <a:ln>
          <a:noFill/>
        </a:ln>
        <a:effectLst/>
        <a:scene3d>
          <a:camera prst="orthographicFront"/>
          <a:lightRig rig="flat" dir="t"/>
        </a:scene3d>
        <a:sp3d z="-190500" extrusionH="12700" prstMaterial="plastic">
          <a:bevelT w="50800" h="50800"/>
        </a:sp3d>
      </dsp:spPr>
      <dsp:style>
        <a:lnRef idx="0">
          <a:scrgbClr r="0" g="0" b="0"/>
        </a:lnRef>
        <a:fillRef idx="3">
          <a:scrgbClr r="0" g="0" b="0"/>
        </a:fillRef>
        <a:effectRef idx="0">
          <a:scrgbClr r="0" g="0" b="0"/>
        </a:effectRef>
        <a:fontRef idx="minor"/>
      </dsp:style>
    </dsp:sp>
    <dsp:sp modelId="{44EF4D8F-4268-4ADF-9044-CBA70F626672}">
      <dsp:nvSpPr>
        <dsp:cNvPr id="0" name=""/>
        <dsp:cNvSpPr/>
      </dsp:nvSpPr>
      <dsp:spPr>
        <a:xfrm>
          <a:off x="2296368" y="2863678"/>
          <a:ext cx="1356638" cy="1173651"/>
        </a:xfrm>
        <a:prstGeom prst="hexagon">
          <a:avLst>
            <a:gd name="adj" fmla="val 28570"/>
            <a:gd name="vf" fmla="val 115470"/>
          </a:avLst>
        </a:prstGeom>
        <a:gradFill rotWithShape="0">
          <a:gsLst>
            <a:gs pos="0">
              <a:schemeClr val="accent5">
                <a:hueOff val="0"/>
                <a:satOff val="0"/>
                <a:lumOff val="0"/>
                <a:alphaOff val="0"/>
                <a:satMod val="103000"/>
                <a:lumMod val="102000"/>
                <a:tint val="94000"/>
              </a:schemeClr>
            </a:gs>
            <a:gs pos="50000">
              <a:schemeClr val="accent5">
                <a:hueOff val="0"/>
                <a:satOff val="0"/>
                <a:lumOff val="0"/>
                <a:alphaOff val="0"/>
                <a:satMod val="110000"/>
                <a:lumMod val="100000"/>
                <a:shade val="100000"/>
              </a:schemeClr>
            </a:gs>
            <a:gs pos="100000">
              <a:schemeClr val="accent5">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IN" sz="1400" kern="1200" dirty="0"/>
            <a:t>X-ray</a:t>
          </a:r>
        </a:p>
      </dsp:txBody>
      <dsp:txXfrm>
        <a:off x="2521192" y="3058177"/>
        <a:ext cx="906990" cy="784653"/>
      </dsp:txXfrm>
    </dsp:sp>
    <dsp:sp modelId="{B7AEBD36-B523-4524-9405-1FE7E7516C0A}">
      <dsp:nvSpPr>
        <dsp:cNvPr id="0" name=""/>
        <dsp:cNvSpPr/>
      </dsp:nvSpPr>
      <dsp:spPr>
        <a:xfrm>
          <a:off x="1406062" y="1871302"/>
          <a:ext cx="624600" cy="538176"/>
        </a:xfrm>
        <a:prstGeom prst="hexagon">
          <a:avLst>
            <a:gd name="adj" fmla="val 28900"/>
            <a:gd name="vf" fmla="val 115470"/>
          </a:avLst>
        </a:prstGeom>
        <a:gradFill rotWithShape="0">
          <a:gsLst>
            <a:gs pos="0">
              <a:schemeClr val="accent2">
                <a:tint val="40000"/>
                <a:hueOff val="0"/>
                <a:satOff val="0"/>
                <a:lumOff val="0"/>
                <a:alphaOff val="0"/>
                <a:satMod val="103000"/>
                <a:lumMod val="102000"/>
                <a:tint val="94000"/>
              </a:schemeClr>
            </a:gs>
            <a:gs pos="50000">
              <a:schemeClr val="accent2">
                <a:tint val="40000"/>
                <a:hueOff val="0"/>
                <a:satOff val="0"/>
                <a:lumOff val="0"/>
                <a:alphaOff val="0"/>
                <a:satMod val="110000"/>
                <a:lumMod val="100000"/>
                <a:shade val="100000"/>
              </a:schemeClr>
            </a:gs>
            <a:gs pos="100000">
              <a:schemeClr val="accent2">
                <a:tint val="40000"/>
                <a:hueOff val="0"/>
                <a:satOff val="0"/>
                <a:lumOff val="0"/>
                <a:alphaOff val="0"/>
                <a:lumMod val="99000"/>
                <a:satMod val="120000"/>
                <a:shade val="78000"/>
              </a:schemeClr>
            </a:gs>
          </a:gsLst>
          <a:lin ang="5400000" scaled="0"/>
        </a:gradFill>
        <a:ln>
          <a:noFill/>
        </a:ln>
        <a:effectLst/>
        <a:scene3d>
          <a:camera prst="orthographicFront"/>
          <a:lightRig rig="flat" dir="t"/>
        </a:scene3d>
        <a:sp3d z="-190500" extrusionH="12700" prstMaterial="plastic">
          <a:bevelT w="50800" h="50800"/>
        </a:sp3d>
      </dsp:spPr>
      <dsp:style>
        <a:lnRef idx="0">
          <a:scrgbClr r="0" g="0" b="0"/>
        </a:lnRef>
        <a:fillRef idx="3">
          <a:scrgbClr r="0" g="0" b="0"/>
        </a:fillRef>
        <a:effectRef idx="0">
          <a:scrgbClr r="0" g="0" b="0"/>
        </a:effectRef>
        <a:fontRef idx="minor"/>
      </dsp:style>
    </dsp:sp>
    <dsp:sp modelId="{6F25C554-7D07-464C-9EB1-69F32437ED35}">
      <dsp:nvSpPr>
        <dsp:cNvPr id="0" name=""/>
        <dsp:cNvSpPr/>
      </dsp:nvSpPr>
      <dsp:spPr>
        <a:xfrm>
          <a:off x="1046397" y="2141803"/>
          <a:ext cx="1356638" cy="1173651"/>
        </a:xfrm>
        <a:prstGeom prst="hexagon">
          <a:avLst>
            <a:gd name="adj" fmla="val 28570"/>
            <a:gd name="vf" fmla="val 115470"/>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IN" sz="1400" kern="1200" dirty="0"/>
            <a:t>PET/SPECT</a:t>
          </a:r>
        </a:p>
      </dsp:txBody>
      <dsp:txXfrm>
        <a:off x="1271221" y="2336302"/>
        <a:ext cx="906990" cy="784653"/>
      </dsp:txXfrm>
    </dsp:sp>
    <dsp:sp modelId="{173EB8B3-658E-49FF-A153-580D0B38ABD6}">
      <dsp:nvSpPr>
        <dsp:cNvPr id="0" name=""/>
        <dsp:cNvSpPr/>
      </dsp:nvSpPr>
      <dsp:spPr>
        <a:xfrm>
          <a:off x="1046397" y="720259"/>
          <a:ext cx="1356638" cy="1173651"/>
        </a:xfrm>
        <a:prstGeom prst="hexagon">
          <a:avLst>
            <a:gd name="adj" fmla="val 28570"/>
            <a:gd name="vf" fmla="val 11547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17780" tIns="17780" rIns="17780" bIns="17780" numCol="1" spcCol="1270" anchor="ctr" anchorCtr="0">
          <a:noAutofit/>
        </a:bodyPr>
        <a:lstStyle/>
        <a:p>
          <a:pPr marL="0" lvl="0" indent="0" algn="ctr" defTabSz="622300">
            <a:lnSpc>
              <a:spcPct val="90000"/>
            </a:lnSpc>
            <a:spcBef>
              <a:spcPct val="0"/>
            </a:spcBef>
            <a:spcAft>
              <a:spcPct val="35000"/>
            </a:spcAft>
            <a:buNone/>
          </a:pPr>
          <a:r>
            <a:rPr lang="en-IN" sz="1400" kern="1200" dirty="0"/>
            <a:t>Digital Pathology</a:t>
          </a:r>
        </a:p>
      </dsp:txBody>
      <dsp:txXfrm>
        <a:off x="1271221" y="914758"/>
        <a:ext cx="906990" cy="784653"/>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BD52493-93DD-4FDE-A134-C6660C462260}">
      <dsp:nvSpPr>
        <dsp:cNvPr id="0" name=""/>
        <dsp:cNvSpPr/>
      </dsp:nvSpPr>
      <dsp:spPr>
        <a:xfrm>
          <a:off x="693515" y="546437"/>
          <a:ext cx="1898570" cy="949285"/>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8575" tIns="28575" rIns="28575" bIns="28575" numCol="1" spcCol="1270" anchor="ctr" anchorCtr="0">
          <a:noAutofit/>
        </a:bodyPr>
        <a:lstStyle/>
        <a:p>
          <a:pPr marL="0" lvl="0" indent="0" algn="ctr" defTabSz="2000250">
            <a:lnSpc>
              <a:spcPct val="90000"/>
            </a:lnSpc>
            <a:spcBef>
              <a:spcPct val="0"/>
            </a:spcBef>
            <a:spcAft>
              <a:spcPct val="35000"/>
            </a:spcAft>
            <a:buNone/>
          </a:pPr>
          <a:r>
            <a:rPr lang="en-IN" sz="4500" kern="1200" dirty="0"/>
            <a:t>Signals</a:t>
          </a:r>
        </a:p>
      </dsp:txBody>
      <dsp:txXfrm>
        <a:off x="721319" y="574241"/>
        <a:ext cx="1842962" cy="893677"/>
      </dsp:txXfrm>
    </dsp:sp>
    <dsp:sp modelId="{A2626510-ADAB-4828-BA2C-AF75B3886C65}">
      <dsp:nvSpPr>
        <dsp:cNvPr id="0" name=""/>
        <dsp:cNvSpPr/>
      </dsp:nvSpPr>
      <dsp:spPr>
        <a:xfrm rot="19457599">
          <a:off x="2504180" y="706324"/>
          <a:ext cx="935238" cy="83671"/>
        </a:xfrm>
        <a:custGeom>
          <a:avLst/>
          <a:gdLst/>
          <a:ahLst/>
          <a:cxnLst/>
          <a:rect l="0" t="0" r="0" b="0"/>
          <a:pathLst>
            <a:path>
              <a:moveTo>
                <a:pt x="0" y="41835"/>
              </a:moveTo>
              <a:lnTo>
                <a:pt x="935238" y="41835"/>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948419" y="724779"/>
        <a:ext cx="46761" cy="46761"/>
      </dsp:txXfrm>
    </dsp:sp>
    <dsp:sp modelId="{F96240AA-9EA3-4B1B-B0F7-18C2988B0457}">
      <dsp:nvSpPr>
        <dsp:cNvPr id="0" name=""/>
        <dsp:cNvSpPr/>
      </dsp:nvSpPr>
      <dsp:spPr>
        <a:xfrm>
          <a:off x="3351514" y="598"/>
          <a:ext cx="1898570" cy="949285"/>
        </a:xfrm>
        <a:prstGeom prst="roundRect">
          <a:avLst>
            <a:gd name="adj" fmla="val 10000"/>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8575" tIns="28575" rIns="28575" bIns="28575" numCol="1" spcCol="1270" anchor="ctr" anchorCtr="0">
          <a:noAutofit/>
        </a:bodyPr>
        <a:lstStyle/>
        <a:p>
          <a:pPr marL="0" lvl="0" indent="0" algn="ctr" defTabSz="2000250">
            <a:lnSpc>
              <a:spcPct val="90000"/>
            </a:lnSpc>
            <a:spcBef>
              <a:spcPct val="0"/>
            </a:spcBef>
            <a:spcAft>
              <a:spcPct val="35000"/>
            </a:spcAft>
            <a:buNone/>
          </a:pPr>
          <a:r>
            <a:rPr lang="en-IN" sz="4500" kern="1200" dirty="0"/>
            <a:t>ECG</a:t>
          </a:r>
        </a:p>
      </dsp:txBody>
      <dsp:txXfrm>
        <a:off x="3379318" y="28402"/>
        <a:ext cx="1842962" cy="893677"/>
      </dsp:txXfrm>
    </dsp:sp>
    <dsp:sp modelId="{1AF5BEAA-569F-4929-9CAB-0F60308F875E}">
      <dsp:nvSpPr>
        <dsp:cNvPr id="0" name=""/>
        <dsp:cNvSpPr/>
      </dsp:nvSpPr>
      <dsp:spPr>
        <a:xfrm rot="2142401">
          <a:off x="2504180" y="1252163"/>
          <a:ext cx="935238" cy="83671"/>
        </a:xfrm>
        <a:custGeom>
          <a:avLst/>
          <a:gdLst/>
          <a:ahLst/>
          <a:cxnLst/>
          <a:rect l="0" t="0" r="0" b="0"/>
          <a:pathLst>
            <a:path>
              <a:moveTo>
                <a:pt x="0" y="41835"/>
              </a:moveTo>
              <a:lnTo>
                <a:pt x="935238" y="41835"/>
              </a:lnTo>
            </a:path>
          </a:pathLst>
        </a:custGeom>
        <a:noFill/>
        <a:ln w="1905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948419" y="1270618"/>
        <a:ext cx="46761" cy="46761"/>
      </dsp:txXfrm>
    </dsp:sp>
    <dsp:sp modelId="{30120C44-58E7-429C-B43C-C2A0CFD97C00}">
      <dsp:nvSpPr>
        <dsp:cNvPr id="0" name=""/>
        <dsp:cNvSpPr/>
      </dsp:nvSpPr>
      <dsp:spPr>
        <a:xfrm>
          <a:off x="3351514" y="1092276"/>
          <a:ext cx="1898570" cy="949285"/>
        </a:xfrm>
        <a:prstGeom prst="roundRect">
          <a:avLst>
            <a:gd name="adj" fmla="val 10000"/>
          </a:avLst>
        </a:prstGeom>
        <a:gradFill rotWithShape="0">
          <a:gsLst>
            <a:gs pos="0">
              <a:schemeClr val="accent2">
                <a:hueOff val="0"/>
                <a:satOff val="0"/>
                <a:lumOff val="0"/>
                <a:alphaOff val="0"/>
                <a:lumMod val="110000"/>
                <a:satMod val="105000"/>
                <a:tint val="67000"/>
              </a:schemeClr>
            </a:gs>
            <a:gs pos="50000">
              <a:schemeClr val="accent2">
                <a:hueOff val="0"/>
                <a:satOff val="0"/>
                <a:lumOff val="0"/>
                <a:alphaOff val="0"/>
                <a:lumMod val="105000"/>
                <a:satMod val="103000"/>
                <a:tint val="73000"/>
              </a:schemeClr>
            </a:gs>
            <a:gs pos="100000">
              <a:schemeClr val="accent2">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8575" tIns="28575" rIns="28575" bIns="28575" numCol="1" spcCol="1270" anchor="ctr" anchorCtr="0">
          <a:noAutofit/>
        </a:bodyPr>
        <a:lstStyle/>
        <a:p>
          <a:pPr marL="0" lvl="0" indent="0" algn="ctr" defTabSz="2000250">
            <a:lnSpc>
              <a:spcPct val="90000"/>
            </a:lnSpc>
            <a:spcBef>
              <a:spcPct val="0"/>
            </a:spcBef>
            <a:spcAft>
              <a:spcPct val="35000"/>
            </a:spcAft>
            <a:buNone/>
          </a:pPr>
          <a:r>
            <a:rPr lang="en-IN" sz="4500" kern="1200" dirty="0"/>
            <a:t>EEG</a:t>
          </a:r>
        </a:p>
      </dsp:txBody>
      <dsp:txXfrm>
        <a:off x="3379318" y="1120080"/>
        <a:ext cx="1842962" cy="893677"/>
      </dsp:txXfrm>
    </dsp:sp>
  </dsp:spTree>
</dsp:drawing>
</file>

<file path=word/diagrams/layout1.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Pts" val="auto"/>
              <dgm:param type="endPts" val="ctr"/>
              <dgm:param type="endSty" val="noArr"/>
              <dgm:param type="begSty" val="ar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11/layout/HexagonRadial">
  <dgm:title val="Hexagon Radial"/>
  <dgm:desc val="Use to show a sequential process that relates to a central idea or theme. Limited to six Level 2 shapes. Works best with small amounts of text. Unused text does not appear, but remains available if you switch layouts."/>
  <dgm:catLst>
    <dgm:cat type="cycle" pri="8500"/>
    <dgm:cat type="officeonline" pri="9000"/>
  </dgm:catLst>
  <dgm:samp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sampData>
  <dgm:styleData>
    <dgm:dataModel>
      <dgm:ptLst>
        <dgm:pt modelId="0" type="doc"/>
        <dgm:pt modelId="10">
          <dgm:prSet phldr="1"/>
        </dgm:pt>
        <dgm:pt modelId="11">
          <dgm:prSet phldr="1"/>
        </dgm:pt>
        <dgm:pt modelId="12">
          <dgm:prSet phldr="1"/>
        </dgm:pt>
        <dgm:pt modelId="13">
          <dgm:prSet phldr="1"/>
        </dgm:pt>
      </dgm:ptLst>
      <dgm:cxnLst>
        <dgm:cxn modelId="40" srcId="0" destId="10" srcOrd="0" destOrd="0"/>
        <dgm:cxn modelId="50" srcId="10" destId="11" srcOrd="0" destOrd="0"/>
        <dgm:cxn modelId="60" srcId="10" destId="12" srcOrd="0" destOrd="0"/>
        <dgm:cxn modelId="70" srcId="10" destId="13" srcOrd="0"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clrData>
  <dgm:layoutNode name="Name0">
    <dgm:varLst>
      <dgm:chMax val="1"/>
      <dgm:chPref val="1"/>
      <dgm:dir/>
      <dgm:animOne val="branch"/>
      <dgm:animLvl val="lvl"/>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l" for="ch" forName="Accent1" refType="w" fact="0.1685"/>
              <dgm:constr type="t" for="ch" forName="Accent1" refType="h" fact="0.2946"/>
              <dgm:constr type="w" for="ch" forName="Accent1" refType="w" fact="0.462"/>
              <dgm:constr type="h" for="ch" forName="Accent1" refType="h" fact="0.5472"/>
              <dgm:constr type="l" for="ch" forName="Parent" refType="w" fact="0"/>
              <dgm:constr type="t" for="ch" forName="Parent" refType="h" fact="0.2885"/>
              <dgm:constr type="w" for="ch" forName="Parent" refType="w" fact="0.6013"/>
              <dgm:constr type="h" for="ch" forName="Parent" refType="h" fact="0.7115"/>
              <dgm:constr type="l" for="ch" forName="Child1" refType="w" fact="0.5073"/>
              <dgm:constr type="t" for="ch" forName="Child1" refType="h" fact="0"/>
              <dgm:constr type="w" for="ch" forName="Child1" refType="w" fact="0.4927"/>
              <dgm:constr type="h" for="ch" forName="Child1" refType="h" fact="0.5831"/>
            </dgm:constrLst>
          </dgm:if>
          <dgm:if name="Name6"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2" refType="w" fact="0.6413"/>
              <dgm:constr type="t" for="ch" forName="Accent2" refType="h" fact="0.3477"/>
              <dgm:constr type="w" for="ch" forName="Accent2" refType="w" fact="0.2269"/>
              <dgm:constr type="h" for="ch" forName="Accent2" refType="h" fact="0.2076"/>
              <dgm:constr type="l" for="ch" forName="Accent1" refType="w" fact="0"/>
              <dgm:constr type="t" for="ch" forName="Accent1" refType="h" fact="0"/>
              <dgm:constr type="w" for="ch" forName="Accent1" refType="w" fact="0"/>
              <dgm:constr type="h" for="ch" forName="Accent1" refType="h" fact="0"/>
              <dgm:constr type="l" for="ch" forName="Parent" refType="w" fact="0"/>
              <dgm:constr type="t" for="ch" forName="Parent" refType="h" fact="0.2239"/>
              <dgm:constr type="w" for="ch" forName="Parent" refType="w" fact="0.6013"/>
              <dgm:constr type="h" for="ch" forName="Parent" refType="h" fact="0.5523"/>
              <dgm:constr type="l" for="ch" forName="Child1" refType="w" fact="0.5073"/>
              <dgm:constr type="t" for="ch" forName="Child1" refType="h" fact="0"/>
              <dgm:constr type="w" for="ch" forName="Child1" refType="w" fact="0.4927"/>
              <dgm:constr type="h" for="ch" forName="Child1" refType="h" fact="0.4527"/>
              <dgm:constr type="l" for="ch" forName="Child2" refType="w" fact="0.5073"/>
              <dgm:constr type="t" for="ch" forName="Child2" refType="h" fact="0.5473"/>
              <dgm:constr type="w" for="ch" forName="Child2" refType="w" fact="0.4927"/>
              <dgm:constr type="h" for="ch" forName="Child2" refType="h" fact="0.4527"/>
            </dgm:constrLst>
          </dgm:if>
          <dgm:if name="Name7"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3" refType="w" fact="0.4573"/>
              <dgm:constr type="t" for="ch" forName="Accent3" refType="h" fact="0.6145"/>
              <dgm:constr type="w" for="ch" forName="Accent3" refType="w" fact="0.2269"/>
              <dgm:constr type="h" for="ch" forName="Accent3" refType="h" fact="0.1623"/>
              <dgm:constr type="l" for="ch" forName="Accent2" refType="w" fact="0.6413"/>
              <dgm:constr type="t" for="ch" forName="Accent2" refType="h" fact="0.2719"/>
              <dgm:constr type="w" for="ch" forName="Accent2" refType="w" fact="0.2269"/>
              <dgm:constr type="h" for="ch" forName="Accent2" refType="h" fact="0.1623"/>
              <dgm:constr type="l" for="ch" forName="Accent1" refType="w" fact="0"/>
              <dgm:constr type="t" for="ch" forName="Accent1" refType="h" fact="0"/>
              <dgm:constr type="w" for="ch" forName="Accent1" refType="w" fact="0"/>
              <dgm:constr type="h" for="ch" forName="Accent1" refType="h" fact="0"/>
              <dgm:constr type="l" for="ch" forName="Child3" refType="w" fact="0.0554"/>
              <dgm:constr type="t" for="ch" forName="Child3" refType="h" fact="0.646"/>
              <dgm:constr type="w" for="ch" forName="Child3" refType="w" fact="0.4927"/>
              <dgm:constr type="h" for="ch" forName="Child3" refType="h" fact="0.354"/>
              <dgm:constr type="l" for="ch" forName="Parent" refType="w" fact="0"/>
              <dgm:constr type="t" for="ch" forName="Parent" refType="h" fact="0.1751"/>
              <dgm:constr type="w" for="ch" forName="Parent" refType="w" fact="0.6013"/>
              <dgm:constr type="h" for="ch" forName="Parent" refType="h" fact="0.4319"/>
              <dgm:constr type="l" for="ch" forName="Child1" refType="w" fact="0.5073"/>
              <dgm:constr type="t" for="ch" forName="Child1" refType="h" fact="0"/>
              <dgm:constr type="w" for="ch" forName="Child1" refType="w" fact="0.4927"/>
              <dgm:constr type="h" for="ch" forName="Child1" refType="h" fact="0.354"/>
              <dgm:constr type="l" for="ch" forName="Child2" refType="w" fact="0.5073"/>
              <dgm:constr type="t" for="ch" forName="Child2" refType="h" fact="0.428"/>
              <dgm:constr type="w" for="ch" forName="Child2" refType="w" fact="0.4927"/>
              <dgm:constr type="h" for="ch" forName="Child2" refType="h" fact="0.354"/>
            </dgm:constrLst>
          </dgm:if>
          <dgm:if name="Name8"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4" refType="w" fact="0.4573"/>
              <dgm:constr type="t" for="ch" forName="Accent4" refType="h" fact="0.6834"/>
              <dgm:constr type="w" for="ch" forName="Accent4" refType="w" fact="0.2269"/>
              <dgm:constr type="h" for="ch" forName="Accent4" refType="h" fact="0.1333"/>
              <dgm:constr type="l" for="ch" forName="Accent3" refType="w" fact="0.6413"/>
              <dgm:constr type="t" for="ch" forName="Accent3" refType="h" fact="0.4021"/>
              <dgm:constr type="w" for="ch" forName="Accent3" refType="w" fact="0.2269"/>
              <dgm:constr type="h" for="ch" forName="Accent3" refType="h" fact="0.1333"/>
              <dgm:constr type="l" for="ch" forName="Accent2" refType="w" fact="0.3765"/>
              <dgm:constr type="t" for="ch" forName="Accent2" refType="h" fact="0.1529"/>
              <dgm:constr type="w" for="ch" forName="Accent2" refType="w" fact="0.2269"/>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0554"/>
              <dgm:constr type="t" for="ch" forName="Child4" refType="h" fact="0.7093"/>
              <dgm:constr type="w" for="ch" forName="Child4" refType="w" fact="0.4927"/>
              <dgm:constr type="h" for="ch" forName="Child4" refType="h" fact="0.2907"/>
              <dgm:constr type="l" for="ch" forName="Parent" refType="w" fact="0"/>
              <dgm:constr type="t" for="ch" forName="Parent" refType="h" fact="0.3226"/>
              <dgm:constr type="w" for="ch" forName="Parent" refType="w" fact="0.6013"/>
              <dgm:constr type="h" for="ch" forName="Parent" refType="h" fact="0.3547"/>
              <dgm:constr type="l" for="ch" forName="Child2" refType="w" fact="0.5073"/>
              <dgm:constr type="t" for="ch" forName="Child2" refType="h" fact="0.1788"/>
              <dgm:constr type="w" for="ch" forName="Child2" refType="w" fact="0.4927"/>
              <dgm:constr type="h" for="ch" forName="Child2" refType="h" fact="0.2907"/>
              <dgm:constr type="l" for="ch" forName="Child3" refType="w" fact="0.5073"/>
              <dgm:constr type="t" for="ch" forName="Child3" refType="h" fact="0.5303"/>
              <dgm:constr type="w" for="ch" forName="Child3" refType="w" fact="0.4927"/>
              <dgm:constr type="h" for="ch" forName="Child3" refType="h" fact="0.2907"/>
              <dgm:constr type="l" for="ch" forName="Child1" refType="w" fact="0.0554"/>
              <dgm:constr type="t" for="ch" forName="Child1" refType="h" fact="0"/>
              <dgm:constr type="w" for="ch" forName="Child1" refType="w" fact="0.4927"/>
              <dgm:constr type="h" for="ch" forName="Child1" refType="h" fact="0.2907"/>
            </dgm:constrLst>
          </dgm:if>
          <dgm:if name="Name9"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1" refType="w" fact="0.3246"/>
              <dgm:constr type="t" for="ch" forName="Child1" refType="h" fact="0"/>
              <dgm:constr type="w" for="ch" forName="Child1" refType="w" fact="0.3523"/>
              <dgm:constr type="h" for="ch" forName="Child1" refType="h" fact="0.2907"/>
            </dgm:constrLst>
          </dgm:if>
          <dgm:else name="Name10">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l" for="ch" forName="Accent6" refType="w" fact="0.0934"/>
              <dgm:constr type="t" for="ch" forName="Accent6" refType="h" fact="0.4635"/>
              <dgm:constr type="w" for="ch" forName="Accent6" refType="w" fact="0.1622"/>
              <dgm:constr type="h" for="ch" forName="Accent6" refType="h" fact="0.1333"/>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6" refType="w" fact="0"/>
              <dgm:constr type="t" for="ch" forName="Child6" refType="h" fact="0.1784"/>
              <dgm:constr type="w" for="ch" forName="Child6" refType="w" fact="0.3523"/>
              <dgm:constr type="h" for="ch" forName="Child6" refType="h" fact="0.2907"/>
              <dgm:constr type="l" for="ch" forName="Child1" refType="w" fact="0.3246"/>
              <dgm:constr type="t" for="ch" forName="Child1" refType="h" fact="0"/>
              <dgm:constr type="w" for="ch" forName="Child1" refType="w" fact="0.3523"/>
              <dgm:constr type="h" for="ch" forName="Child1" refType="h" fact="0.2907"/>
            </dgm:constrLst>
          </dgm:else>
        </dgm:choose>
      </dgm:if>
      <dgm:else name="Name11">
        <dgm:choose name="Name12">
          <dgm:if name="Name13"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4"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r" for="ch" forName="Accent1" refType="w" fact="0.8315"/>
              <dgm:constr type="t" for="ch" forName="Accent1" refType="h" fact="0.2946"/>
              <dgm:constr type="w" for="ch" forName="Accent1" refType="w" fact="0.462"/>
              <dgm:constr type="h" for="ch" forName="Accent1" refType="h" fact="0.5472"/>
              <dgm:constr type="r" for="ch" forName="Parent" refType="w"/>
              <dgm:constr type="t" for="ch" forName="Parent" refType="h" fact="0.2885"/>
              <dgm:constr type="w" for="ch" forName="Parent" refType="w" fact="0.6013"/>
              <dgm:constr type="h" for="ch" forName="Parent" refType="h" fact="0.7115"/>
              <dgm:constr type="r" for="ch" forName="Child1" refType="w" fact="0.4927"/>
              <dgm:constr type="t" for="ch" forName="Child1" refType="h" fact="0"/>
              <dgm:constr type="w" for="ch" forName="Child1" refType="w" fact="0.4927"/>
              <dgm:constr type="h" for="ch" forName="Child1" refType="h" fact="0.5831"/>
            </dgm:constrLst>
          </dgm:if>
          <dgm:if name="Name15"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2" refType="w" fact="0.3587"/>
              <dgm:constr type="t" for="ch" forName="Accent2" refType="h" fact="0.3477"/>
              <dgm:constr type="w" for="ch" forName="Accent2" refType="w" fact="0.2269"/>
              <dgm:constr type="h" for="ch" forName="Accent2" refType="h" fact="0.2076"/>
              <dgm:constr type="r" for="ch" forName="Accent1" refType="w" fact="0"/>
              <dgm:constr type="t" for="ch" forName="Accent1" refType="h" fact="0"/>
              <dgm:constr type="w" for="ch" forName="Accent1" refType="w" fact="0"/>
              <dgm:constr type="h" for="ch" forName="Accent1" refType="h" fact="0"/>
              <dgm:constr type="r" for="ch" forName="Parent" refType="w"/>
              <dgm:constr type="t" for="ch" forName="Parent" refType="h" fact="0.2239"/>
              <dgm:constr type="w" for="ch" forName="Parent" refType="w" fact="0.6013"/>
              <dgm:constr type="h" for="ch" forName="Parent" refType="h" fact="0.5523"/>
              <dgm:constr type="r" for="ch" forName="Child1" refType="w" fact="0.4927"/>
              <dgm:constr type="t" for="ch" forName="Child1" refType="h" fact="0"/>
              <dgm:constr type="w" for="ch" forName="Child1" refType="w" fact="0.4927"/>
              <dgm:constr type="h" for="ch" forName="Child1" refType="h" fact="0.4527"/>
              <dgm:constr type="r" for="ch" forName="Child2" refType="w" fact="0.5073"/>
              <dgm:constr type="t" for="ch" forName="Child2" refType="h" fact="0.5473"/>
              <dgm:constr type="w" for="ch" forName="Child2" refType="w" fact="0.4927"/>
              <dgm:constr type="h" for="ch" forName="Child2" refType="h" fact="0.4527"/>
            </dgm:constrLst>
          </dgm:if>
          <dgm:if name="Name16"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3" refType="w" fact="0.5427"/>
              <dgm:constr type="t" for="ch" forName="Accent3" refType="h" fact="0.6145"/>
              <dgm:constr type="w" for="ch" forName="Accent3" refType="w" fact="0.2269"/>
              <dgm:constr type="h" for="ch" forName="Accent3" refType="h" fact="0.1623"/>
              <dgm:constr type="r" for="ch" forName="Accent2" refType="w" fact="0.3587"/>
              <dgm:constr type="t" for="ch" forName="Accent2" refType="h" fact="0.2719"/>
              <dgm:constr type="w" for="ch" forName="Accent2" refType="w" fact="0.2269"/>
              <dgm:constr type="h" for="ch" forName="Accent2" refType="h" fact="0.1623"/>
              <dgm:constr type="r" for="ch" forName="Accent1" refType="w" fact="0"/>
              <dgm:constr type="t" for="ch" forName="Accent1" refType="h" fact="0"/>
              <dgm:constr type="w" for="ch" forName="Accent1" refType="w" fact="0"/>
              <dgm:constr type="h" for="ch" forName="Accent1" refType="h" fact="0"/>
              <dgm:constr type="r" for="ch" forName="Child3" refType="w" fact="0.9446"/>
              <dgm:constr type="t" for="ch" forName="Child3" refType="h" fact="0.646"/>
              <dgm:constr type="w" for="ch" forName="Child3" refType="w" fact="0.4927"/>
              <dgm:constr type="h" for="ch" forName="Child3" refType="h" fact="0.354"/>
              <dgm:constr type="r" for="ch" forName="Parent" refType="w"/>
              <dgm:constr type="t" for="ch" forName="Parent" refType="h" fact="0.1751"/>
              <dgm:constr type="w" for="ch" forName="Parent" refType="w" fact="0.6013"/>
              <dgm:constr type="h" for="ch" forName="Parent" refType="h" fact="0.4319"/>
              <dgm:constr type="r" for="ch" forName="Child1" refType="w" fact="0.4927"/>
              <dgm:constr type="t" for="ch" forName="Child1" refType="h" fact="0"/>
              <dgm:constr type="w" for="ch" forName="Child1" refType="w" fact="0.4927"/>
              <dgm:constr type="h" for="ch" forName="Child1" refType="h" fact="0.354"/>
              <dgm:constr type="r" for="ch" forName="Child2" refType="w" fact="0.4927"/>
              <dgm:constr type="t" for="ch" forName="Child2" refType="h" fact="0.428"/>
              <dgm:constr type="w" for="ch" forName="Child2" refType="w" fact="0.4927"/>
              <dgm:constr type="h" for="ch" forName="Child2" refType="h" fact="0.354"/>
            </dgm:constrLst>
          </dgm:if>
          <dgm:if name="Name17"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4" refType="w" fact="0.5427"/>
              <dgm:constr type="t" for="ch" forName="Accent4" refType="h" fact="0.6834"/>
              <dgm:constr type="w" for="ch" forName="Accent4" refType="w" fact="0.2269"/>
              <dgm:constr type="h" for="ch" forName="Accent4" refType="h" fact="0.1333"/>
              <dgm:constr type="r" for="ch" forName="Accent3" refType="w" fact="0.3587"/>
              <dgm:constr type="t" for="ch" forName="Accent3" refType="h" fact="0.4021"/>
              <dgm:constr type="w" for="ch" forName="Accent3" refType="w" fact="0.2269"/>
              <dgm:constr type="h" for="ch" forName="Accent3" refType="h" fact="0.1333"/>
              <dgm:constr type="r" for="ch" forName="Accent2" refType="w" fact="0.6235"/>
              <dgm:constr type="t" for="ch" forName="Accent2" refType="h" fact="0.1529"/>
              <dgm:constr type="w" for="ch" forName="Accent2" refType="w" fact="0.2269"/>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9446"/>
              <dgm:constr type="t" for="ch" forName="Child4" refType="h" fact="0.7093"/>
              <dgm:constr type="w" for="ch" forName="Child4" refType="w" fact="0.4927"/>
              <dgm:constr type="h" for="ch" forName="Child4" refType="h" fact="0.2907"/>
              <dgm:constr type="r" for="ch" forName="Parent" refType="w"/>
              <dgm:constr type="t" for="ch" forName="Parent" refType="h" fact="0.3226"/>
              <dgm:constr type="w" for="ch" forName="Parent" refType="w" fact="0.6013"/>
              <dgm:constr type="h" for="ch" forName="Parent" refType="h" fact="0.3547"/>
              <dgm:constr type="r" for="ch" forName="Child2" refType="w" fact="0.4927"/>
              <dgm:constr type="t" for="ch" forName="Child2" refType="h" fact="0.1788"/>
              <dgm:constr type="w" for="ch" forName="Child2" refType="w" fact="0.4927"/>
              <dgm:constr type="h" for="ch" forName="Child2" refType="h" fact="0.2907"/>
              <dgm:constr type="r" for="ch" forName="Child3" refType="w" fact="0.4927"/>
              <dgm:constr type="t" for="ch" forName="Child3" refType="h" fact="0.5303"/>
              <dgm:constr type="w" for="ch" forName="Child3" refType="w" fact="0.4927"/>
              <dgm:constr type="h" for="ch" forName="Child3" refType="h" fact="0.2907"/>
              <dgm:constr type="r" for="ch" forName="Child1" refType="w" fact="0.9446"/>
              <dgm:constr type="t" for="ch" forName="Child1" refType="h" fact="0"/>
              <dgm:constr type="w" for="ch" forName="Child1" refType="w" fact="0.4927"/>
              <dgm:constr type="h" for="ch" forName="Child1" refType="h" fact="0.2907"/>
            </dgm:constrLst>
          </dgm:if>
          <dgm:if name="Name18"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1" refType="w" fact="0.6754"/>
              <dgm:constr type="t" for="ch" forName="Child1" refType="h" fact="0"/>
              <dgm:constr type="w" for="ch" forName="Child1" refType="w" fact="0.3523"/>
              <dgm:constr type="h" for="ch" forName="Child1" refType="h" fact="0.2907"/>
            </dgm:constrLst>
          </dgm:if>
          <dgm:else name="Name19">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r" for="ch" forName="Accent6" refType="w" fact="0.9066"/>
              <dgm:constr type="t" for="ch" forName="Accent6" refType="h" fact="0.4635"/>
              <dgm:constr type="w" for="ch" forName="Accent6" refType="w" fact="0.1622"/>
              <dgm:constr type="h" for="ch" forName="Accent6" refType="h" fact="0.1333"/>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6" refType="w"/>
              <dgm:constr type="t" for="ch" forName="Child6" refType="h" fact="0.1784"/>
              <dgm:constr type="w" for="ch" forName="Child6" refType="w" fact="0.3523"/>
              <dgm:constr type="h" for="ch" forName="Child6" refType="h" fact="0.2907"/>
              <dgm:constr type="r" for="ch" forName="Child1" refType="w" fact="0.6754"/>
              <dgm:constr type="t" for="ch" forName="Child1" refType="h" fact="0"/>
              <dgm:constr type="w" for="ch" forName="Child1" refType="w" fact="0.3523"/>
              <dgm:constr type="h" for="ch" forName="Child1" refType="h" fact="0.2907"/>
            </dgm:constrLst>
          </dgm:else>
        </dgm:choose>
      </dgm:else>
    </dgm:choose>
    <dgm:forEach name="wrapper" axis="self" ptType="parTrans">
      <dgm:forEach name="accentRepeat" axis="self">
        <dgm:layoutNode name="Accent" styleLbl="bgShp">
          <dgm:alg type="sp"/>
          <dgm:shape xmlns:r="http://schemas.openxmlformats.org/officeDocument/2006/relationships" type="hexagon" r:blip="" zOrderOff="-2">
            <dgm:adjLst>
              <dgm:adj idx="1" val="0.289"/>
              <dgm:adj idx="2" val="1.1547"/>
            </dgm:adjLst>
          </dgm:shape>
          <dgm:presOf/>
        </dgm:layoutNode>
      </dgm:forEach>
    </dgm:forEach>
    <dgm:forEach name="Name20" axis="ch" ptType="node" cnt="1">
      <dgm:layoutNode name="Parent" styleLbl="node0">
        <dgm:varLst>
          <dgm:chMax val="6"/>
          <dgm:chPref val="6"/>
        </dgm:varLst>
        <dgm:alg type="tx"/>
        <dgm:shape xmlns:r="http://schemas.openxmlformats.org/officeDocument/2006/relationships" type="hexagon" r:blip="">
          <dgm:adjLst>
            <dgm:adj idx="1" val="0.2857"/>
            <dgm:adj idx="2" val="1.1547"/>
          </dgm:adjLst>
        </dgm:shape>
        <dgm:presOf axis="self"/>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1" axis="ch ch" ptType="node node" st="1 1" cnt="1 1">
      <dgm:layoutNode name="Accent1">
        <dgm:alg type="sp"/>
        <dgm:shape xmlns:r="http://schemas.openxmlformats.org/officeDocument/2006/relationships" r:blip="" zOrderOff="-2">
          <dgm:adjLst/>
        </dgm:shape>
        <dgm:presOf/>
        <dgm:constrLst/>
        <dgm:forEach name="Name22" ref="accentRepeat"/>
      </dgm:layoutNode>
      <dgm:layoutNode name="Child1"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3" axis="ch ch" ptType="node node" st="1 2" cnt="1 1">
      <dgm:layoutNode name="Accent2">
        <dgm:alg type="sp"/>
        <dgm:shape xmlns:r="http://schemas.openxmlformats.org/officeDocument/2006/relationships" r:blip="" zOrderOff="-2">
          <dgm:adjLst/>
        </dgm:shape>
        <dgm:presOf/>
        <dgm:constrLst/>
        <dgm:forEach name="Name24" ref="accentRepeat"/>
      </dgm:layoutNode>
      <dgm:layoutNode name="Child2"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5" axis="ch ch" ptType="node node" st="1 3" cnt="1 1">
      <dgm:layoutNode name="Accent3">
        <dgm:alg type="sp"/>
        <dgm:shape xmlns:r="http://schemas.openxmlformats.org/officeDocument/2006/relationships" r:blip="" zOrderOff="-2">
          <dgm:adjLst/>
        </dgm:shape>
        <dgm:presOf/>
        <dgm:constrLst/>
        <dgm:forEach name="Name26" ref="accentRepeat"/>
      </dgm:layoutNode>
      <dgm:layoutNode name="Child3"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7" axis="ch ch" ptType="node node" st="1 4" cnt="1 1">
      <dgm:layoutNode name="Accent4">
        <dgm:alg type="sp"/>
        <dgm:shape xmlns:r="http://schemas.openxmlformats.org/officeDocument/2006/relationships" r:blip="">
          <dgm:adjLst/>
        </dgm:shape>
        <dgm:presOf/>
        <dgm:constrLst/>
        <dgm:forEach name="Name28" ref="accentRepeat"/>
      </dgm:layoutNode>
      <dgm:layoutNode name="Child4"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9" axis="ch ch" ptType="node node" st="1 5" cnt="1 1">
      <dgm:layoutNode name="Accent5">
        <dgm:alg type="sp"/>
        <dgm:shape xmlns:r="http://schemas.openxmlformats.org/officeDocument/2006/relationships" r:blip="">
          <dgm:adjLst/>
        </dgm:shape>
        <dgm:presOf/>
        <dgm:constrLst/>
        <dgm:forEach name="Name30" ref="accentRepeat"/>
      </dgm:layoutNode>
      <dgm:layoutNode name="Child5"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1" axis="ch ch" ptType="node node" st="1 6" cnt="1 1">
      <dgm:layoutNode name="Accent6">
        <dgm:alg type="sp"/>
        <dgm:shape xmlns:r="http://schemas.openxmlformats.org/officeDocument/2006/relationships" r:blip="">
          <dgm:adjLst/>
        </dgm:shape>
        <dgm:presOf/>
        <dgm:constrLst/>
        <dgm:forEach name="Name32" ref="accentRepeat"/>
      </dgm:layoutNode>
      <dgm:layoutNode name="Child6"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3.xml><?xml version="1.0" encoding="utf-8"?>
<dgm:layoutDef xmlns:dgm="http://schemas.openxmlformats.org/drawingml/2006/diagram" xmlns:a="http://schemas.openxmlformats.org/drawingml/2006/main" uniqueId="urn:microsoft.com/office/officeart/2011/layout/HexagonRadial">
  <dgm:title val="Hexagon Radial"/>
  <dgm:desc val="Use to show a sequential process that relates to a central idea or theme. Limited to six Level 2 shapes. Works best with small amounts of text. Unused text does not appear, but remains available if you switch layouts."/>
  <dgm:catLst>
    <dgm:cat type="cycle" pri="8500"/>
    <dgm:cat type="officeonline" pri="9000"/>
  </dgm:catLst>
  <dgm:samp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sampData>
  <dgm:styleData>
    <dgm:dataModel>
      <dgm:ptLst>
        <dgm:pt modelId="0" type="doc"/>
        <dgm:pt modelId="10">
          <dgm:prSet phldr="1"/>
        </dgm:pt>
        <dgm:pt modelId="11">
          <dgm:prSet phldr="1"/>
        </dgm:pt>
        <dgm:pt modelId="12">
          <dgm:prSet phldr="1"/>
        </dgm:pt>
        <dgm:pt modelId="13">
          <dgm:prSet phldr="1"/>
        </dgm:pt>
      </dgm:ptLst>
      <dgm:cxnLst>
        <dgm:cxn modelId="40" srcId="0" destId="10" srcOrd="0" destOrd="0"/>
        <dgm:cxn modelId="50" srcId="10" destId="11" srcOrd="0" destOrd="0"/>
        <dgm:cxn modelId="60" srcId="10" destId="12" srcOrd="0" destOrd="0"/>
        <dgm:cxn modelId="70" srcId="10" destId="13" srcOrd="0"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clrData>
  <dgm:layoutNode name="Name0">
    <dgm:varLst>
      <dgm:chMax val="1"/>
      <dgm:chPref val="1"/>
      <dgm:dir/>
      <dgm:animOne val="branch"/>
      <dgm:animLvl val="lvl"/>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l" for="ch" forName="Accent1" refType="w" fact="0.1685"/>
              <dgm:constr type="t" for="ch" forName="Accent1" refType="h" fact="0.2946"/>
              <dgm:constr type="w" for="ch" forName="Accent1" refType="w" fact="0.462"/>
              <dgm:constr type="h" for="ch" forName="Accent1" refType="h" fact="0.5472"/>
              <dgm:constr type="l" for="ch" forName="Parent" refType="w" fact="0"/>
              <dgm:constr type="t" for="ch" forName="Parent" refType="h" fact="0.2885"/>
              <dgm:constr type="w" for="ch" forName="Parent" refType="w" fact="0.6013"/>
              <dgm:constr type="h" for="ch" forName="Parent" refType="h" fact="0.7115"/>
              <dgm:constr type="l" for="ch" forName="Child1" refType="w" fact="0.5073"/>
              <dgm:constr type="t" for="ch" forName="Child1" refType="h" fact="0"/>
              <dgm:constr type="w" for="ch" forName="Child1" refType="w" fact="0.4927"/>
              <dgm:constr type="h" for="ch" forName="Child1" refType="h" fact="0.5831"/>
            </dgm:constrLst>
          </dgm:if>
          <dgm:if name="Name6"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2" refType="w" fact="0.6413"/>
              <dgm:constr type="t" for="ch" forName="Accent2" refType="h" fact="0.3477"/>
              <dgm:constr type="w" for="ch" forName="Accent2" refType="w" fact="0.2269"/>
              <dgm:constr type="h" for="ch" forName="Accent2" refType="h" fact="0.2076"/>
              <dgm:constr type="l" for="ch" forName="Accent1" refType="w" fact="0"/>
              <dgm:constr type="t" for="ch" forName="Accent1" refType="h" fact="0"/>
              <dgm:constr type="w" for="ch" forName="Accent1" refType="w" fact="0"/>
              <dgm:constr type="h" for="ch" forName="Accent1" refType="h" fact="0"/>
              <dgm:constr type="l" for="ch" forName="Parent" refType="w" fact="0"/>
              <dgm:constr type="t" for="ch" forName="Parent" refType="h" fact="0.2239"/>
              <dgm:constr type="w" for="ch" forName="Parent" refType="w" fact="0.6013"/>
              <dgm:constr type="h" for="ch" forName="Parent" refType="h" fact="0.5523"/>
              <dgm:constr type="l" for="ch" forName="Child1" refType="w" fact="0.5073"/>
              <dgm:constr type="t" for="ch" forName="Child1" refType="h" fact="0"/>
              <dgm:constr type="w" for="ch" forName="Child1" refType="w" fact="0.4927"/>
              <dgm:constr type="h" for="ch" forName="Child1" refType="h" fact="0.4527"/>
              <dgm:constr type="l" for="ch" forName="Child2" refType="w" fact="0.5073"/>
              <dgm:constr type="t" for="ch" forName="Child2" refType="h" fact="0.5473"/>
              <dgm:constr type="w" for="ch" forName="Child2" refType="w" fact="0.4927"/>
              <dgm:constr type="h" for="ch" forName="Child2" refType="h" fact="0.4527"/>
            </dgm:constrLst>
          </dgm:if>
          <dgm:if name="Name7"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3" refType="w" fact="0.4573"/>
              <dgm:constr type="t" for="ch" forName="Accent3" refType="h" fact="0.6145"/>
              <dgm:constr type="w" for="ch" forName="Accent3" refType="w" fact="0.2269"/>
              <dgm:constr type="h" for="ch" forName="Accent3" refType="h" fact="0.1623"/>
              <dgm:constr type="l" for="ch" forName="Accent2" refType="w" fact="0.6413"/>
              <dgm:constr type="t" for="ch" forName="Accent2" refType="h" fact="0.2719"/>
              <dgm:constr type="w" for="ch" forName="Accent2" refType="w" fact="0.2269"/>
              <dgm:constr type="h" for="ch" forName="Accent2" refType="h" fact="0.1623"/>
              <dgm:constr type="l" for="ch" forName="Accent1" refType="w" fact="0"/>
              <dgm:constr type="t" for="ch" forName="Accent1" refType="h" fact="0"/>
              <dgm:constr type="w" for="ch" forName="Accent1" refType="w" fact="0"/>
              <dgm:constr type="h" for="ch" forName="Accent1" refType="h" fact="0"/>
              <dgm:constr type="l" for="ch" forName="Child3" refType="w" fact="0.0554"/>
              <dgm:constr type="t" for="ch" forName="Child3" refType="h" fact="0.646"/>
              <dgm:constr type="w" for="ch" forName="Child3" refType="w" fact="0.4927"/>
              <dgm:constr type="h" for="ch" forName="Child3" refType="h" fact="0.354"/>
              <dgm:constr type="l" for="ch" forName="Parent" refType="w" fact="0"/>
              <dgm:constr type="t" for="ch" forName="Parent" refType="h" fact="0.1751"/>
              <dgm:constr type="w" for="ch" forName="Parent" refType="w" fact="0.6013"/>
              <dgm:constr type="h" for="ch" forName="Parent" refType="h" fact="0.4319"/>
              <dgm:constr type="l" for="ch" forName="Child1" refType="w" fact="0.5073"/>
              <dgm:constr type="t" for="ch" forName="Child1" refType="h" fact="0"/>
              <dgm:constr type="w" for="ch" forName="Child1" refType="w" fact="0.4927"/>
              <dgm:constr type="h" for="ch" forName="Child1" refType="h" fact="0.354"/>
              <dgm:constr type="l" for="ch" forName="Child2" refType="w" fact="0.5073"/>
              <dgm:constr type="t" for="ch" forName="Child2" refType="h" fact="0.428"/>
              <dgm:constr type="w" for="ch" forName="Child2" refType="w" fact="0.4927"/>
              <dgm:constr type="h" for="ch" forName="Child2" refType="h" fact="0.354"/>
            </dgm:constrLst>
          </dgm:if>
          <dgm:if name="Name8"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4" refType="w" fact="0.4573"/>
              <dgm:constr type="t" for="ch" forName="Accent4" refType="h" fact="0.6834"/>
              <dgm:constr type="w" for="ch" forName="Accent4" refType="w" fact="0.2269"/>
              <dgm:constr type="h" for="ch" forName="Accent4" refType="h" fact="0.1333"/>
              <dgm:constr type="l" for="ch" forName="Accent3" refType="w" fact="0.6413"/>
              <dgm:constr type="t" for="ch" forName="Accent3" refType="h" fact="0.4021"/>
              <dgm:constr type="w" for="ch" forName="Accent3" refType="w" fact="0.2269"/>
              <dgm:constr type="h" for="ch" forName="Accent3" refType="h" fact="0.1333"/>
              <dgm:constr type="l" for="ch" forName="Accent2" refType="w" fact="0.3765"/>
              <dgm:constr type="t" for="ch" forName="Accent2" refType="h" fact="0.1529"/>
              <dgm:constr type="w" for="ch" forName="Accent2" refType="w" fact="0.2269"/>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0554"/>
              <dgm:constr type="t" for="ch" forName="Child4" refType="h" fact="0.7093"/>
              <dgm:constr type="w" for="ch" forName="Child4" refType="w" fact="0.4927"/>
              <dgm:constr type="h" for="ch" forName="Child4" refType="h" fact="0.2907"/>
              <dgm:constr type="l" for="ch" forName="Parent" refType="w" fact="0"/>
              <dgm:constr type="t" for="ch" forName="Parent" refType="h" fact="0.3226"/>
              <dgm:constr type="w" for="ch" forName="Parent" refType="w" fact="0.6013"/>
              <dgm:constr type="h" for="ch" forName="Parent" refType="h" fact="0.3547"/>
              <dgm:constr type="l" for="ch" forName="Child2" refType="w" fact="0.5073"/>
              <dgm:constr type="t" for="ch" forName="Child2" refType="h" fact="0.1788"/>
              <dgm:constr type="w" for="ch" forName="Child2" refType="w" fact="0.4927"/>
              <dgm:constr type="h" for="ch" forName="Child2" refType="h" fact="0.2907"/>
              <dgm:constr type="l" for="ch" forName="Child3" refType="w" fact="0.5073"/>
              <dgm:constr type="t" for="ch" forName="Child3" refType="h" fact="0.5303"/>
              <dgm:constr type="w" for="ch" forName="Child3" refType="w" fact="0.4927"/>
              <dgm:constr type="h" for="ch" forName="Child3" refType="h" fact="0.2907"/>
              <dgm:constr type="l" for="ch" forName="Child1" refType="w" fact="0.0554"/>
              <dgm:constr type="t" for="ch" forName="Child1" refType="h" fact="0"/>
              <dgm:constr type="w" for="ch" forName="Child1" refType="w" fact="0.4927"/>
              <dgm:constr type="h" for="ch" forName="Child1" refType="h" fact="0.2907"/>
            </dgm:constrLst>
          </dgm:if>
          <dgm:if name="Name9"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1" refType="w" fact="0.3246"/>
              <dgm:constr type="t" for="ch" forName="Child1" refType="h" fact="0"/>
              <dgm:constr type="w" for="ch" forName="Child1" refType="w" fact="0.3523"/>
              <dgm:constr type="h" for="ch" forName="Child1" refType="h" fact="0.2907"/>
            </dgm:constrLst>
          </dgm:if>
          <dgm:else name="Name10">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l" for="ch" forName="Accent6" refType="w" fact="0.0934"/>
              <dgm:constr type="t" for="ch" forName="Accent6" refType="h" fact="0.4635"/>
              <dgm:constr type="w" for="ch" forName="Accent6" refType="w" fact="0.1622"/>
              <dgm:constr type="h" for="ch" forName="Accent6" refType="h" fact="0.1333"/>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6" refType="w" fact="0"/>
              <dgm:constr type="t" for="ch" forName="Child6" refType="h" fact="0.1784"/>
              <dgm:constr type="w" for="ch" forName="Child6" refType="w" fact="0.3523"/>
              <dgm:constr type="h" for="ch" forName="Child6" refType="h" fact="0.2907"/>
              <dgm:constr type="l" for="ch" forName="Child1" refType="w" fact="0.3246"/>
              <dgm:constr type="t" for="ch" forName="Child1" refType="h" fact="0"/>
              <dgm:constr type="w" for="ch" forName="Child1" refType="w" fact="0.3523"/>
              <dgm:constr type="h" for="ch" forName="Child1" refType="h" fact="0.2907"/>
            </dgm:constrLst>
          </dgm:else>
        </dgm:choose>
      </dgm:if>
      <dgm:else name="Name11">
        <dgm:choose name="Name12">
          <dgm:if name="Name13"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4"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r" for="ch" forName="Accent1" refType="w" fact="0.8315"/>
              <dgm:constr type="t" for="ch" forName="Accent1" refType="h" fact="0.2946"/>
              <dgm:constr type="w" for="ch" forName="Accent1" refType="w" fact="0.462"/>
              <dgm:constr type="h" for="ch" forName="Accent1" refType="h" fact="0.5472"/>
              <dgm:constr type="r" for="ch" forName="Parent" refType="w"/>
              <dgm:constr type="t" for="ch" forName="Parent" refType="h" fact="0.2885"/>
              <dgm:constr type="w" for="ch" forName="Parent" refType="w" fact="0.6013"/>
              <dgm:constr type="h" for="ch" forName="Parent" refType="h" fact="0.7115"/>
              <dgm:constr type="r" for="ch" forName="Child1" refType="w" fact="0.4927"/>
              <dgm:constr type="t" for="ch" forName="Child1" refType="h" fact="0"/>
              <dgm:constr type="w" for="ch" forName="Child1" refType="w" fact="0.4927"/>
              <dgm:constr type="h" for="ch" forName="Child1" refType="h" fact="0.5831"/>
            </dgm:constrLst>
          </dgm:if>
          <dgm:if name="Name15"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2" refType="w" fact="0.3587"/>
              <dgm:constr type="t" for="ch" forName="Accent2" refType="h" fact="0.3477"/>
              <dgm:constr type="w" for="ch" forName="Accent2" refType="w" fact="0.2269"/>
              <dgm:constr type="h" for="ch" forName="Accent2" refType="h" fact="0.2076"/>
              <dgm:constr type="r" for="ch" forName="Accent1" refType="w" fact="0"/>
              <dgm:constr type="t" for="ch" forName="Accent1" refType="h" fact="0"/>
              <dgm:constr type="w" for="ch" forName="Accent1" refType="w" fact="0"/>
              <dgm:constr type="h" for="ch" forName="Accent1" refType="h" fact="0"/>
              <dgm:constr type="r" for="ch" forName="Parent" refType="w"/>
              <dgm:constr type="t" for="ch" forName="Parent" refType="h" fact="0.2239"/>
              <dgm:constr type="w" for="ch" forName="Parent" refType="w" fact="0.6013"/>
              <dgm:constr type="h" for="ch" forName="Parent" refType="h" fact="0.5523"/>
              <dgm:constr type="r" for="ch" forName="Child1" refType="w" fact="0.4927"/>
              <dgm:constr type="t" for="ch" forName="Child1" refType="h" fact="0"/>
              <dgm:constr type="w" for="ch" forName="Child1" refType="w" fact="0.4927"/>
              <dgm:constr type="h" for="ch" forName="Child1" refType="h" fact="0.4527"/>
              <dgm:constr type="r" for="ch" forName="Child2" refType="w" fact="0.5073"/>
              <dgm:constr type="t" for="ch" forName="Child2" refType="h" fact="0.5473"/>
              <dgm:constr type="w" for="ch" forName="Child2" refType="w" fact="0.4927"/>
              <dgm:constr type="h" for="ch" forName="Child2" refType="h" fact="0.4527"/>
            </dgm:constrLst>
          </dgm:if>
          <dgm:if name="Name16"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3" refType="w" fact="0.5427"/>
              <dgm:constr type="t" for="ch" forName="Accent3" refType="h" fact="0.6145"/>
              <dgm:constr type="w" for="ch" forName="Accent3" refType="w" fact="0.2269"/>
              <dgm:constr type="h" for="ch" forName="Accent3" refType="h" fact="0.1623"/>
              <dgm:constr type="r" for="ch" forName="Accent2" refType="w" fact="0.3587"/>
              <dgm:constr type="t" for="ch" forName="Accent2" refType="h" fact="0.2719"/>
              <dgm:constr type="w" for="ch" forName="Accent2" refType="w" fact="0.2269"/>
              <dgm:constr type="h" for="ch" forName="Accent2" refType="h" fact="0.1623"/>
              <dgm:constr type="r" for="ch" forName="Accent1" refType="w" fact="0"/>
              <dgm:constr type="t" for="ch" forName="Accent1" refType="h" fact="0"/>
              <dgm:constr type="w" for="ch" forName="Accent1" refType="w" fact="0"/>
              <dgm:constr type="h" for="ch" forName="Accent1" refType="h" fact="0"/>
              <dgm:constr type="r" for="ch" forName="Child3" refType="w" fact="0.9446"/>
              <dgm:constr type="t" for="ch" forName="Child3" refType="h" fact="0.646"/>
              <dgm:constr type="w" for="ch" forName="Child3" refType="w" fact="0.4927"/>
              <dgm:constr type="h" for="ch" forName="Child3" refType="h" fact="0.354"/>
              <dgm:constr type="r" for="ch" forName="Parent" refType="w"/>
              <dgm:constr type="t" for="ch" forName="Parent" refType="h" fact="0.1751"/>
              <dgm:constr type="w" for="ch" forName="Parent" refType="w" fact="0.6013"/>
              <dgm:constr type="h" for="ch" forName="Parent" refType="h" fact="0.4319"/>
              <dgm:constr type="r" for="ch" forName="Child1" refType="w" fact="0.4927"/>
              <dgm:constr type="t" for="ch" forName="Child1" refType="h" fact="0"/>
              <dgm:constr type="w" for="ch" forName="Child1" refType="w" fact="0.4927"/>
              <dgm:constr type="h" for="ch" forName="Child1" refType="h" fact="0.354"/>
              <dgm:constr type="r" for="ch" forName="Child2" refType="w" fact="0.4927"/>
              <dgm:constr type="t" for="ch" forName="Child2" refType="h" fact="0.428"/>
              <dgm:constr type="w" for="ch" forName="Child2" refType="w" fact="0.4927"/>
              <dgm:constr type="h" for="ch" forName="Child2" refType="h" fact="0.354"/>
            </dgm:constrLst>
          </dgm:if>
          <dgm:if name="Name17"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4" refType="w" fact="0.5427"/>
              <dgm:constr type="t" for="ch" forName="Accent4" refType="h" fact="0.6834"/>
              <dgm:constr type="w" for="ch" forName="Accent4" refType="w" fact="0.2269"/>
              <dgm:constr type="h" for="ch" forName="Accent4" refType="h" fact="0.1333"/>
              <dgm:constr type="r" for="ch" forName="Accent3" refType="w" fact="0.3587"/>
              <dgm:constr type="t" for="ch" forName="Accent3" refType="h" fact="0.4021"/>
              <dgm:constr type="w" for="ch" forName="Accent3" refType="w" fact="0.2269"/>
              <dgm:constr type="h" for="ch" forName="Accent3" refType="h" fact="0.1333"/>
              <dgm:constr type="r" for="ch" forName="Accent2" refType="w" fact="0.6235"/>
              <dgm:constr type="t" for="ch" forName="Accent2" refType="h" fact="0.1529"/>
              <dgm:constr type="w" for="ch" forName="Accent2" refType="w" fact="0.2269"/>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9446"/>
              <dgm:constr type="t" for="ch" forName="Child4" refType="h" fact="0.7093"/>
              <dgm:constr type="w" for="ch" forName="Child4" refType="w" fact="0.4927"/>
              <dgm:constr type="h" for="ch" forName="Child4" refType="h" fact="0.2907"/>
              <dgm:constr type="r" for="ch" forName="Parent" refType="w"/>
              <dgm:constr type="t" for="ch" forName="Parent" refType="h" fact="0.3226"/>
              <dgm:constr type="w" for="ch" forName="Parent" refType="w" fact="0.6013"/>
              <dgm:constr type="h" for="ch" forName="Parent" refType="h" fact="0.3547"/>
              <dgm:constr type="r" for="ch" forName="Child2" refType="w" fact="0.4927"/>
              <dgm:constr type="t" for="ch" forName="Child2" refType="h" fact="0.1788"/>
              <dgm:constr type="w" for="ch" forName="Child2" refType="w" fact="0.4927"/>
              <dgm:constr type="h" for="ch" forName="Child2" refType="h" fact="0.2907"/>
              <dgm:constr type="r" for="ch" forName="Child3" refType="w" fact="0.4927"/>
              <dgm:constr type="t" for="ch" forName="Child3" refType="h" fact="0.5303"/>
              <dgm:constr type="w" for="ch" forName="Child3" refType="w" fact="0.4927"/>
              <dgm:constr type="h" for="ch" forName="Child3" refType="h" fact="0.2907"/>
              <dgm:constr type="r" for="ch" forName="Child1" refType="w" fact="0.9446"/>
              <dgm:constr type="t" for="ch" forName="Child1" refType="h" fact="0"/>
              <dgm:constr type="w" for="ch" forName="Child1" refType="w" fact="0.4927"/>
              <dgm:constr type="h" for="ch" forName="Child1" refType="h" fact="0.2907"/>
            </dgm:constrLst>
          </dgm:if>
          <dgm:if name="Name18"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1" refType="w" fact="0.6754"/>
              <dgm:constr type="t" for="ch" forName="Child1" refType="h" fact="0"/>
              <dgm:constr type="w" for="ch" forName="Child1" refType="w" fact="0.3523"/>
              <dgm:constr type="h" for="ch" forName="Child1" refType="h" fact="0.2907"/>
            </dgm:constrLst>
          </dgm:if>
          <dgm:else name="Name19">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r" for="ch" forName="Accent6" refType="w" fact="0.9066"/>
              <dgm:constr type="t" for="ch" forName="Accent6" refType="h" fact="0.4635"/>
              <dgm:constr type="w" for="ch" forName="Accent6" refType="w" fact="0.1622"/>
              <dgm:constr type="h" for="ch" forName="Accent6" refType="h" fact="0.1333"/>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6" refType="w"/>
              <dgm:constr type="t" for="ch" forName="Child6" refType="h" fact="0.1784"/>
              <dgm:constr type="w" for="ch" forName="Child6" refType="w" fact="0.3523"/>
              <dgm:constr type="h" for="ch" forName="Child6" refType="h" fact="0.2907"/>
              <dgm:constr type="r" for="ch" forName="Child1" refType="w" fact="0.6754"/>
              <dgm:constr type="t" for="ch" forName="Child1" refType="h" fact="0"/>
              <dgm:constr type="w" for="ch" forName="Child1" refType="w" fact="0.3523"/>
              <dgm:constr type="h" for="ch" forName="Child1" refType="h" fact="0.2907"/>
            </dgm:constrLst>
          </dgm:else>
        </dgm:choose>
      </dgm:else>
    </dgm:choose>
    <dgm:forEach name="wrapper" axis="self" ptType="parTrans">
      <dgm:forEach name="accentRepeat" axis="self">
        <dgm:layoutNode name="Accent" styleLbl="bgShp">
          <dgm:alg type="sp"/>
          <dgm:shape xmlns:r="http://schemas.openxmlformats.org/officeDocument/2006/relationships" type="hexagon" r:blip="" zOrderOff="-2">
            <dgm:adjLst>
              <dgm:adj idx="1" val="0.289"/>
              <dgm:adj idx="2" val="1.1547"/>
            </dgm:adjLst>
          </dgm:shape>
          <dgm:presOf/>
        </dgm:layoutNode>
      </dgm:forEach>
    </dgm:forEach>
    <dgm:forEach name="Name20" axis="ch" ptType="node" cnt="1">
      <dgm:layoutNode name="Parent" styleLbl="node0">
        <dgm:varLst>
          <dgm:chMax val="6"/>
          <dgm:chPref val="6"/>
        </dgm:varLst>
        <dgm:alg type="tx"/>
        <dgm:shape xmlns:r="http://schemas.openxmlformats.org/officeDocument/2006/relationships" type="hexagon" r:blip="">
          <dgm:adjLst>
            <dgm:adj idx="1" val="0.2857"/>
            <dgm:adj idx="2" val="1.1547"/>
          </dgm:adjLst>
        </dgm:shape>
        <dgm:presOf axis="self"/>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1" axis="ch ch" ptType="node node" st="1 1" cnt="1 1">
      <dgm:layoutNode name="Accent1">
        <dgm:alg type="sp"/>
        <dgm:shape xmlns:r="http://schemas.openxmlformats.org/officeDocument/2006/relationships" r:blip="" zOrderOff="-2">
          <dgm:adjLst/>
        </dgm:shape>
        <dgm:presOf/>
        <dgm:constrLst/>
        <dgm:forEach name="Name22" ref="accentRepeat"/>
      </dgm:layoutNode>
      <dgm:layoutNode name="Child1"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3" axis="ch ch" ptType="node node" st="1 2" cnt="1 1">
      <dgm:layoutNode name="Accent2">
        <dgm:alg type="sp"/>
        <dgm:shape xmlns:r="http://schemas.openxmlformats.org/officeDocument/2006/relationships" r:blip="" zOrderOff="-2">
          <dgm:adjLst/>
        </dgm:shape>
        <dgm:presOf/>
        <dgm:constrLst/>
        <dgm:forEach name="Name24" ref="accentRepeat"/>
      </dgm:layoutNode>
      <dgm:layoutNode name="Child2"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5" axis="ch ch" ptType="node node" st="1 3" cnt="1 1">
      <dgm:layoutNode name="Accent3">
        <dgm:alg type="sp"/>
        <dgm:shape xmlns:r="http://schemas.openxmlformats.org/officeDocument/2006/relationships" r:blip="" zOrderOff="-2">
          <dgm:adjLst/>
        </dgm:shape>
        <dgm:presOf/>
        <dgm:constrLst/>
        <dgm:forEach name="Name26" ref="accentRepeat"/>
      </dgm:layoutNode>
      <dgm:layoutNode name="Child3"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7" axis="ch ch" ptType="node node" st="1 4" cnt="1 1">
      <dgm:layoutNode name="Accent4">
        <dgm:alg type="sp"/>
        <dgm:shape xmlns:r="http://schemas.openxmlformats.org/officeDocument/2006/relationships" r:blip="">
          <dgm:adjLst/>
        </dgm:shape>
        <dgm:presOf/>
        <dgm:constrLst/>
        <dgm:forEach name="Name28" ref="accentRepeat"/>
      </dgm:layoutNode>
      <dgm:layoutNode name="Child4"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9" axis="ch ch" ptType="node node" st="1 5" cnt="1 1">
      <dgm:layoutNode name="Accent5">
        <dgm:alg type="sp"/>
        <dgm:shape xmlns:r="http://schemas.openxmlformats.org/officeDocument/2006/relationships" r:blip="">
          <dgm:adjLst/>
        </dgm:shape>
        <dgm:presOf/>
        <dgm:constrLst/>
        <dgm:forEach name="Name30" ref="accentRepeat"/>
      </dgm:layoutNode>
      <dgm:layoutNode name="Child5"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1" axis="ch ch" ptType="node node" st="1 6" cnt="1 1">
      <dgm:layoutNode name="Accent6">
        <dgm:alg type="sp"/>
        <dgm:shape xmlns:r="http://schemas.openxmlformats.org/officeDocument/2006/relationships" r:blip="">
          <dgm:adjLst/>
        </dgm:shape>
        <dgm:presOf/>
        <dgm:constrLst/>
        <dgm:forEach name="Name32" ref="accentRepeat"/>
      </dgm:layoutNode>
      <dgm:layoutNode name="Child6"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871E83-AB58-4CD2-A3A8-A40C09102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1304</TotalTime>
  <Pages>16</Pages>
  <Words>3145</Words>
  <Characters>17933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Dhoni</dc:creator>
  <cp:keywords/>
  <dc:description/>
  <cp:lastModifiedBy>MS Dhoni</cp:lastModifiedBy>
  <cp:revision>27</cp:revision>
  <dcterms:created xsi:type="dcterms:W3CDTF">2025-10-28T16:41:00Z</dcterms:created>
  <dcterms:modified xsi:type="dcterms:W3CDTF">2025-12-05T10:35:00Z</dcterms:modified>
</cp:coreProperties>
</file>