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color w:val="1f1f1f"/>
          <w:sz w:val="28"/>
          <w:szCs w:val="28"/>
          <w:u w:val="single"/>
        </w:rPr>
      </w:pPr>
      <w:bookmarkStart w:colFirst="0" w:colLast="0" w:name="_cvwuqr2f8jyq" w:id="0"/>
      <w:bookmarkEnd w:id="0"/>
      <w:r w:rsidDel="00000000" w:rsidR="00000000" w:rsidRPr="00000000">
        <w:rPr>
          <w:rFonts w:ascii="Times New Roman" w:cs="Times New Roman" w:eastAsia="Times New Roman" w:hAnsi="Times New Roman"/>
          <w:b w:val="1"/>
          <w:bCs w:val="1"/>
          <w:sz w:val="28"/>
          <w:szCs w:val="28"/>
          <w:u w:val="single"/>
          <w:rtl w:val="0"/>
        </w:rPr>
        <w:t xml:space="preserve">Assignment 7: </w:t>
      </w:r>
      <w:r w:rsidDel="00000000" w:rsidR="00000000" w:rsidRPr="00000000">
        <w:rPr>
          <w:rFonts w:ascii="Times New Roman" w:cs="Times New Roman" w:eastAsia="Times New Roman" w:hAnsi="Times New Roman"/>
          <w:b w:val="1"/>
          <w:bCs w:val="1"/>
          <w:color w:val="1f1f1f"/>
          <w:sz w:val="28"/>
          <w:szCs w:val="28"/>
          <w:u w:val="single"/>
          <w:rtl w:val="0"/>
        </w:rPr>
        <w:t xml:space="preserve">Kubernetes Architecture and Helm</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Name: Shreeyash Patil</w:t>
        <w:br w:type="textWrapping"/>
        <w:t xml:space="preserve">PRN: 123B1B133</w:t>
        <w:br w:type="textWrapping"/>
        <w:t xml:space="preserve">Division: B</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xkzlfwolbkt" w:id="1"/>
      <w:bookmarkEnd w:id="1"/>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Kubernetes architecture and understand container orchestration by deploying and managing an Nginx application using Helm.</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adbbw5n7tzn" w:id="2"/>
      <w:bookmarkEnd w:id="2"/>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container orchestration and Kubernetes architecture.</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control-plane and worker-node components.</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and customize a Helm chart.</w:t>
      </w:r>
    </w:p>
    <w:p w:rsidR="00000000" w:rsidDel="00000000" w:rsidP="00000000" w:rsidRDefault="00000000" w:rsidRPr="00000000" w14:paraId="0000000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Helm operations such as linting, templating, installation, upgrading, rollback, and uninstallation.</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ilfgm1paclq" w:id="3"/>
      <w:bookmarkEnd w:id="3"/>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1fzz3dk4w2v" w:id="4"/>
      <w:bookmarkEnd w:id="4"/>
      <w:r w:rsidDel="00000000" w:rsidR="00000000" w:rsidRPr="00000000">
        <w:rPr>
          <w:rFonts w:ascii="Times New Roman" w:cs="Times New Roman" w:eastAsia="Times New Roman" w:hAnsi="Times New Roman"/>
          <w:b w:val="1"/>
          <w:bCs w:val="1"/>
          <w:color w:val="000000"/>
          <w:sz w:val="24"/>
          <w:szCs w:val="24"/>
          <w:rtl w:val="0"/>
        </w:rPr>
        <w:t xml:space="preserve">1. Container Orchestration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orchestration is the automated management of containers. It handles deployment, scaling, networking, load balancing, and recovery of applications. Kubernetes is a popular container orchestration platform that ensures applications run according to the desired configuration.</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zxk7moe15c1" w:id="5"/>
      <w:bookmarkEnd w:id="5"/>
      <w:r w:rsidDel="00000000" w:rsidR="00000000" w:rsidRPr="00000000">
        <w:rPr>
          <w:rFonts w:ascii="Times New Roman" w:cs="Times New Roman" w:eastAsia="Times New Roman" w:hAnsi="Times New Roman"/>
          <w:b w:val="1"/>
          <w:bCs w:val="1"/>
          <w:color w:val="000000"/>
          <w:sz w:val="24"/>
          <w:szCs w:val="24"/>
          <w:rtl w:val="0"/>
        </w:rPr>
        <w:t xml:space="preserve">2. Kubernetes Architecture</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Kubernetes cluster consists of control-plane components and worker-node components.</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Plane Components</w:t>
      </w:r>
    </w:p>
    <w:p w:rsidR="00000000" w:rsidDel="00000000" w:rsidP="00000000" w:rsidRDefault="00000000" w:rsidRPr="00000000" w14:paraId="00000010">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kube-apiserver:</w:t>
      </w:r>
      <w:r w:rsidDel="00000000" w:rsidR="00000000" w:rsidRPr="00000000">
        <w:rPr>
          <w:rFonts w:ascii="Times New Roman" w:cs="Times New Roman" w:eastAsia="Times New Roman" w:hAnsi="Times New Roman"/>
          <w:sz w:val="24"/>
          <w:szCs w:val="24"/>
          <w:rtl w:val="0"/>
        </w:rPr>
        <w:t xml:space="preserve"> Acts as the entry point for Kubernetes API requests.</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etcd:</w:t>
      </w:r>
      <w:r w:rsidDel="00000000" w:rsidR="00000000" w:rsidRPr="00000000">
        <w:rPr>
          <w:rFonts w:ascii="Times New Roman" w:cs="Times New Roman" w:eastAsia="Times New Roman" w:hAnsi="Times New Roman"/>
          <w:sz w:val="24"/>
          <w:szCs w:val="24"/>
          <w:rtl w:val="0"/>
        </w:rPr>
        <w:t xml:space="preserve"> Stores the cluster's configuration and state.</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kube-scheduler:</w:t>
      </w:r>
      <w:r w:rsidDel="00000000" w:rsidR="00000000" w:rsidRPr="00000000">
        <w:rPr>
          <w:rFonts w:ascii="Times New Roman" w:cs="Times New Roman" w:eastAsia="Times New Roman" w:hAnsi="Times New Roman"/>
          <w:sz w:val="24"/>
          <w:szCs w:val="24"/>
          <w:rtl w:val="0"/>
        </w:rPr>
        <w:t xml:space="preserve"> Assigns newly created Pods to suitable nodes.</w:t>
      </w:r>
    </w:p>
    <w:p w:rsidR="00000000" w:rsidDel="00000000" w:rsidP="00000000" w:rsidRDefault="00000000" w:rsidRPr="00000000" w14:paraId="00000013">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kube-controller-manager:</w:t>
      </w:r>
      <w:r w:rsidDel="00000000" w:rsidR="00000000" w:rsidRPr="00000000">
        <w:rPr>
          <w:rFonts w:ascii="Times New Roman" w:cs="Times New Roman" w:eastAsia="Times New Roman" w:hAnsi="Times New Roman"/>
          <w:sz w:val="24"/>
          <w:szCs w:val="24"/>
          <w:rtl w:val="0"/>
        </w:rPr>
        <w:t xml:space="preserve"> Maintains the desired state of the cluster.</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 Node Components</w:t>
      </w:r>
    </w:p>
    <w:p w:rsidR="00000000" w:rsidDel="00000000" w:rsidP="00000000" w:rsidRDefault="00000000" w:rsidRPr="00000000" w14:paraId="00000015">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kubelet:</w:t>
      </w:r>
      <w:r w:rsidDel="00000000" w:rsidR="00000000" w:rsidRPr="00000000">
        <w:rPr>
          <w:rFonts w:ascii="Times New Roman" w:cs="Times New Roman" w:eastAsia="Times New Roman" w:hAnsi="Times New Roman"/>
          <w:sz w:val="24"/>
          <w:szCs w:val="24"/>
          <w:rtl w:val="0"/>
        </w:rPr>
        <w:t xml:space="preserve"> Ensures that Pods and containers run as instructed.</w:t>
      </w:r>
    </w:p>
    <w:p w:rsidR="00000000" w:rsidDel="00000000" w:rsidP="00000000" w:rsidRDefault="00000000" w:rsidRPr="00000000" w14:paraId="00000016">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kube-proxy:</w:t>
      </w:r>
      <w:r w:rsidDel="00000000" w:rsidR="00000000" w:rsidRPr="00000000">
        <w:rPr>
          <w:rFonts w:ascii="Times New Roman" w:cs="Times New Roman" w:eastAsia="Times New Roman" w:hAnsi="Times New Roman"/>
          <w:sz w:val="24"/>
          <w:szCs w:val="24"/>
          <w:rtl w:val="0"/>
        </w:rPr>
        <w:t xml:space="preserve"> Manages network rules for Kubernetes Services.</w:t>
      </w:r>
    </w:p>
    <w:p w:rsidR="00000000" w:rsidDel="00000000" w:rsidP="00000000" w:rsidRDefault="00000000" w:rsidRPr="00000000" w14:paraId="00000017">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Container Runtime:</w:t>
      </w:r>
      <w:r w:rsidDel="00000000" w:rsidR="00000000" w:rsidRPr="00000000">
        <w:rPr>
          <w:rFonts w:ascii="Times New Roman" w:cs="Times New Roman" w:eastAsia="Times New Roman" w:hAnsi="Times New Roman"/>
          <w:sz w:val="24"/>
          <w:szCs w:val="24"/>
          <w:rtl w:val="0"/>
        </w:rPr>
        <w:t xml:space="preserve"> Pulls images and executes containers, for example, containerd.</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also provides Deployments for managing replicas, Services for stable networking, CoreDNS for service discovery, and self-healing to replace failed Pods.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o6w1ooyfpqf" w:id="6"/>
      <w:bookmarkEnd w:id="6"/>
      <w:r w:rsidDel="00000000" w:rsidR="00000000" w:rsidRPr="00000000">
        <w:rPr>
          <w:rFonts w:ascii="Times New Roman" w:cs="Times New Roman" w:eastAsia="Times New Roman" w:hAnsi="Times New Roman"/>
          <w:b w:val="1"/>
          <w:bCs w:val="1"/>
          <w:color w:val="000000"/>
          <w:sz w:val="24"/>
          <w:szCs w:val="24"/>
          <w:rtl w:val="0"/>
        </w:rPr>
        <w:t xml:space="preserve">3. Helm</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is a package manager for Kubernetes. It simplifies application deployment through reusable packages called </w:t>
      </w:r>
      <w:r w:rsidDel="00000000" w:rsidR="00000000" w:rsidRPr="00000000">
        <w:rPr>
          <w:rFonts w:ascii="Times New Roman" w:cs="Times New Roman" w:eastAsia="Times New Roman" w:hAnsi="Times New Roman"/>
          <w:b w:val="1"/>
          <w:bCs w:val="1"/>
          <w:sz w:val="24"/>
          <w:szCs w:val="24"/>
          <w:rtl w:val="0"/>
        </w:rPr>
        <w:t xml:space="preserve">Helm charts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chart components:</w:t>
      </w:r>
    </w:p>
    <w:p w:rsidR="00000000" w:rsidDel="00000000" w:rsidP="00000000" w:rsidRDefault="00000000" w:rsidRPr="00000000" w14:paraId="0000001C">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Chart.yaml:</w:t>
      </w:r>
      <w:r w:rsidDel="00000000" w:rsidR="00000000" w:rsidRPr="00000000">
        <w:rPr>
          <w:rFonts w:ascii="Times New Roman" w:cs="Times New Roman" w:eastAsia="Times New Roman" w:hAnsi="Times New Roman"/>
          <w:sz w:val="24"/>
          <w:szCs w:val="24"/>
          <w:rtl w:val="0"/>
        </w:rPr>
        <w:t xml:space="preserve"> Contains chart metadata, name, version, and application version.</w:t>
      </w:r>
    </w:p>
    <w:p w:rsidR="00000000" w:rsidDel="00000000" w:rsidP="00000000" w:rsidRDefault="00000000" w:rsidRPr="00000000" w14:paraId="0000001D">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values.yaml:</w:t>
      </w:r>
      <w:r w:rsidDel="00000000" w:rsidR="00000000" w:rsidRPr="00000000">
        <w:rPr>
          <w:rFonts w:ascii="Times New Roman" w:cs="Times New Roman" w:eastAsia="Times New Roman" w:hAnsi="Times New Roman"/>
          <w:sz w:val="24"/>
          <w:szCs w:val="24"/>
          <w:rtl w:val="0"/>
        </w:rPr>
        <w:t xml:space="preserve"> Stores configurable values such as replica count, image, and service type.</w:t>
      </w:r>
    </w:p>
    <w:p w:rsidR="00000000" w:rsidDel="00000000" w:rsidP="00000000" w:rsidRDefault="00000000" w:rsidRPr="00000000" w14:paraId="0000001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templates/:</w:t>
      </w:r>
      <w:r w:rsidDel="00000000" w:rsidR="00000000" w:rsidRPr="00000000">
        <w:rPr>
          <w:rFonts w:ascii="Times New Roman" w:cs="Times New Roman" w:eastAsia="Times New Roman" w:hAnsi="Times New Roman"/>
          <w:sz w:val="24"/>
          <w:szCs w:val="24"/>
          <w:rtl w:val="0"/>
        </w:rPr>
        <w:t xml:space="preserve"> Contains Kubernetes YAML templates.</w:t>
      </w:r>
    </w:p>
    <w:p w:rsidR="00000000" w:rsidDel="00000000" w:rsidP="00000000" w:rsidRDefault="00000000" w:rsidRPr="00000000" w14:paraId="0000001F">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charts/:</w:t>
      </w:r>
      <w:r w:rsidDel="00000000" w:rsidR="00000000" w:rsidRPr="00000000">
        <w:rPr>
          <w:rFonts w:ascii="Times New Roman" w:cs="Times New Roman" w:eastAsia="Times New Roman" w:hAnsi="Times New Roman"/>
          <w:sz w:val="24"/>
          <w:szCs w:val="24"/>
          <w:rtl w:val="0"/>
        </w:rPr>
        <w:t xml:space="preserve"> Stores chart dependencies.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maintains releases and their revision history, allowing applications to be upgraded and rolled back easily.</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9ulvnlqdc51" w:id="7"/>
      <w:bookmarkEnd w:id="7"/>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fqb4kftiuvm" w:id="8"/>
      <w:bookmarkEnd w:id="8"/>
      <w:r w:rsidDel="00000000" w:rsidR="00000000" w:rsidRPr="00000000">
        <w:rPr>
          <w:rFonts w:ascii="Times New Roman" w:cs="Times New Roman" w:eastAsia="Times New Roman" w:hAnsi="Times New Roman"/>
          <w:b w:val="1"/>
          <w:bCs w:val="1"/>
          <w:color w:val="000000"/>
          <w:sz w:val="24"/>
          <w:szCs w:val="24"/>
          <w:rtl w:val="0"/>
        </w:rPr>
        <w:t xml:space="preserve">Part A: Kubernetes Architecture</w:t>
      </w:r>
    </w:p>
    <w:p w:rsidR="00000000" w:rsidDel="00000000" w:rsidP="00000000" w:rsidRDefault="00000000" w:rsidRPr="00000000" w14:paraId="0000002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the installed versions of Docker, kubectl, and Helm.</w:t>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the required tools using Homebrew:</w:t>
        <w:br w:type="textWrapping"/>
        <w:t xml:space="preserve">brew install kind helm</w:t>
      </w:r>
    </w:p>
    <w:p w:rsidR="00000000" w:rsidDel="00000000" w:rsidP="00000000" w:rsidRDefault="00000000" w:rsidRPr="00000000" w14:paraId="0000002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local Kubernetes cluster:</w:t>
        <w:br w:type="textWrapping"/>
        <w:t xml:space="preserve">kind create cluster --name assignment7</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the cluster:</w:t>
        <w:br w:type="textWrapping"/>
        <w:t xml:space="preserve">kubectl get nodes</w:t>
      </w:r>
    </w:p>
    <w:p w:rsidR="00000000" w:rsidDel="00000000" w:rsidP="00000000" w:rsidRDefault="00000000" w:rsidRPr="00000000" w14:paraId="00000027">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cluster-info</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Examined the nodes and system Pods:</w:t>
        <w:br w:type="textWrapping"/>
        <w:t xml:space="preserve">kubectl get nodes -o wide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pods -n kube-system -o wide</w:t>
      </w:r>
    </w:p>
    <w:p w:rsidR="00000000" w:rsidDel="00000000" w:rsidP="00000000" w:rsidRDefault="00000000" w:rsidRPr="00000000" w14:paraId="0000002A">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describe node &lt;node-name&gt;</w:t>
      </w:r>
    </w:p>
    <w:p w:rsidR="00000000" w:rsidDel="00000000" w:rsidP="00000000" w:rsidRDefault="00000000" w:rsidRPr="00000000" w14:paraId="0000002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the control-plane components, kubelet, kube-proxy, container runtime, and networking components from the running cluster.</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kind cluster used a single node that served as the control-plane node and also hosted application workloads.</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q7iabkk73rv" w:id="9"/>
      <w:bookmarkEnd w:id="9"/>
      <w:r w:rsidDel="00000000" w:rsidR="00000000" w:rsidRPr="00000000">
        <w:rPr>
          <w:rFonts w:ascii="Times New Roman" w:cs="Times New Roman" w:eastAsia="Times New Roman" w:hAnsi="Times New Roman"/>
          <w:b w:val="1"/>
          <w:bCs w:val="1"/>
          <w:color w:val="000000"/>
          <w:sz w:val="24"/>
          <w:szCs w:val="24"/>
          <w:rtl w:val="0"/>
        </w:rPr>
        <w:t xml:space="preserve">Part B: Creating and Deploying a Helm Chart</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Create a Helm chart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create myapp</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generated the chart directory containing Chart.yaml, values.yaml, and templates.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00200"/>
            <wp:effectExtent b="0" l="0" r="0" t="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Configure the chart</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w:t>
      </w:r>
      <w:r w:rsidDel="00000000" w:rsidR="00000000" w:rsidRPr="00000000">
        <w:rPr>
          <w:rFonts w:ascii="Times New Roman" w:cs="Times New Roman" w:eastAsia="Times New Roman" w:hAnsi="Times New Roman"/>
          <w:color w:val="188038"/>
          <w:sz w:val="24"/>
          <w:szCs w:val="24"/>
          <w:rtl w:val="0"/>
        </w:rPr>
        <w:t xml:space="preserve">Chart.yaml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apiVersion: v2</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myapp</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Sample Kubernetes application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application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0.1.0</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appVersion: "1.0"</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the relevant values in </w:t>
      </w:r>
      <w:r w:rsidDel="00000000" w:rsidR="00000000" w:rsidRPr="00000000">
        <w:rPr>
          <w:rFonts w:ascii="Times New Roman" w:cs="Times New Roman" w:eastAsia="Times New Roman" w:hAnsi="Times New Roman"/>
          <w:color w:val="188038"/>
          <w:sz w:val="24"/>
          <w:szCs w:val="24"/>
          <w:rtl w:val="0"/>
        </w:rPr>
        <w:t xml:space="preserve">values.yaml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replicaCount: 2</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 nginx</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pullPolicy: IfNotPresent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"1.27"</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NodePort</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 80</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deployed two Nginx replicas and exposed them through a NodePort Service.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336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Validate and render the chart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version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lint ./myapp</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template myapp ./myapp</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lint command checked the chart for errors, while the template command generated Kubernetes YAML without installing the application.</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035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Install the application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install myrelease ./myapp</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Verify deployment</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list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status myrelease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pods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deployments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services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successfully created two running Nginx Pods, and the Service exposed port 80 through NodePort 30540.</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9271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843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Access the application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port-forward service/myrelease-myapp 8080:80</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another terminal, executed:</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http://localhost:8080</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Nginx welcome page was returned successfully with an HTTP 200 OK response.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Upgrade the application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upgrade myrelease ./myapp --set replicaCount=3</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history myrelease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pods</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upgraded from two replicas to three, and Helm recorded a new revision.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578100"/>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Roll back the application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rollback myrelease 1</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pods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history myrelease</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rollback restored the configuration from revision 1, reducing the number of replicas to two. Helm recorded the rollback as a new revision.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033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700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9: Uninstall the application</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uninstall myrelease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list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all</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Helm release and its application resources were removed successfully.</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3n0878hh5ot" w:id="10"/>
      <w:bookmarkEnd w:id="10"/>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07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Kubernetes cluster was created successfully using kind.</w:t>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Kubernetes system Pods helped identify the major cluster components.</w:t>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helm lint</w:t>
      </w:r>
      <w:r w:rsidDel="00000000" w:rsidR="00000000" w:rsidRPr="00000000">
        <w:rPr>
          <w:rFonts w:ascii="Times New Roman" w:cs="Times New Roman" w:eastAsia="Times New Roman" w:hAnsi="Times New Roman"/>
          <w:sz w:val="24"/>
          <w:szCs w:val="24"/>
          <w:rtl w:val="0"/>
        </w:rPr>
        <w:t xml:space="preserve"> completed successfully with zero chart failures.</w:t>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Helm chart generated valid Kubernetes manifests.</w:t>
      </w:r>
    </w:p>
    <w:p w:rsidR="00000000" w:rsidDel="00000000" w:rsidP="00000000" w:rsidRDefault="00000000" w:rsidRPr="00000000" w14:paraId="0000007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Nginx application was deployed with two running Pods and a NodePort Service.</w:t>
      </w:r>
    </w:p>
    <w:p w:rsidR="00000000" w:rsidDel="00000000" w:rsidP="00000000" w:rsidRDefault="00000000" w:rsidRPr="00000000" w14:paraId="0000007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returned an HTTP 200 OK response.</w:t>
      </w:r>
    </w:p>
    <w:p w:rsidR="00000000" w:rsidDel="00000000" w:rsidP="00000000" w:rsidRDefault="00000000" w:rsidRPr="00000000" w14:paraId="0000007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Upgrading the release increased the replica count from two to three.</w:t>
      </w:r>
    </w:p>
    <w:p w:rsidR="00000000" w:rsidDel="00000000" w:rsidP="00000000" w:rsidRDefault="00000000" w:rsidRPr="00000000" w14:paraId="0000007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back to revision 1 restored the replica count to two.</w:t>
      </w:r>
    </w:p>
    <w:p w:rsidR="00000000" w:rsidDel="00000000" w:rsidP="00000000" w:rsidRDefault="00000000" w:rsidRPr="00000000" w14:paraId="0000007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Uninstalling the release removed the application resources successfully.</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pthnyx2v3rd" w:id="11"/>
      <w:bookmarkEnd w:id="11"/>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architecture was studied using a running local cluster, and the roles of its major components were identified. An Nginx application was packaged and deployed using Helm. Installation, verification, scaling, release history, rollback, and uninstallation were performed successfully. The experiment demonstrated how Kubernetes manages containerized applications and how Helm simplifies their deployment and version management.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