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160" w:before="0"/>
        <w:jc w:val="center"/>
      </w:pPr>
      <w:r>
        <w:rPr>
          <w:rFonts w:ascii="Arial" w:cs="Arial" w:eastAsia="Arial" w:hAnsi="Arial"/>
          <w:b/>
          <w:bCs/>
          <w:color w:val="1F4E79"/>
          <w:sz w:val="52"/>
          <w:szCs w:val="52"/>
        </w:rPr>
        <w:t xml:space="preserve">Multimodal Emotion Recognition</w:t>
      </w:r>
    </w:p>
    <w:p>
      <w:pPr>
        <w:pBdr>
          <w:bottom w:val="single" w:color="2E75B6" w:sz="12" w:space="4"/>
        </w:pBdr>
        <w:spacing w:after="80" w:before="80"/>
        <w:jc w:val="center"/>
      </w:pPr>
      <w:r>
        <w:rPr>
          <w:rFonts w:ascii="Arial" w:cs="Arial" w:eastAsia="Arial" w:hAnsi="Arial"/>
          <w:color w:val="2E75B6"/>
          <w:sz w:val="36"/>
          <w:szCs w:val="36"/>
        </w:rPr>
        <w:t xml:space="preserve">Using Speech, Text, and Fusion</w:t>
      </w:r>
    </w:p>
    <w:p>
      <w:pPr>
        <w:spacing w:after="60" w:before="60"/>
      </w:pPr>
      <w:r>
        <w:t xml:space="preserve"/>
      </w:r>
    </w:p>
    <w:p>
      <w:pPr>
        <w:spacing w:after="60" w:before="60"/>
      </w:pPr>
      <w:r>
        <w:t xml:space="preserve"/>
      </w:r>
    </w:p>
    <w:p>
      <w:pPr>
        <w:spacing w:after="80" w:before="80"/>
        <w:jc w:val="center"/>
      </w:pPr>
      <w:r>
        <w:rPr>
          <w:rFonts w:ascii="Arial" w:cs="Arial" w:eastAsia="Arial" w:hAnsi="Arial"/>
          <w:i/>
          <w:iCs/>
          <w:color w:val="595959"/>
          <w:sz w:val="28"/>
          <w:szCs w:val="28"/>
        </w:rPr>
        <w:t xml:space="preserve">Project Report</w:t>
      </w:r>
    </w:p>
    <w:p>
      <w:pPr>
        <w:spacing w:after="80" w:before="80"/>
        <w:jc w:val="center"/>
      </w:pPr>
      <w:r>
        <w:rPr>
          <w:rFonts w:ascii="Arial" w:cs="Arial" w:eastAsia="Arial" w:hAnsi="Arial"/>
          <w:color w:val="595959"/>
          <w:sz w:val="24"/>
          <w:szCs w:val="24"/>
        </w:rPr>
        <w:t xml:space="preserve">Toronto Emotional Speech Set (TESS) Dataset</w:t>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jc w:val="center"/>
      </w:pPr>
      <w:r>
        <w:rPr>
          <w:rFonts w:ascii="Arial" w:cs="Arial" w:eastAsia="Arial" w:hAnsi="Arial"/>
          <w:b/>
          <w:bCs/>
          <w:color w:val="1F4E79"/>
          <w:sz w:val="26"/>
          <w:szCs w:val="26"/>
        </w:rPr>
        <w:t xml:space="preserve">Shrehitha Sureddy</w:t>
      </w:r>
    </w:p>
    <w:p>
      <w:pPr>
        <w:spacing w:after="60" w:before="60"/>
      </w:pPr>
      <w:r>
        <w:t xml:space="preserve"/>
      </w:r>
    </w:p>
    <w:p>
      <w:pPr>
        <w:jc w:val="center"/>
      </w:pPr>
      <w:r>
        <w:rPr>
          <w:rFonts w:ascii="Arial" w:cs="Arial" w:eastAsia="Arial" w:hAnsi="Arial"/>
          <w:b/>
          <w:bCs/>
          <w:color w:val="595959"/>
          <w:sz w:val="22"/>
          <w:szCs w:val="22"/>
        </w:rPr>
        <w:t xml:space="preserve">GitHub Repository: </w:t>
      </w:r>
    </w:p>
    <w:p>
      <w:pPr>
        <w:jc w:val="center"/>
      </w:pPr>
      <w:r>
        <w:rPr>
          <w:rFonts w:ascii="Arial" w:cs="Arial" w:eastAsia="Arial" w:hAnsi="Arial"/>
          <w:color w:val="2E75B6"/>
          <w:sz w:val="22"/>
          <w:szCs w:val="22"/>
          <w:u w:val="single"/>
        </w:rPr>
        <w:t xml:space="preserve">https://github.com/Shrehitha/Multimodal_Emotion_Recognition_System</w:t>
      </w:r>
    </w:p>
    <w:p>
      <w:r>
        <w:br w:type="page"/>
      </w:r>
    </w:p>
    <w:p>
      <w:pPr>
        <w:pStyle w:val="Heading1"/>
        <w:pBdr>
          <w:bottom w:val="single" w:color="2E75B6" w:sz="8" w:space="4"/>
        </w:pBdr>
        <w:spacing w:after="160" w:before="320"/>
      </w:pPr>
      <w:r>
        <w:rPr>
          <w:rFonts w:ascii="Arial" w:cs="Arial" w:eastAsia="Arial" w:hAnsi="Arial"/>
          <w:b/>
          <w:bCs/>
          <w:color w:val="1F4E79"/>
          <w:sz w:val="32"/>
          <w:szCs w:val="32"/>
        </w:rPr>
        <w:t xml:space="preserve">Abstract</w:t>
      </w:r>
    </w:p>
    <w:p>
      <w:pPr>
        <w:spacing w:after="80" w:before="80"/>
        <w:jc w:val="both"/>
      </w:pPr>
      <w:r>
        <w:rPr>
          <w:rFonts w:ascii="Arial" w:cs="Arial" w:eastAsia="Arial" w:hAnsi="Arial"/>
          <w:color w:val="1A1A1A"/>
          <w:sz w:val="22"/>
          <w:szCs w:val="22"/>
        </w:rPr>
        <w:t xml:space="preserve">Emotion recognition is an important task in affective computing and human-computer interaction. This project implements a multimodal emotion recognition system using speech, text, and fusion-based approaches on the Toronto Emotional Speech Set (TESS) dataset. Three separate pipelines were developed and compared: a speech-only pipeline using Log-Mel Spectrograms and Bidirectional LSTM (BiLSTM), a text-only pipeline using DistilBERT embeddings, and a multimodal fusion pipeline combining speech and text representations. Experimental results showed that the speech-only model achieved the highest accuracy of 99.76%, while the text-only model performed poorly due to the absence of meaningful semantic information in the transcripts. The fusion model achieved approximately 98% accuracy, demonstrating that speech features dominated emotional representation in the TESS dataset. The project highlights the importance of acoustic prosody in speech emotion recognition and demonstrates how multimodal learning performance depends heavily on the quality and richness of each modality.</w:t>
      </w:r>
    </w:p>
    <w:p>
      <w:pPr>
        <w:spacing w:after="60" w:before="60"/>
      </w:pPr>
      <w:r>
        <w:t xml:space="preserve"/>
      </w:r>
    </w:p>
    <w:p>
      <w:pPr>
        <w:pStyle w:val="Heading1"/>
        <w:pBdr>
          <w:bottom w:val="single" w:color="2E75B6" w:sz="8" w:space="4"/>
        </w:pBdr>
        <w:spacing w:after="160" w:before="320"/>
      </w:pPr>
      <w:r>
        <w:rPr>
          <w:rFonts w:ascii="Arial" w:cs="Arial" w:eastAsia="Arial" w:hAnsi="Arial"/>
          <w:b/>
          <w:bCs/>
          <w:color w:val="1F4E79"/>
          <w:sz w:val="32"/>
          <w:szCs w:val="32"/>
        </w:rPr>
        <w:t xml:space="preserve">1. Introduction</w:t>
      </w:r>
    </w:p>
    <w:p>
      <w:pPr>
        <w:spacing w:after="80" w:before="80"/>
        <w:jc w:val="both"/>
      </w:pPr>
      <w:r>
        <w:rPr>
          <w:rFonts w:ascii="Arial" w:cs="Arial" w:eastAsia="Arial" w:hAnsi="Arial"/>
          <w:color w:val="1A1A1A"/>
          <w:sz w:val="22"/>
          <w:szCs w:val="22"/>
        </w:rPr>
        <w:t xml:space="preserve">Emotion recognition is a key research area in artificial intelligence, machine learning, and affective computing. It enables machines to understand and interpret human emotions through different modalities such as speech, text, facial expressions, and physiological signals.</w:t>
      </w:r>
    </w:p>
    <w:p>
      <w:pPr>
        <w:spacing w:after="80" w:before="80"/>
        <w:jc w:val="left"/>
      </w:pPr>
      <w:r>
        <w:rPr>
          <w:rFonts w:ascii="Arial" w:cs="Arial" w:eastAsia="Arial" w:hAnsi="Arial"/>
          <w:color w:val="1A1A1A"/>
          <w:sz w:val="22"/>
          <w:szCs w:val="22"/>
        </w:rPr>
        <w:t xml:space="preserve">Human emotions are often conveyed through:</w:t>
      </w:r>
    </w:p>
    <w:p>
      <w:pPr>
        <w:pStyle w:val="ListParagraph"/>
        <w:numPr>
          <w:ilvl w:val="0"/>
          <w:numId w:val="2"/>
        </w:numPr>
        <w:spacing w:after="40" w:before="40"/>
      </w:pPr>
      <w:r>
        <w:rPr>
          <w:rFonts w:ascii="Arial" w:cs="Arial" w:eastAsia="Arial" w:hAnsi="Arial"/>
          <w:b w:val="false"/>
          <w:bCs w:val="false"/>
          <w:color w:val="1A1A1A"/>
          <w:sz w:val="22"/>
          <w:szCs w:val="22"/>
        </w:rPr>
        <w:t xml:space="preserve">What is being said — textual semantics</w:t>
      </w:r>
    </w:p>
    <w:p>
      <w:pPr>
        <w:pStyle w:val="ListParagraph"/>
        <w:numPr>
          <w:ilvl w:val="0"/>
          <w:numId w:val="2"/>
        </w:numPr>
        <w:spacing w:after="40" w:before="40"/>
      </w:pPr>
      <w:r>
        <w:rPr>
          <w:rFonts w:ascii="Arial" w:cs="Arial" w:eastAsia="Arial" w:hAnsi="Arial"/>
          <w:b w:val="false"/>
          <w:bCs w:val="false"/>
          <w:color w:val="1A1A1A"/>
          <w:sz w:val="22"/>
          <w:szCs w:val="22"/>
        </w:rPr>
        <w:t xml:space="preserve">How it is being said — speech prosody</w:t>
      </w:r>
    </w:p>
    <w:p>
      <w:pPr>
        <w:spacing w:after="60" w:before="60"/>
      </w:pPr>
      <w:r>
        <w:t xml:space="preserve"/>
      </w:r>
    </w:p>
    <w:p>
      <w:pPr>
        <w:spacing w:after="80" w:before="80"/>
        <w:jc w:val="left"/>
      </w:pPr>
      <w:r>
        <w:rPr>
          <w:rFonts w:ascii="Arial" w:cs="Arial" w:eastAsia="Arial" w:hAnsi="Arial"/>
          <w:color w:val="1A1A1A"/>
          <w:sz w:val="22"/>
          <w:szCs w:val="22"/>
        </w:rPr>
        <w:t xml:space="preserve">Speech emotion recognition systems are widely used in:</w:t>
      </w:r>
    </w:p>
    <w:p>
      <w:pPr>
        <w:pStyle w:val="ListParagraph"/>
        <w:numPr>
          <w:ilvl w:val="0"/>
          <w:numId w:val="2"/>
        </w:numPr>
        <w:spacing w:after="40" w:before="40"/>
      </w:pPr>
      <w:r>
        <w:rPr>
          <w:rFonts w:ascii="Arial" w:cs="Arial" w:eastAsia="Arial" w:hAnsi="Arial"/>
          <w:b w:val="false"/>
          <w:bCs w:val="false"/>
          <w:color w:val="1A1A1A"/>
          <w:sz w:val="22"/>
          <w:szCs w:val="22"/>
        </w:rPr>
        <w:t xml:space="preserve">Human-computer interaction</w:t>
      </w:r>
    </w:p>
    <w:p>
      <w:pPr>
        <w:pStyle w:val="ListParagraph"/>
        <w:numPr>
          <w:ilvl w:val="0"/>
          <w:numId w:val="2"/>
        </w:numPr>
        <w:spacing w:after="40" w:before="40"/>
      </w:pPr>
      <w:r>
        <w:rPr>
          <w:rFonts w:ascii="Arial" w:cs="Arial" w:eastAsia="Arial" w:hAnsi="Arial"/>
          <w:b w:val="false"/>
          <w:bCs w:val="false"/>
          <w:color w:val="1A1A1A"/>
          <w:sz w:val="22"/>
          <w:szCs w:val="22"/>
        </w:rPr>
        <w:t xml:space="preserve">Virtual assistants</w:t>
      </w:r>
    </w:p>
    <w:p>
      <w:pPr>
        <w:pStyle w:val="ListParagraph"/>
        <w:numPr>
          <w:ilvl w:val="0"/>
          <w:numId w:val="2"/>
        </w:numPr>
        <w:spacing w:after="40" w:before="40"/>
      </w:pPr>
      <w:r>
        <w:rPr>
          <w:rFonts w:ascii="Arial" w:cs="Arial" w:eastAsia="Arial" w:hAnsi="Arial"/>
          <w:b w:val="false"/>
          <w:bCs w:val="false"/>
          <w:color w:val="1A1A1A"/>
          <w:sz w:val="22"/>
          <w:szCs w:val="22"/>
        </w:rPr>
        <w:t xml:space="preserve">Mental health monitoring</w:t>
      </w:r>
    </w:p>
    <w:p>
      <w:pPr>
        <w:pStyle w:val="ListParagraph"/>
        <w:numPr>
          <w:ilvl w:val="0"/>
          <w:numId w:val="2"/>
        </w:numPr>
        <w:spacing w:after="40" w:before="40"/>
      </w:pPr>
      <w:r>
        <w:rPr>
          <w:rFonts w:ascii="Arial" w:cs="Arial" w:eastAsia="Arial" w:hAnsi="Arial"/>
          <w:b w:val="false"/>
          <w:bCs w:val="false"/>
          <w:color w:val="1A1A1A"/>
          <w:sz w:val="22"/>
          <w:szCs w:val="22"/>
        </w:rPr>
        <w:t xml:space="preserve">Customer service systems</w:t>
      </w:r>
    </w:p>
    <w:p>
      <w:pPr>
        <w:pStyle w:val="ListParagraph"/>
        <w:numPr>
          <w:ilvl w:val="0"/>
          <w:numId w:val="2"/>
        </w:numPr>
        <w:spacing w:after="40" w:before="40"/>
      </w:pPr>
      <w:r>
        <w:rPr>
          <w:rFonts w:ascii="Arial" w:cs="Arial" w:eastAsia="Arial" w:hAnsi="Arial"/>
          <w:b w:val="false"/>
          <w:bCs w:val="false"/>
          <w:color w:val="1A1A1A"/>
          <w:sz w:val="22"/>
          <w:szCs w:val="22"/>
        </w:rPr>
        <w:t xml:space="preserve">Social robotics and interactive learning platforms</w:t>
      </w:r>
    </w:p>
    <w:p>
      <w:pPr>
        <w:spacing w:after="60" w:before="60"/>
      </w:pPr>
      <w:r>
        <w:t xml:space="preserve"/>
      </w:r>
    </w:p>
    <w:p>
      <w:pPr>
        <w:spacing w:after="80" w:before="80"/>
        <w:jc w:val="left"/>
      </w:pPr>
      <w:r>
        <w:rPr>
          <w:rFonts w:ascii="Arial" w:cs="Arial" w:eastAsia="Arial" w:hAnsi="Arial"/>
          <w:color w:val="1A1A1A"/>
          <w:sz w:val="22"/>
          <w:szCs w:val="22"/>
        </w:rPr>
        <w:t xml:space="preserve">This project focuses on multimodal emotion recognition using three approaches:</w:t>
      </w:r>
    </w:p>
    <w:p>
      <w:pPr>
        <w:pStyle w:val="ListParagraph"/>
        <w:numPr>
          <w:ilvl w:val="0"/>
          <w:numId w:val="2"/>
        </w:numPr>
        <w:spacing w:after="40" w:before="40"/>
      </w:pPr>
      <w:r>
        <w:rPr>
          <w:rFonts w:ascii="Arial" w:cs="Arial" w:eastAsia="Arial" w:hAnsi="Arial"/>
          <w:b/>
          <w:bCs/>
          <w:color w:val="1A1A1A"/>
          <w:sz w:val="22"/>
          <w:szCs w:val="22"/>
        </w:rPr>
        <w:t xml:space="preserve">Speech-only features</w:t>
      </w:r>
    </w:p>
    <w:p>
      <w:pPr>
        <w:pStyle w:val="ListParagraph"/>
        <w:numPr>
          <w:ilvl w:val="0"/>
          <w:numId w:val="2"/>
        </w:numPr>
        <w:spacing w:after="40" w:before="40"/>
      </w:pPr>
      <w:r>
        <w:rPr>
          <w:rFonts w:ascii="Arial" w:cs="Arial" w:eastAsia="Arial" w:hAnsi="Arial"/>
          <w:b/>
          <w:bCs/>
          <w:color w:val="1A1A1A"/>
          <w:sz w:val="22"/>
          <w:szCs w:val="22"/>
        </w:rPr>
        <w:t xml:space="preserve">Text-only features</w:t>
      </w:r>
    </w:p>
    <w:p>
      <w:pPr>
        <w:pStyle w:val="ListParagraph"/>
        <w:numPr>
          <w:ilvl w:val="0"/>
          <w:numId w:val="2"/>
        </w:numPr>
        <w:spacing w:after="40" w:before="40"/>
      </w:pPr>
      <w:r>
        <w:rPr>
          <w:rFonts w:ascii="Arial" w:cs="Arial" w:eastAsia="Arial" w:hAnsi="Arial"/>
          <w:b/>
          <w:bCs/>
          <w:color w:val="1A1A1A"/>
          <w:sz w:val="22"/>
          <w:szCs w:val="22"/>
        </w:rPr>
        <w:t xml:space="preserve">Fusion of speech and text modalities</w:t>
      </w:r>
    </w:p>
    <w:p>
      <w:r>
        <w:br w:type="page"/>
      </w:r>
    </w:p>
    <w:p>
      <w:pPr>
        <w:pStyle w:val="Heading1"/>
        <w:pBdr>
          <w:bottom w:val="single" w:color="2E75B6" w:sz="8" w:space="4"/>
        </w:pBdr>
        <w:spacing w:after="160" w:before="320"/>
      </w:pPr>
      <w:r>
        <w:rPr>
          <w:rFonts w:ascii="Arial" w:cs="Arial" w:eastAsia="Arial" w:hAnsi="Arial"/>
          <w:b/>
          <w:bCs/>
          <w:color w:val="1F4E79"/>
          <w:sz w:val="32"/>
          <w:szCs w:val="32"/>
        </w:rPr>
        <w:t xml:space="preserve">2. Dataset</w:t>
      </w:r>
    </w:p>
    <w:p>
      <w:pPr>
        <w:pStyle w:val="Heading2"/>
        <w:spacing w:after="120" w:before="240"/>
      </w:pPr>
      <w:r>
        <w:rPr>
          <w:rFonts w:ascii="Arial" w:cs="Arial" w:eastAsia="Arial" w:hAnsi="Arial"/>
          <w:b/>
          <w:bCs/>
          <w:color w:val="2E75B6"/>
          <w:sz w:val="26"/>
          <w:szCs w:val="26"/>
        </w:rPr>
        <w:t xml:space="preserve">2.1 TESS Dataset</w:t>
      </w:r>
    </w:p>
    <w:p>
      <w:pPr>
        <w:spacing w:after="80" w:before="80"/>
        <w:jc w:val="both"/>
      </w:pPr>
      <w:r>
        <w:rPr>
          <w:rFonts w:ascii="Arial" w:cs="Arial" w:eastAsia="Arial" w:hAnsi="Arial"/>
          <w:color w:val="1A1A1A"/>
          <w:sz w:val="22"/>
          <w:szCs w:val="22"/>
        </w:rPr>
        <w:t xml:space="preserve">The Toronto Emotional Speech Set (TESS) dataset was used for this project. It contains emotionally spoken words recorded by two female speakers — OAF (Older Adult Female) and YAF (Younger Adult Female). Each audio file contains a single spoken word expressed in one of seven emotions.</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2.2 Dataset Characteristics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Property</w:t>
            </w:r>
          </w:p>
        </w:tc>
        <w:tc>
          <w:tcPr>
            <w:tcW w:type="dxa" w:w="468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Value</w:t>
            </w:r>
          </w:p>
        </w:tc>
      </w:tr>
      <w:tr>
        <w:tc>
          <w:tcPr>
            <w:tcW w:type="dxa" w:w="4680"/>
            <w:tcBorders>
              <w:top w:val="single" w:color="BFBFBF" w:sz="1"/>
              <w:left w:val="single" w:color="BFBFBF" w:sz="1"/>
              <w:bottom w:val="single" w:color="BFBFBF" w:sz="1"/>
              <w:right w:val="single" w:color="BFBFBF" w:sz="1"/>
            </w:tcBorders>
            <w:shd w:fill="F2F7FB" w:val="clear"/>
            <w:tcMar>
              <w:top w:type="dxa" w:w="80"/>
              <w:left w:type="dxa" w:w="120"/>
              <w:bottom w:type="dxa" w:w="80"/>
              <w:right w:type="dxa" w:w="120"/>
            </w:tcMar>
          </w:tcPr>
          <w:p>
            <w:pPr>
              <w:jc w:val="center"/>
            </w:pPr>
            <w:r>
              <w:rPr>
                <w:rFonts w:ascii="Arial" w:cs="Arial" w:eastAsia="Arial" w:hAnsi="Arial"/>
                <w:color w:val="1A1A1A"/>
                <w:sz w:val="22"/>
                <w:szCs w:val="22"/>
              </w:rPr>
              <w:t xml:space="preserve">Total Samples</w:t>
            </w:r>
          </w:p>
        </w:tc>
        <w:tc>
          <w:tcPr>
            <w:tcW w:type="dxa" w:w="4680"/>
            <w:tcBorders>
              <w:top w:val="single" w:color="BFBFBF" w:sz="1"/>
              <w:left w:val="single" w:color="BFBFBF" w:sz="1"/>
              <w:bottom w:val="single" w:color="BFBFBF" w:sz="1"/>
              <w:right w:val="single" w:color="BFBFBF" w:sz="1"/>
            </w:tcBorders>
            <w:shd w:fill="F2F7FB" w:val="clear"/>
            <w:tcMar>
              <w:top w:type="dxa" w:w="80"/>
              <w:left w:type="dxa" w:w="120"/>
              <w:bottom w:type="dxa" w:w="80"/>
              <w:right w:type="dxa" w:w="120"/>
            </w:tcMar>
          </w:tcPr>
          <w:p>
            <w:pPr>
              <w:jc w:val="center"/>
            </w:pPr>
            <w:r>
              <w:rPr>
                <w:rFonts w:ascii="Arial" w:cs="Arial" w:eastAsia="Arial" w:hAnsi="Arial"/>
                <w:color w:val="1A1A1A"/>
                <w:sz w:val="22"/>
                <w:szCs w:val="22"/>
              </w:rPr>
              <w:t xml:space="preserve">2,800</w:t>
            </w:r>
          </w:p>
        </w:tc>
      </w:tr>
      <w:tr>
        <w:tc>
          <w:tcPr>
            <w:tcW w:type="dxa" w:w="46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center"/>
            </w:pPr>
            <w:r>
              <w:rPr>
                <w:rFonts w:ascii="Arial" w:cs="Arial" w:eastAsia="Arial" w:hAnsi="Arial"/>
                <w:color w:val="1A1A1A"/>
                <w:sz w:val="22"/>
                <w:szCs w:val="22"/>
              </w:rPr>
              <w:t xml:space="preserve">Number of Emotions</w:t>
            </w:r>
          </w:p>
        </w:tc>
        <w:tc>
          <w:tcPr>
            <w:tcW w:type="dxa" w:w="46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center"/>
            </w:pPr>
            <w:r>
              <w:rPr>
                <w:rFonts w:ascii="Arial" w:cs="Arial" w:eastAsia="Arial" w:hAnsi="Arial"/>
                <w:color w:val="1A1A1A"/>
                <w:sz w:val="22"/>
                <w:szCs w:val="22"/>
              </w:rPr>
              <w:t xml:space="preserve">7</w:t>
            </w:r>
          </w:p>
        </w:tc>
      </w:tr>
      <w:tr>
        <w:tc>
          <w:tcPr>
            <w:tcW w:type="dxa" w:w="4680"/>
            <w:tcBorders>
              <w:top w:val="single" w:color="BFBFBF" w:sz="1"/>
              <w:left w:val="single" w:color="BFBFBF" w:sz="1"/>
              <w:bottom w:val="single" w:color="BFBFBF" w:sz="1"/>
              <w:right w:val="single" w:color="BFBFBF" w:sz="1"/>
            </w:tcBorders>
            <w:shd w:fill="F2F7FB" w:val="clear"/>
            <w:tcMar>
              <w:top w:type="dxa" w:w="80"/>
              <w:left w:type="dxa" w:w="120"/>
              <w:bottom w:type="dxa" w:w="80"/>
              <w:right w:type="dxa" w:w="120"/>
            </w:tcMar>
          </w:tcPr>
          <w:p>
            <w:pPr>
              <w:jc w:val="center"/>
            </w:pPr>
            <w:r>
              <w:rPr>
                <w:rFonts w:ascii="Arial" w:cs="Arial" w:eastAsia="Arial" w:hAnsi="Arial"/>
                <w:color w:val="1A1A1A"/>
                <w:sz w:val="22"/>
                <w:szCs w:val="22"/>
              </w:rPr>
              <w:t xml:space="preserve">Speakers</w:t>
            </w:r>
          </w:p>
        </w:tc>
        <w:tc>
          <w:tcPr>
            <w:tcW w:type="dxa" w:w="4680"/>
            <w:tcBorders>
              <w:top w:val="single" w:color="BFBFBF" w:sz="1"/>
              <w:left w:val="single" w:color="BFBFBF" w:sz="1"/>
              <w:bottom w:val="single" w:color="BFBFBF" w:sz="1"/>
              <w:right w:val="single" w:color="BFBFBF" w:sz="1"/>
            </w:tcBorders>
            <w:shd w:fill="F2F7FB" w:val="clear"/>
            <w:tcMar>
              <w:top w:type="dxa" w:w="80"/>
              <w:left w:type="dxa" w:w="120"/>
              <w:bottom w:type="dxa" w:w="80"/>
              <w:right w:type="dxa" w:w="120"/>
            </w:tcMar>
          </w:tcPr>
          <w:p>
            <w:pPr>
              <w:jc w:val="center"/>
            </w:pPr>
            <w:r>
              <w:rPr>
                <w:rFonts w:ascii="Arial" w:cs="Arial" w:eastAsia="Arial" w:hAnsi="Arial"/>
                <w:color w:val="1A1A1A"/>
                <w:sz w:val="22"/>
                <w:szCs w:val="22"/>
              </w:rPr>
              <w:t xml:space="preserve">2 (OAF, YAF)</w:t>
            </w:r>
          </w:p>
        </w:tc>
      </w:tr>
      <w:tr>
        <w:tc>
          <w:tcPr>
            <w:tcW w:type="dxa" w:w="46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center"/>
            </w:pPr>
            <w:r>
              <w:rPr>
                <w:rFonts w:ascii="Arial" w:cs="Arial" w:eastAsia="Arial" w:hAnsi="Arial"/>
                <w:color w:val="1A1A1A"/>
                <w:sz w:val="22"/>
                <w:szCs w:val="22"/>
              </w:rPr>
              <w:t xml:space="preserve">Class Distribution</w:t>
            </w:r>
          </w:p>
        </w:tc>
        <w:tc>
          <w:tcPr>
            <w:tcW w:type="dxa" w:w="46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center"/>
            </w:pPr>
            <w:r>
              <w:rPr>
                <w:rFonts w:ascii="Arial" w:cs="Arial" w:eastAsia="Arial" w:hAnsi="Arial"/>
                <w:color w:val="1A1A1A"/>
                <w:sz w:val="22"/>
                <w:szCs w:val="22"/>
              </w:rPr>
              <w:t xml:space="preserve">Balanced (400 per emotion)</w:t>
            </w:r>
          </w:p>
        </w:tc>
      </w:tr>
      <w:tr>
        <w:tc>
          <w:tcPr>
            <w:tcW w:type="dxa" w:w="4680"/>
            <w:tcBorders>
              <w:top w:val="single" w:color="BFBFBF" w:sz="1"/>
              <w:left w:val="single" w:color="BFBFBF" w:sz="1"/>
              <w:bottom w:val="single" w:color="BFBFBF" w:sz="1"/>
              <w:right w:val="single" w:color="BFBFBF" w:sz="1"/>
            </w:tcBorders>
            <w:shd w:fill="F2F7FB" w:val="clear"/>
            <w:tcMar>
              <w:top w:type="dxa" w:w="80"/>
              <w:left w:type="dxa" w:w="120"/>
              <w:bottom w:type="dxa" w:w="80"/>
              <w:right w:type="dxa" w:w="120"/>
            </w:tcMar>
          </w:tcPr>
          <w:p>
            <w:pPr>
              <w:jc w:val="center"/>
            </w:pPr>
            <w:r>
              <w:rPr>
                <w:rFonts w:ascii="Arial" w:cs="Arial" w:eastAsia="Arial" w:hAnsi="Arial"/>
                <w:color w:val="1A1A1A"/>
                <w:sz w:val="22"/>
                <w:szCs w:val="22"/>
              </w:rPr>
              <w:t xml:space="preserve">Audio Format</w:t>
            </w:r>
          </w:p>
        </w:tc>
        <w:tc>
          <w:tcPr>
            <w:tcW w:type="dxa" w:w="4680"/>
            <w:tcBorders>
              <w:top w:val="single" w:color="BFBFBF" w:sz="1"/>
              <w:left w:val="single" w:color="BFBFBF" w:sz="1"/>
              <w:bottom w:val="single" w:color="BFBFBF" w:sz="1"/>
              <w:right w:val="single" w:color="BFBFBF" w:sz="1"/>
            </w:tcBorders>
            <w:shd w:fill="F2F7FB" w:val="clear"/>
            <w:tcMar>
              <w:top w:type="dxa" w:w="80"/>
              <w:left w:type="dxa" w:w="120"/>
              <w:bottom w:type="dxa" w:w="80"/>
              <w:right w:type="dxa" w:w="120"/>
            </w:tcMar>
          </w:tcPr>
          <w:p>
            <w:pPr>
              <w:jc w:val="center"/>
            </w:pPr>
            <w:r>
              <w:rPr>
                <w:rFonts w:ascii="Arial" w:cs="Arial" w:eastAsia="Arial" w:hAnsi="Arial"/>
                <w:color w:val="1A1A1A"/>
                <w:sz w:val="22"/>
                <w:szCs w:val="22"/>
              </w:rPr>
              <w:t xml:space="preserve">WAV</w:t>
            </w:r>
          </w:p>
        </w:tc>
      </w:tr>
      <w:tr>
        <w:tc>
          <w:tcPr>
            <w:tcW w:type="dxa" w:w="46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center"/>
            </w:pPr>
            <w:r>
              <w:rPr>
                <w:rFonts w:ascii="Arial" w:cs="Arial" w:eastAsia="Arial" w:hAnsi="Arial"/>
                <w:color w:val="1A1A1A"/>
                <w:sz w:val="22"/>
                <w:szCs w:val="22"/>
              </w:rPr>
              <w:t xml:space="preserve">Speech Type</w:t>
            </w:r>
          </w:p>
        </w:tc>
        <w:tc>
          <w:tcPr>
            <w:tcW w:type="dxa" w:w="46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center"/>
            </w:pPr>
            <w:r>
              <w:rPr>
                <w:rFonts w:ascii="Arial" w:cs="Arial" w:eastAsia="Arial" w:hAnsi="Arial"/>
                <w:color w:val="1A1A1A"/>
                <w:sz w:val="22"/>
                <w:szCs w:val="22"/>
              </w:rPr>
              <w:t xml:space="preserve">Isolated emotional words</w:t>
            </w:r>
          </w:p>
        </w:tc>
      </w:tr>
    </w:tbl>
    <w:p>
      <w:pPr>
        <w:spacing w:after="60" w:before="60"/>
      </w:pPr>
      <w:r>
        <w:t xml:space="preserve"/>
      </w:r>
    </w:p>
    <w:p>
      <w:pPr>
        <w:pStyle w:val="Heading2"/>
        <w:spacing w:after="120" w:before="240"/>
      </w:pPr>
      <w:r>
        <w:rPr>
          <w:rFonts w:ascii="Arial" w:cs="Arial" w:eastAsia="Arial" w:hAnsi="Arial"/>
          <w:b/>
          <w:bCs/>
          <w:color w:val="2E75B6"/>
          <w:sz w:val="26"/>
          <w:szCs w:val="26"/>
        </w:rPr>
        <w:t xml:space="preserve">2.3 Emotion Classes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trPr>
        <w:tc>
          <w:tcPr>
            <w:tcW w:type="dxa" w:w="234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Emotion</w:t>
            </w:r>
          </w:p>
        </w:tc>
        <w:tc>
          <w:tcPr>
            <w:tcW w:type="dxa" w:w="702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Description</w:t>
            </w:r>
          </w:p>
        </w:tc>
      </w:tr>
      <w:tr>
        <w:tc>
          <w:tcPr>
            <w:tcW w:type="dxa" w:w="2340"/>
            <w:tcBorders>
              <w:top w:val="single" w:color="BFBFBF" w:sz="1"/>
              <w:left w:val="single" w:color="BFBFBF" w:sz="1"/>
              <w:bottom w:val="single" w:color="BFBFBF" w:sz="1"/>
              <w:right w:val="single" w:color="BFBFBF" w:sz="1"/>
            </w:tcBorders>
            <w:shd w:fill="F2F7FB" w:val="clear"/>
            <w:tcMar>
              <w:top w:type="dxa" w:w="80"/>
              <w:left w:type="dxa" w:w="120"/>
              <w:bottom w:type="dxa" w:w="80"/>
              <w:right w:type="dxa" w:w="120"/>
            </w:tcMar>
          </w:tcPr>
          <w:p>
            <w:pPr>
              <w:jc w:val="center"/>
            </w:pPr>
            <w:r>
              <w:rPr>
                <w:rFonts w:ascii="Arial" w:cs="Arial" w:eastAsia="Arial" w:hAnsi="Arial"/>
                <w:color w:val="1A1A1A"/>
                <w:sz w:val="22"/>
                <w:szCs w:val="22"/>
              </w:rPr>
              <w:t xml:space="preserve">Angry</w:t>
            </w:r>
          </w:p>
        </w:tc>
        <w:tc>
          <w:tcPr>
            <w:tcW w:type="dxa" w:w="7020"/>
            <w:tcBorders>
              <w:top w:val="single" w:color="BFBFBF" w:sz="1"/>
              <w:left w:val="single" w:color="BFBFBF" w:sz="1"/>
              <w:bottom w:val="single" w:color="BFBFBF" w:sz="1"/>
              <w:right w:val="single" w:color="BFBFBF" w:sz="1"/>
            </w:tcBorders>
            <w:shd w:fill="F2F7FB" w:val="clear"/>
            <w:tcMar>
              <w:top w:type="dxa" w:w="80"/>
              <w:left w:type="dxa" w:w="120"/>
              <w:bottom w:type="dxa" w:w="80"/>
              <w:right w:type="dxa" w:w="120"/>
            </w:tcMar>
          </w:tcPr>
          <w:p>
            <w:pPr>
              <w:jc w:val="center"/>
            </w:pPr>
            <w:r>
              <w:rPr>
                <w:rFonts w:ascii="Arial" w:cs="Arial" w:eastAsia="Arial" w:hAnsi="Arial"/>
                <w:color w:val="1A1A1A"/>
                <w:sz w:val="22"/>
                <w:szCs w:val="22"/>
              </w:rPr>
              <w:t xml:space="preserve">Expressed with raised pitch and high energy</w:t>
            </w:r>
          </w:p>
        </w:tc>
      </w:tr>
      <w:tr>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center"/>
            </w:pPr>
            <w:r>
              <w:rPr>
                <w:rFonts w:ascii="Arial" w:cs="Arial" w:eastAsia="Arial" w:hAnsi="Arial"/>
                <w:color w:val="1A1A1A"/>
                <w:sz w:val="22"/>
                <w:szCs w:val="22"/>
              </w:rPr>
              <w:t xml:space="preserve">Disgust</w:t>
            </w:r>
          </w:p>
        </w:tc>
        <w:tc>
          <w:tcPr>
            <w:tcW w:type="dxa" w:w="70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center"/>
            </w:pPr>
            <w:r>
              <w:rPr>
                <w:rFonts w:ascii="Arial" w:cs="Arial" w:eastAsia="Arial" w:hAnsi="Arial"/>
                <w:color w:val="1A1A1A"/>
                <w:sz w:val="22"/>
                <w:szCs w:val="22"/>
              </w:rPr>
              <w:t xml:space="preserve">Expressed with low, tense vocal quality</w:t>
            </w:r>
          </w:p>
        </w:tc>
      </w:tr>
      <w:tr>
        <w:tc>
          <w:tcPr>
            <w:tcW w:type="dxa" w:w="2340"/>
            <w:tcBorders>
              <w:top w:val="single" w:color="BFBFBF" w:sz="1"/>
              <w:left w:val="single" w:color="BFBFBF" w:sz="1"/>
              <w:bottom w:val="single" w:color="BFBFBF" w:sz="1"/>
              <w:right w:val="single" w:color="BFBFBF" w:sz="1"/>
            </w:tcBorders>
            <w:shd w:fill="F2F7FB" w:val="clear"/>
            <w:tcMar>
              <w:top w:type="dxa" w:w="80"/>
              <w:left w:type="dxa" w:w="120"/>
              <w:bottom w:type="dxa" w:w="80"/>
              <w:right w:type="dxa" w:w="120"/>
            </w:tcMar>
          </w:tcPr>
          <w:p>
            <w:pPr>
              <w:jc w:val="center"/>
            </w:pPr>
            <w:r>
              <w:rPr>
                <w:rFonts w:ascii="Arial" w:cs="Arial" w:eastAsia="Arial" w:hAnsi="Arial"/>
                <w:color w:val="1A1A1A"/>
                <w:sz w:val="22"/>
                <w:szCs w:val="22"/>
              </w:rPr>
              <w:t xml:space="preserve">Fear</w:t>
            </w:r>
          </w:p>
        </w:tc>
        <w:tc>
          <w:tcPr>
            <w:tcW w:type="dxa" w:w="7020"/>
            <w:tcBorders>
              <w:top w:val="single" w:color="BFBFBF" w:sz="1"/>
              <w:left w:val="single" w:color="BFBFBF" w:sz="1"/>
              <w:bottom w:val="single" w:color="BFBFBF" w:sz="1"/>
              <w:right w:val="single" w:color="BFBFBF" w:sz="1"/>
            </w:tcBorders>
            <w:shd w:fill="F2F7FB" w:val="clear"/>
            <w:tcMar>
              <w:top w:type="dxa" w:w="80"/>
              <w:left w:type="dxa" w:w="120"/>
              <w:bottom w:type="dxa" w:w="80"/>
              <w:right w:type="dxa" w:w="120"/>
            </w:tcMar>
          </w:tcPr>
          <w:p>
            <w:pPr>
              <w:jc w:val="center"/>
            </w:pPr>
            <w:r>
              <w:rPr>
                <w:rFonts w:ascii="Arial" w:cs="Arial" w:eastAsia="Arial" w:hAnsi="Arial"/>
                <w:color w:val="1A1A1A"/>
                <w:sz w:val="22"/>
                <w:szCs w:val="22"/>
              </w:rPr>
              <w:t xml:space="preserve">High pitch, breathiness, rapid tempo</w:t>
            </w:r>
          </w:p>
        </w:tc>
      </w:tr>
      <w:tr>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center"/>
            </w:pPr>
            <w:r>
              <w:rPr>
                <w:rFonts w:ascii="Arial" w:cs="Arial" w:eastAsia="Arial" w:hAnsi="Arial"/>
                <w:color w:val="1A1A1A"/>
                <w:sz w:val="22"/>
                <w:szCs w:val="22"/>
              </w:rPr>
              <w:t xml:space="preserve">Happy</w:t>
            </w:r>
          </w:p>
        </w:tc>
        <w:tc>
          <w:tcPr>
            <w:tcW w:type="dxa" w:w="70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center"/>
            </w:pPr>
            <w:r>
              <w:rPr>
                <w:rFonts w:ascii="Arial" w:cs="Arial" w:eastAsia="Arial" w:hAnsi="Arial"/>
                <w:color w:val="1A1A1A"/>
                <w:sz w:val="22"/>
                <w:szCs w:val="22"/>
              </w:rPr>
              <w:t xml:space="preserve">Upbeat, higher pitch, faster tempo</w:t>
            </w:r>
          </w:p>
        </w:tc>
      </w:tr>
      <w:tr>
        <w:tc>
          <w:tcPr>
            <w:tcW w:type="dxa" w:w="2340"/>
            <w:tcBorders>
              <w:top w:val="single" w:color="BFBFBF" w:sz="1"/>
              <w:left w:val="single" w:color="BFBFBF" w:sz="1"/>
              <w:bottom w:val="single" w:color="BFBFBF" w:sz="1"/>
              <w:right w:val="single" w:color="BFBFBF" w:sz="1"/>
            </w:tcBorders>
            <w:shd w:fill="F2F7FB" w:val="clear"/>
            <w:tcMar>
              <w:top w:type="dxa" w:w="80"/>
              <w:left w:type="dxa" w:w="120"/>
              <w:bottom w:type="dxa" w:w="80"/>
              <w:right w:type="dxa" w:w="120"/>
            </w:tcMar>
          </w:tcPr>
          <w:p>
            <w:pPr>
              <w:jc w:val="center"/>
            </w:pPr>
            <w:r>
              <w:rPr>
                <w:rFonts w:ascii="Arial" w:cs="Arial" w:eastAsia="Arial" w:hAnsi="Arial"/>
                <w:color w:val="1A1A1A"/>
                <w:sz w:val="22"/>
                <w:szCs w:val="22"/>
              </w:rPr>
              <w:t xml:space="preserve">Neutral</w:t>
            </w:r>
          </w:p>
        </w:tc>
        <w:tc>
          <w:tcPr>
            <w:tcW w:type="dxa" w:w="7020"/>
            <w:tcBorders>
              <w:top w:val="single" w:color="BFBFBF" w:sz="1"/>
              <w:left w:val="single" w:color="BFBFBF" w:sz="1"/>
              <w:bottom w:val="single" w:color="BFBFBF" w:sz="1"/>
              <w:right w:val="single" w:color="BFBFBF" w:sz="1"/>
            </w:tcBorders>
            <w:shd w:fill="F2F7FB" w:val="clear"/>
            <w:tcMar>
              <w:top w:type="dxa" w:w="80"/>
              <w:left w:type="dxa" w:w="120"/>
              <w:bottom w:type="dxa" w:w="80"/>
              <w:right w:type="dxa" w:w="120"/>
            </w:tcMar>
          </w:tcPr>
          <w:p>
            <w:pPr>
              <w:jc w:val="center"/>
            </w:pPr>
            <w:r>
              <w:rPr>
                <w:rFonts w:ascii="Arial" w:cs="Arial" w:eastAsia="Arial" w:hAnsi="Arial"/>
                <w:color w:val="1A1A1A"/>
                <w:sz w:val="22"/>
                <w:szCs w:val="22"/>
              </w:rPr>
              <w:t xml:space="preserve">Flat prosody, no strong affective cues</w:t>
            </w:r>
          </w:p>
        </w:tc>
      </w:tr>
      <w:tr>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center"/>
            </w:pPr>
            <w:r>
              <w:rPr>
                <w:rFonts w:ascii="Arial" w:cs="Arial" w:eastAsia="Arial" w:hAnsi="Arial"/>
                <w:color w:val="1A1A1A"/>
                <w:sz w:val="22"/>
                <w:szCs w:val="22"/>
              </w:rPr>
              <w:t xml:space="preserve">Surprise</w:t>
            </w:r>
          </w:p>
        </w:tc>
        <w:tc>
          <w:tcPr>
            <w:tcW w:type="dxa" w:w="70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center"/>
            </w:pPr>
            <w:r>
              <w:rPr>
                <w:rFonts w:ascii="Arial" w:cs="Arial" w:eastAsia="Arial" w:hAnsi="Arial"/>
                <w:color w:val="1A1A1A"/>
                <w:sz w:val="22"/>
                <w:szCs w:val="22"/>
              </w:rPr>
              <w:t xml:space="preserve">Sudden pitch jump, expressive onset</w:t>
            </w:r>
          </w:p>
        </w:tc>
      </w:tr>
      <w:tr>
        <w:tc>
          <w:tcPr>
            <w:tcW w:type="dxa" w:w="2340"/>
            <w:tcBorders>
              <w:top w:val="single" w:color="BFBFBF" w:sz="1"/>
              <w:left w:val="single" w:color="BFBFBF" w:sz="1"/>
              <w:bottom w:val="single" w:color="BFBFBF" w:sz="1"/>
              <w:right w:val="single" w:color="BFBFBF" w:sz="1"/>
            </w:tcBorders>
            <w:shd w:fill="F2F7FB" w:val="clear"/>
            <w:tcMar>
              <w:top w:type="dxa" w:w="80"/>
              <w:left w:type="dxa" w:w="120"/>
              <w:bottom w:type="dxa" w:w="80"/>
              <w:right w:type="dxa" w:w="120"/>
            </w:tcMar>
          </w:tcPr>
          <w:p>
            <w:pPr>
              <w:jc w:val="center"/>
            </w:pPr>
            <w:r>
              <w:rPr>
                <w:rFonts w:ascii="Arial" w:cs="Arial" w:eastAsia="Arial" w:hAnsi="Arial"/>
                <w:color w:val="1A1A1A"/>
                <w:sz w:val="22"/>
                <w:szCs w:val="22"/>
              </w:rPr>
              <w:t xml:space="preserve">Sad</w:t>
            </w:r>
          </w:p>
        </w:tc>
        <w:tc>
          <w:tcPr>
            <w:tcW w:type="dxa" w:w="7020"/>
            <w:tcBorders>
              <w:top w:val="single" w:color="BFBFBF" w:sz="1"/>
              <w:left w:val="single" w:color="BFBFBF" w:sz="1"/>
              <w:bottom w:val="single" w:color="BFBFBF" w:sz="1"/>
              <w:right w:val="single" w:color="BFBFBF" w:sz="1"/>
            </w:tcBorders>
            <w:shd w:fill="F2F7FB" w:val="clear"/>
            <w:tcMar>
              <w:top w:type="dxa" w:w="80"/>
              <w:left w:type="dxa" w:w="120"/>
              <w:bottom w:type="dxa" w:w="80"/>
              <w:right w:type="dxa" w:w="120"/>
            </w:tcMar>
          </w:tcPr>
          <w:p>
            <w:pPr>
              <w:jc w:val="center"/>
            </w:pPr>
            <w:r>
              <w:rPr>
                <w:rFonts w:ascii="Arial" w:cs="Arial" w:eastAsia="Arial" w:hAnsi="Arial"/>
                <w:color w:val="1A1A1A"/>
                <w:sz w:val="22"/>
                <w:szCs w:val="22"/>
              </w:rPr>
              <w:t xml:space="preserve">Low pitch, slower tempo, reduced energy</w:t>
            </w:r>
          </w:p>
        </w:tc>
      </w:tr>
    </w:tbl>
    <w:p>
      <w:pPr>
        <w:spacing w:after="60" w:before="60"/>
      </w:pPr>
      <w:r>
        <w:t xml:space="preserve"/>
      </w:r>
    </w:p>
    <w:p>
      <w:pPr>
        <w:pStyle w:val="Heading2"/>
        <w:spacing w:after="120" w:before="240"/>
      </w:pPr>
      <w:r>
        <w:rPr>
          <w:rFonts w:ascii="Arial" w:cs="Arial" w:eastAsia="Arial" w:hAnsi="Arial"/>
          <w:b/>
          <w:bCs/>
          <w:color w:val="2E75B6"/>
          <w:sz w:val="26"/>
          <w:szCs w:val="26"/>
        </w:rPr>
        <w:t xml:space="preserve">2.4 Data Exploration</w:t>
      </w:r>
    </w:p>
    <w:p>
      <w:pPr>
        <w:spacing w:after="80" w:before="80"/>
        <w:jc w:val="left"/>
      </w:pPr>
      <w:r>
        <w:rPr>
          <w:rFonts w:ascii="Arial" w:cs="Arial" w:eastAsia="Arial" w:hAnsi="Arial"/>
          <w:color w:val="1A1A1A"/>
          <w:sz w:val="22"/>
          <w:szCs w:val="22"/>
        </w:rPr>
        <w:t xml:space="preserve">A custom exploration script was developed to extract metadata, analyze class and speaker distributions, and compute audio durations.</w:t>
      </w:r>
    </w:p>
    <w:p>
      <w:pPr>
        <w:spacing w:after="60" w:before="60"/>
      </w:pPr>
      <w:r>
        <w:t xml:space="preserve"/>
      </w:r>
    </w:p>
    <w:p>
      <w:pPr>
        <w:spacing w:after="60" w:before="120"/>
        <w:jc w:val="center"/>
      </w:pPr>
      <w:r>
        <w:drawing>
          <wp:inline distT="0" distB="0" distL="0" distR="0">
            <wp:extent cx="53340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095500"/>
                    </a:xfrm>
                    <a:prstGeom prst="rect">
                      <a:avLst/>
                    </a:prstGeom>
                  </pic:spPr>
                </pic:pic>
              </a:graphicData>
            </a:graphic>
          </wp:inline>
        </w:drawing>
      </w:r>
    </w:p>
    <w:p>
      <w:pPr>
        <w:spacing w:after="120" w:before="40"/>
        <w:jc w:val="center"/>
      </w:pPr>
      <w:r>
        <w:rPr>
          <w:rFonts w:ascii="Arial" w:cs="Arial" w:eastAsia="Arial" w:hAnsi="Arial"/>
          <w:i/>
          <w:iCs/>
          <w:color w:val="595959"/>
          <w:sz w:val="18"/>
          <w:szCs w:val="18"/>
        </w:rPr>
        <w:t xml:space="preserve">Figure 1: Emotion and speaker distribution across the TESS dataset</w:t>
      </w:r>
    </w:p>
    <w:p>
      <w:r>
        <w:br w:type="page"/>
      </w:r>
    </w:p>
    <w:p>
      <w:pPr>
        <w:pStyle w:val="Heading1"/>
        <w:pBdr>
          <w:bottom w:val="single" w:color="2E75B6" w:sz="8" w:space="4"/>
        </w:pBdr>
        <w:spacing w:after="160" w:before="320"/>
      </w:pPr>
      <w:r>
        <w:rPr>
          <w:rFonts w:ascii="Arial" w:cs="Arial" w:eastAsia="Arial" w:hAnsi="Arial"/>
          <w:b/>
          <w:bCs/>
          <w:color w:val="1F4E79"/>
          <w:sz w:val="32"/>
          <w:szCs w:val="32"/>
        </w:rPr>
        <w:t xml:space="preserve">3. Architecture Decisions</w:t>
      </w:r>
    </w:p>
    <w:p>
      <w:pPr>
        <w:spacing w:after="80" w:before="80"/>
        <w:jc w:val="both"/>
      </w:pPr>
      <w:r>
        <w:rPr>
          <w:rFonts w:ascii="Arial" w:cs="Arial" w:eastAsia="Arial" w:hAnsi="Arial"/>
          <w:color w:val="1A1A1A"/>
          <w:sz w:val="22"/>
          <w:szCs w:val="22"/>
        </w:rPr>
        <w:t xml:space="preserve">The system was designed as three independent pipelines sharing a common structural pattern: Preprocessing → Feature Extraction → Temporal/Contextual Modelling → Classifier. The fusion pipeline additionally includes a Fusion block before the classifier.</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3.1 Speech Pipeline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120"/>
        <w:gridCol w:w="4680"/>
      </w:tblGrid>
      <w:tr>
        <w:trPr>
          <w:tblHeader/>
        </w:trPr>
        <w:tc>
          <w:tcPr>
            <w:tcW w:type="dxa" w:w="156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Block</w:t>
            </w:r>
          </w:p>
        </w:tc>
        <w:tc>
          <w:tcPr>
            <w:tcW w:type="dxa" w:w="312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Choice</w:t>
            </w:r>
          </w:p>
        </w:tc>
        <w:tc>
          <w:tcPr>
            <w:tcW w:type="dxa" w:w="468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Why</w:t>
            </w:r>
          </w:p>
        </w:tc>
      </w:tr>
      <w:tr>
        <w:tc>
          <w:tcPr>
            <w:tcW w:type="dxa" w:w="1560"/>
            <w:tcBorders>
              <w:top w:val="single" w:color="BFBFBF" w:sz="1"/>
              <w:left w:val="single" w:color="BFBFBF" w:sz="1"/>
              <w:bottom w:val="single" w:color="BFBFBF" w:sz="1"/>
              <w:right w:val="single" w:color="BFBFBF" w:sz="1"/>
            </w:tcBorders>
            <w:shd w:fill="F2F7FB" w:val="clear"/>
            <w:tcMar>
              <w:top w:type="dxa" w:w="80"/>
              <w:left w:type="dxa" w:w="120"/>
              <w:bottom w:type="dxa" w:w="80"/>
              <w:right w:type="dxa" w:w="120"/>
            </w:tcMar>
          </w:tcPr>
          <w:p>
            <w:pPr>
              <w:jc w:val="center"/>
            </w:pPr>
            <w:r>
              <w:rPr>
                <w:rFonts w:ascii="Arial" w:cs="Arial" w:eastAsia="Arial" w:hAnsi="Arial"/>
                <w:color w:val="1A1A1A"/>
                <w:sz w:val="22"/>
                <w:szCs w:val="22"/>
              </w:rPr>
              <w:t xml:space="preserve">Preprocessing</w:t>
            </w:r>
          </w:p>
        </w:tc>
        <w:tc>
          <w:tcPr>
            <w:tcW w:type="dxa" w:w="3120"/>
            <w:tcBorders>
              <w:top w:val="single" w:color="BFBFBF" w:sz="1"/>
              <w:left w:val="single" w:color="BFBFBF" w:sz="1"/>
              <w:bottom w:val="single" w:color="BFBFBF" w:sz="1"/>
              <w:right w:val="single" w:color="BFBFBF" w:sz="1"/>
            </w:tcBorders>
            <w:shd w:fill="F2F7FB" w:val="clear"/>
            <w:tcMar>
              <w:top w:type="dxa" w:w="80"/>
              <w:left w:type="dxa" w:w="120"/>
              <w:bottom w:type="dxa" w:w="80"/>
              <w:right w:type="dxa" w:w="120"/>
            </w:tcMar>
          </w:tcPr>
          <w:p>
            <w:pPr>
              <w:jc w:val="center"/>
            </w:pPr>
            <w:r>
              <w:rPr>
                <w:rFonts w:ascii="Arial" w:cs="Arial" w:eastAsia="Arial" w:hAnsi="Arial"/>
                <w:color w:val="1A1A1A"/>
                <w:sz w:val="22"/>
                <w:szCs w:val="22"/>
              </w:rPr>
              <w:t xml:space="preserve">Resample 16kHz, trim silence, pad/truncate 3s</w:t>
            </w:r>
          </w:p>
        </w:tc>
        <w:tc>
          <w:tcPr>
            <w:tcW w:type="dxa" w:w="4680"/>
            <w:tcBorders>
              <w:top w:val="single" w:color="BFBFBF" w:sz="1"/>
              <w:left w:val="single" w:color="BFBFBF" w:sz="1"/>
              <w:bottom w:val="single" w:color="BFBFBF" w:sz="1"/>
              <w:right w:val="single" w:color="BFBFBF" w:sz="1"/>
            </w:tcBorders>
            <w:shd w:fill="F2F7FB" w:val="clear"/>
            <w:tcMar>
              <w:top w:type="dxa" w:w="80"/>
              <w:left w:type="dxa" w:w="120"/>
              <w:bottom w:type="dxa" w:w="80"/>
              <w:right w:type="dxa" w:w="120"/>
            </w:tcMar>
          </w:tcPr>
          <w:p>
            <w:pPr>
              <w:jc w:val="center"/>
            </w:pPr>
            <w:r>
              <w:rPr>
                <w:rFonts w:ascii="Arial" w:cs="Arial" w:eastAsia="Arial" w:hAnsi="Arial"/>
                <w:color w:val="1A1A1A"/>
                <w:sz w:val="22"/>
                <w:szCs w:val="22"/>
              </w:rPr>
              <w:t xml:space="preserve">Standardizes input; removes uninformative silence</w:t>
            </w:r>
          </w:p>
        </w:tc>
      </w:tr>
      <w:tr>
        <w:tc>
          <w:tcPr>
            <w:tcW w:type="dxa" w:w="1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center"/>
            </w:pPr>
            <w:r>
              <w:rPr>
                <w:rFonts w:ascii="Arial" w:cs="Arial" w:eastAsia="Arial" w:hAnsi="Arial"/>
                <w:color w:val="1A1A1A"/>
                <w:sz w:val="22"/>
                <w:szCs w:val="22"/>
              </w:rPr>
              <w:t xml:space="preserve">Feature Extraction</w:t>
            </w:r>
          </w:p>
        </w:tc>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center"/>
            </w:pPr>
            <w:r>
              <w:rPr>
                <w:rFonts w:ascii="Arial" w:cs="Arial" w:eastAsia="Arial" w:hAnsi="Arial"/>
                <w:color w:val="1A1A1A"/>
                <w:sz w:val="22"/>
                <w:szCs w:val="22"/>
              </w:rPr>
              <w:t xml:space="preserve">Log-Mel Spectrogram (64 mels, FFT 512, hop 160)</w:t>
            </w:r>
          </w:p>
        </w:tc>
        <w:tc>
          <w:tcPr>
            <w:tcW w:type="dxa" w:w="46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center"/>
            </w:pPr>
            <w:r>
              <w:rPr>
                <w:rFonts w:ascii="Arial" w:cs="Arial" w:eastAsia="Arial" w:hAnsi="Arial"/>
                <w:color w:val="1A1A1A"/>
                <w:sz w:val="22"/>
                <w:szCs w:val="22"/>
              </w:rPr>
              <w:t xml:space="preserve">Captures pitch, energy, frequency — key emotional cues</w:t>
            </w:r>
          </w:p>
        </w:tc>
      </w:tr>
      <w:tr>
        <w:tc>
          <w:tcPr>
            <w:tcW w:type="dxa" w:w="1560"/>
            <w:tcBorders>
              <w:top w:val="single" w:color="BFBFBF" w:sz="1"/>
              <w:left w:val="single" w:color="BFBFBF" w:sz="1"/>
              <w:bottom w:val="single" w:color="BFBFBF" w:sz="1"/>
              <w:right w:val="single" w:color="BFBFBF" w:sz="1"/>
            </w:tcBorders>
            <w:shd w:fill="F2F7FB" w:val="clear"/>
            <w:tcMar>
              <w:top w:type="dxa" w:w="80"/>
              <w:left w:type="dxa" w:w="120"/>
              <w:bottom w:type="dxa" w:w="80"/>
              <w:right w:type="dxa" w:w="120"/>
            </w:tcMar>
          </w:tcPr>
          <w:p>
            <w:pPr>
              <w:jc w:val="center"/>
            </w:pPr>
            <w:r>
              <w:rPr>
                <w:rFonts w:ascii="Arial" w:cs="Arial" w:eastAsia="Arial" w:hAnsi="Arial"/>
                <w:color w:val="1A1A1A"/>
                <w:sz w:val="22"/>
                <w:szCs w:val="22"/>
              </w:rPr>
              <w:t xml:space="preserve">Temporal Modelling</w:t>
            </w:r>
          </w:p>
        </w:tc>
        <w:tc>
          <w:tcPr>
            <w:tcW w:type="dxa" w:w="3120"/>
            <w:tcBorders>
              <w:top w:val="single" w:color="BFBFBF" w:sz="1"/>
              <w:left w:val="single" w:color="BFBFBF" w:sz="1"/>
              <w:bottom w:val="single" w:color="BFBFBF" w:sz="1"/>
              <w:right w:val="single" w:color="BFBFBF" w:sz="1"/>
            </w:tcBorders>
            <w:shd w:fill="F2F7FB" w:val="clear"/>
            <w:tcMar>
              <w:top w:type="dxa" w:w="80"/>
              <w:left w:type="dxa" w:w="120"/>
              <w:bottom w:type="dxa" w:w="80"/>
              <w:right w:type="dxa" w:w="120"/>
            </w:tcMar>
          </w:tcPr>
          <w:p>
            <w:pPr>
              <w:jc w:val="center"/>
            </w:pPr>
            <w:r>
              <w:rPr>
                <w:rFonts w:ascii="Arial" w:cs="Arial" w:eastAsia="Arial" w:hAnsi="Arial"/>
                <w:color w:val="1A1A1A"/>
                <w:sz w:val="22"/>
                <w:szCs w:val="22"/>
              </w:rPr>
              <w:t xml:space="preserve">2-layer Bidirectional LSTM (hidden=256)</w:t>
            </w:r>
          </w:p>
        </w:tc>
        <w:tc>
          <w:tcPr>
            <w:tcW w:type="dxa" w:w="4680"/>
            <w:tcBorders>
              <w:top w:val="single" w:color="BFBFBF" w:sz="1"/>
              <w:left w:val="single" w:color="BFBFBF" w:sz="1"/>
              <w:bottom w:val="single" w:color="BFBFBF" w:sz="1"/>
              <w:right w:val="single" w:color="BFBFBF" w:sz="1"/>
            </w:tcBorders>
            <w:shd w:fill="F2F7FB" w:val="clear"/>
            <w:tcMar>
              <w:top w:type="dxa" w:w="80"/>
              <w:left w:type="dxa" w:w="120"/>
              <w:bottom w:type="dxa" w:w="80"/>
              <w:right w:type="dxa" w:w="120"/>
            </w:tcMar>
          </w:tcPr>
          <w:p>
            <w:pPr>
              <w:jc w:val="center"/>
            </w:pPr>
            <w:r>
              <w:rPr>
                <w:rFonts w:ascii="Arial" w:cs="Arial" w:eastAsia="Arial" w:hAnsi="Arial"/>
                <w:color w:val="1A1A1A"/>
                <w:sz w:val="22"/>
                <w:szCs w:val="22"/>
              </w:rPr>
              <w:t xml:space="preserve">Learns emotion patterns across time in both directions</w:t>
            </w:r>
          </w:p>
        </w:tc>
      </w:tr>
      <w:tr>
        <w:tc>
          <w:tcPr>
            <w:tcW w:type="dxa" w:w="1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center"/>
            </w:pPr>
            <w:r>
              <w:rPr>
                <w:rFonts w:ascii="Arial" w:cs="Arial" w:eastAsia="Arial" w:hAnsi="Arial"/>
                <w:color w:val="1A1A1A"/>
                <w:sz w:val="22"/>
                <w:szCs w:val="22"/>
              </w:rPr>
              <w:t xml:space="preserve">Classifier</w:t>
            </w:r>
          </w:p>
        </w:tc>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center"/>
            </w:pPr>
            <w:r>
              <w:rPr>
                <w:rFonts w:ascii="Arial" w:cs="Arial" w:eastAsia="Arial" w:hAnsi="Arial"/>
                <w:color w:val="1A1A1A"/>
                <w:sz w:val="22"/>
                <w:szCs w:val="22"/>
              </w:rPr>
              <w:t xml:space="preserve">FC → ReLU → Dropout(0.3) → Softmax (7 classes)</w:t>
            </w:r>
          </w:p>
        </w:tc>
        <w:tc>
          <w:tcPr>
            <w:tcW w:type="dxa" w:w="46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center"/>
            </w:pPr>
            <w:r>
              <w:rPr>
                <w:rFonts w:ascii="Arial" w:cs="Arial" w:eastAsia="Arial" w:hAnsi="Arial"/>
                <w:color w:val="1A1A1A"/>
                <w:sz w:val="22"/>
                <w:szCs w:val="22"/>
              </w:rPr>
              <w:t xml:space="preserve">Standard classifier with regularization to avoid overfitting</w:t>
            </w:r>
          </w:p>
        </w:tc>
      </w:tr>
    </w:tbl>
    <w:p>
      <w:pPr>
        <w:spacing w:after="60" w:before="60"/>
      </w:pPr>
      <w:r>
        <w:t xml:space="preserve"/>
      </w:r>
    </w:p>
    <w:p>
      <w:pPr>
        <w:pStyle w:val="Heading2"/>
        <w:spacing w:after="120" w:before="240"/>
      </w:pPr>
      <w:r>
        <w:rPr>
          <w:rFonts w:ascii="Arial" w:cs="Arial" w:eastAsia="Arial" w:hAnsi="Arial"/>
          <w:b/>
          <w:bCs/>
          <w:color w:val="2E75B6"/>
          <w:sz w:val="26"/>
          <w:szCs w:val="26"/>
        </w:rPr>
        <w:t xml:space="preserve">3.2 Text Pipeline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120"/>
        <w:gridCol w:w="4680"/>
      </w:tblGrid>
      <w:tr>
        <w:trPr>
          <w:tblHeader/>
        </w:trPr>
        <w:tc>
          <w:tcPr>
            <w:tcW w:type="dxa" w:w="156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Block</w:t>
            </w:r>
          </w:p>
        </w:tc>
        <w:tc>
          <w:tcPr>
            <w:tcW w:type="dxa" w:w="312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Choice</w:t>
            </w:r>
          </w:p>
        </w:tc>
        <w:tc>
          <w:tcPr>
            <w:tcW w:type="dxa" w:w="468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Why</w:t>
            </w:r>
          </w:p>
        </w:tc>
      </w:tr>
      <w:tr>
        <w:tc>
          <w:tcPr>
            <w:tcW w:type="dxa" w:w="1560"/>
            <w:tcBorders>
              <w:top w:val="single" w:color="BFBFBF" w:sz="1"/>
              <w:left w:val="single" w:color="BFBFBF" w:sz="1"/>
              <w:bottom w:val="single" w:color="BFBFBF" w:sz="1"/>
              <w:right w:val="single" w:color="BFBFBF" w:sz="1"/>
            </w:tcBorders>
            <w:shd w:fill="F2F7FB" w:val="clear"/>
            <w:tcMar>
              <w:top w:type="dxa" w:w="80"/>
              <w:left w:type="dxa" w:w="120"/>
              <w:bottom w:type="dxa" w:w="80"/>
              <w:right w:type="dxa" w:w="120"/>
            </w:tcMar>
          </w:tcPr>
          <w:p>
            <w:pPr>
              <w:jc w:val="center"/>
            </w:pPr>
            <w:r>
              <w:rPr>
                <w:rFonts w:ascii="Arial" w:cs="Arial" w:eastAsia="Arial" w:hAnsi="Arial"/>
                <w:color w:val="1A1A1A"/>
                <w:sz w:val="22"/>
                <w:szCs w:val="22"/>
              </w:rPr>
              <w:t xml:space="preserve">Preprocessing</w:t>
            </w:r>
          </w:p>
        </w:tc>
        <w:tc>
          <w:tcPr>
            <w:tcW w:type="dxa" w:w="3120"/>
            <w:tcBorders>
              <w:top w:val="single" w:color="BFBFBF" w:sz="1"/>
              <w:left w:val="single" w:color="BFBFBF" w:sz="1"/>
              <w:bottom w:val="single" w:color="BFBFBF" w:sz="1"/>
              <w:right w:val="single" w:color="BFBFBF" w:sz="1"/>
            </w:tcBorders>
            <w:shd w:fill="F2F7FB" w:val="clear"/>
            <w:tcMar>
              <w:top w:type="dxa" w:w="80"/>
              <w:left w:type="dxa" w:w="120"/>
              <w:bottom w:type="dxa" w:w="80"/>
              <w:right w:type="dxa" w:w="120"/>
            </w:tcMar>
          </w:tcPr>
          <w:p>
            <w:pPr>
              <w:jc w:val="center"/>
            </w:pPr>
            <w:r>
              <w:rPr>
                <w:rFonts w:ascii="Arial" w:cs="Arial" w:eastAsia="Arial" w:hAnsi="Arial"/>
                <w:color w:val="1A1A1A"/>
                <w:sz w:val="22"/>
                <w:szCs w:val="22"/>
              </w:rPr>
              <w:t xml:space="preserve">Lowercase, tokenize via DistilBERT tokenizer</w:t>
            </w:r>
          </w:p>
        </w:tc>
        <w:tc>
          <w:tcPr>
            <w:tcW w:type="dxa" w:w="4680"/>
            <w:tcBorders>
              <w:top w:val="single" w:color="BFBFBF" w:sz="1"/>
              <w:left w:val="single" w:color="BFBFBF" w:sz="1"/>
              <w:bottom w:val="single" w:color="BFBFBF" w:sz="1"/>
              <w:right w:val="single" w:color="BFBFBF" w:sz="1"/>
            </w:tcBorders>
            <w:shd w:fill="F2F7FB" w:val="clear"/>
            <w:tcMar>
              <w:top w:type="dxa" w:w="80"/>
              <w:left w:type="dxa" w:w="120"/>
              <w:bottom w:type="dxa" w:w="80"/>
              <w:right w:type="dxa" w:w="120"/>
            </w:tcMar>
          </w:tcPr>
          <w:p>
            <w:pPr>
              <w:jc w:val="center"/>
            </w:pPr>
            <w:r>
              <w:rPr>
                <w:rFonts w:ascii="Arial" w:cs="Arial" w:eastAsia="Arial" w:hAnsi="Arial"/>
                <w:color w:val="1A1A1A"/>
                <w:sz w:val="22"/>
                <w:szCs w:val="22"/>
              </w:rPr>
              <w:t xml:space="preserve">Consistent tokenization aligned with pretrained model vocabulary</w:t>
            </w:r>
          </w:p>
        </w:tc>
      </w:tr>
      <w:tr>
        <w:tc>
          <w:tcPr>
            <w:tcW w:type="dxa" w:w="1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center"/>
            </w:pPr>
            <w:r>
              <w:rPr>
                <w:rFonts w:ascii="Arial" w:cs="Arial" w:eastAsia="Arial" w:hAnsi="Arial"/>
                <w:color w:val="1A1A1A"/>
                <w:sz w:val="22"/>
                <w:szCs w:val="22"/>
              </w:rPr>
              <w:t xml:space="preserve">Feature Extraction</w:t>
            </w:r>
          </w:p>
        </w:tc>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center"/>
            </w:pPr>
            <w:r>
              <w:rPr>
                <w:rFonts w:ascii="Arial" w:cs="Arial" w:eastAsia="Arial" w:hAnsi="Arial"/>
                <w:color w:val="1A1A1A"/>
                <w:sz w:val="22"/>
                <w:szCs w:val="22"/>
              </w:rPr>
              <w:t xml:space="preserve">DistilBERT CLS embedding (768-dim)</w:t>
            </w:r>
          </w:p>
        </w:tc>
        <w:tc>
          <w:tcPr>
            <w:tcW w:type="dxa" w:w="46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center"/>
            </w:pPr>
            <w:r>
              <w:rPr>
                <w:rFonts w:ascii="Arial" w:cs="Arial" w:eastAsia="Arial" w:hAnsi="Arial"/>
                <w:color w:val="1A1A1A"/>
                <w:sz w:val="22"/>
                <w:szCs w:val="22"/>
              </w:rPr>
              <w:t xml:space="preserve">Lightweight transformer; strong contextual representations</w:t>
            </w:r>
          </w:p>
        </w:tc>
      </w:tr>
      <w:tr>
        <w:tc>
          <w:tcPr>
            <w:tcW w:type="dxa" w:w="1560"/>
            <w:tcBorders>
              <w:top w:val="single" w:color="BFBFBF" w:sz="1"/>
              <w:left w:val="single" w:color="BFBFBF" w:sz="1"/>
              <w:bottom w:val="single" w:color="BFBFBF" w:sz="1"/>
              <w:right w:val="single" w:color="BFBFBF" w:sz="1"/>
            </w:tcBorders>
            <w:shd w:fill="F2F7FB" w:val="clear"/>
            <w:tcMar>
              <w:top w:type="dxa" w:w="80"/>
              <w:left w:type="dxa" w:w="120"/>
              <w:bottom w:type="dxa" w:w="80"/>
              <w:right w:type="dxa" w:w="120"/>
            </w:tcMar>
          </w:tcPr>
          <w:p>
            <w:pPr>
              <w:jc w:val="center"/>
            </w:pPr>
            <w:r>
              <w:rPr>
                <w:rFonts w:ascii="Arial" w:cs="Arial" w:eastAsia="Arial" w:hAnsi="Arial"/>
                <w:color w:val="1A1A1A"/>
                <w:sz w:val="22"/>
                <w:szCs w:val="22"/>
              </w:rPr>
              <w:t xml:space="preserve">Contextual Modelling</w:t>
            </w:r>
          </w:p>
        </w:tc>
        <w:tc>
          <w:tcPr>
            <w:tcW w:type="dxa" w:w="3120"/>
            <w:tcBorders>
              <w:top w:val="single" w:color="BFBFBF" w:sz="1"/>
              <w:left w:val="single" w:color="BFBFBF" w:sz="1"/>
              <w:bottom w:val="single" w:color="BFBFBF" w:sz="1"/>
              <w:right w:val="single" w:color="BFBFBF" w:sz="1"/>
            </w:tcBorders>
            <w:shd w:fill="F2F7FB" w:val="clear"/>
            <w:tcMar>
              <w:top w:type="dxa" w:w="80"/>
              <w:left w:type="dxa" w:w="120"/>
              <w:bottom w:type="dxa" w:w="80"/>
              <w:right w:type="dxa" w:w="120"/>
            </w:tcMar>
          </w:tcPr>
          <w:p>
            <w:pPr>
              <w:jc w:val="center"/>
            </w:pPr>
            <w:r>
              <w:rPr>
                <w:rFonts w:ascii="Arial" w:cs="Arial" w:eastAsia="Arial" w:hAnsi="Arial"/>
                <w:color w:val="1A1A1A"/>
                <w:sz w:val="22"/>
                <w:szCs w:val="22"/>
              </w:rPr>
              <w:t xml:space="preserve">DistilBERT transformer layers</w:t>
            </w:r>
          </w:p>
        </w:tc>
        <w:tc>
          <w:tcPr>
            <w:tcW w:type="dxa" w:w="4680"/>
            <w:tcBorders>
              <w:top w:val="single" w:color="BFBFBF" w:sz="1"/>
              <w:left w:val="single" w:color="BFBFBF" w:sz="1"/>
              <w:bottom w:val="single" w:color="BFBFBF" w:sz="1"/>
              <w:right w:val="single" w:color="BFBFBF" w:sz="1"/>
            </w:tcBorders>
            <w:shd w:fill="F2F7FB" w:val="clear"/>
            <w:tcMar>
              <w:top w:type="dxa" w:w="80"/>
              <w:left w:type="dxa" w:w="120"/>
              <w:bottom w:type="dxa" w:w="80"/>
              <w:right w:type="dxa" w:w="120"/>
            </w:tcMar>
          </w:tcPr>
          <w:p>
            <w:pPr>
              <w:jc w:val="center"/>
            </w:pPr>
            <w:r>
              <w:rPr>
                <w:rFonts w:ascii="Arial" w:cs="Arial" w:eastAsia="Arial" w:hAnsi="Arial"/>
                <w:color w:val="1A1A1A"/>
                <w:sz w:val="22"/>
                <w:szCs w:val="22"/>
              </w:rPr>
              <w:t xml:space="preserve">Self-attention captures contextual meaning across tokens</w:t>
            </w:r>
          </w:p>
        </w:tc>
      </w:tr>
      <w:tr>
        <w:tc>
          <w:tcPr>
            <w:tcW w:type="dxa" w:w="1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center"/>
            </w:pPr>
            <w:r>
              <w:rPr>
                <w:rFonts w:ascii="Arial" w:cs="Arial" w:eastAsia="Arial" w:hAnsi="Arial"/>
                <w:color w:val="1A1A1A"/>
                <w:sz w:val="22"/>
                <w:szCs w:val="22"/>
              </w:rPr>
              <w:t xml:space="preserve">Classifier</w:t>
            </w:r>
          </w:p>
        </w:tc>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center"/>
            </w:pPr>
            <w:r>
              <w:rPr>
                <w:rFonts w:ascii="Arial" w:cs="Arial" w:eastAsia="Arial" w:hAnsi="Arial"/>
                <w:color w:val="1A1A1A"/>
                <w:sz w:val="22"/>
                <w:szCs w:val="22"/>
              </w:rPr>
              <w:t xml:space="preserve">FC → ReLU → Dropout(0.3) → Softmax (7 classes)</w:t>
            </w:r>
          </w:p>
        </w:tc>
        <w:tc>
          <w:tcPr>
            <w:tcW w:type="dxa" w:w="46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center"/>
            </w:pPr>
            <w:r>
              <w:rPr>
                <w:rFonts w:ascii="Arial" w:cs="Arial" w:eastAsia="Arial" w:hAnsi="Arial"/>
                <w:color w:val="1A1A1A"/>
                <w:sz w:val="22"/>
                <w:szCs w:val="22"/>
              </w:rPr>
              <w:t xml:space="preserve">Same classifier head for fair comparison</w:t>
            </w:r>
          </w:p>
        </w:tc>
      </w:tr>
    </w:tbl>
    <w:p>
      <w:pPr>
        <w:spacing w:after="60" w:before="60"/>
      </w:pPr>
      <w:r>
        <w:t xml:space="preserve"/>
      </w:r>
    </w:p>
    <w:p>
      <w:pPr>
        <w:pStyle w:val="Heading2"/>
        <w:spacing w:after="120" w:before="240"/>
      </w:pPr>
      <w:r>
        <w:rPr>
          <w:rFonts w:ascii="Arial" w:cs="Arial" w:eastAsia="Arial" w:hAnsi="Arial"/>
          <w:b/>
          <w:bCs/>
          <w:color w:val="2E75B6"/>
          <w:sz w:val="26"/>
          <w:szCs w:val="26"/>
        </w:rPr>
        <w:t xml:space="preserve">3.3 Fusion Pipeline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120"/>
        <w:gridCol w:w="4680"/>
      </w:tblGrid>
      <w:tr>
        <w:trPr>
          <w:tblHeader/>
        </w:trPr>
        <w:tc>
          <w:tcPr>
            <w:tcW w:type="dxa" w:w="156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Block</w:t>
            </w:r>
          </w:p>
        </w:tc>
        <w:tc>
          <w:tcPr>
            <w:tcW w:type="dxa" w:w="312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Choice</w:t>
            </w:r>
          </w:p>
        </w:tc>
        <w:tc>
          <w:tcPr>
            <w:tcW w:type="dxa" w:w="468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Why</w:t>
            </w:r>
          </w:p>
        </w:tc>
      </w:tr>
      <w:tr>
        <w:tc>
          <w:tcPr>
            <w:tcW w:type="dxa" w:w="1560"/>
            <w:tcBorders>
              <w:top w:val="single" w:color="BFBFBF" w:sz="1"/>
              <w:left w:val="single" w:color="BFBFBF" w:sz="1"/>
              <w:bottom w:val="single" w:color="BFBFBF" w:sz="1"/>
              <w:right w:val="single" w:color="BFBFBF" w:sz="1"/>
            </w:tcBorders>
            <w:shd w:fill="F2F7FB" w:val="clear"/>
            <w:tcMar>
              <w:top w:type="dxa" w:w="80"/>
              <w:left w:type="dxa" w:w="120"/>
              <w:bottom w:type="dxa" w:w="80"/>
              <w:right w:type="dxa" w:w="120"/>
            </w:tcMar>
          </w:tcPr>
          <w:p>
            <w:pPr>
              <w:jc w:val="center"/>
            </w:pPr>
            <w:r>
              <w:rPr>
                <w:rFonts w:ascii="Arial" w:cs="Arial" w:eastAsia="Arial" w:hAnsi="Arial"/>
                <w:color w:val="1A1A1A"/>
                <w:sz w:val="22"/>
                <w:szCs w:val="22"/>
              </w:rPr>
              <w:t xml:space="preserve">Speech Branch</w:t>
            </w:r>
          </w:p>
        </w:tc>
        <w:tc>
          <w:tcPr>
            <w:tcW w:type="dxa" w:w="3120"/>
            <w:tcBorders>
              <w:top w:val="single" w:color="BFBFBF" w:sz="1"/>
              <w:left w:val="single" w:color="BFBFBF" w:sz="1"/>
              <w:bottom w:val="single" w:color="BFBFBF" w:sz="1"/>
              <w:right w:val="single" w:color="BFBFBF" w:sz="1"/>
            </w:tcBorders>
            <w:shd w:fill="F2F7FB" w:val="clear"/>
            <w:tcMar>
              <w:top w:type="dxa" w:w="80"/>
              <w:left w:type="dxa" w:w="120"/>
              <w:bottom w:type="dxa" w:w="80"/>
              <w:right w:type="dxa" w:w="120"/>
            </w:tcMar>
          </w:tcPr>
          <w:p>
            <w:pPr>
              <w:jc w:val="center"/>
            </w:pPr>
            <w:r>
              <w:rPr>
                <w:rFonts w:ascii="Arial" w:cs="Arial" w:eastAsia="Arial" w:hAnsi="Arial"/>
                <w:color w:val="1A1A1A"/>
                <w:sz w:val="22"/>
                <w:szCs w:val="22"/>
              </w:rPr>
              <w:t xml:space="preserve">BiLSTM encoder (same as speech pipeline)</w:t>
            </w:r>
          </w:p>
        </w:tc>
        <w:tc>
          <w:tcPr>
            <w:tcW w:type="dxa" w:w="4680"/>
            <w:tcBorders>
              <w:top w:val="single" w:color="BFBFBF" w:sz="1"/>
              <w:left w:val="single" w:color="BFBFBF" w:sz="1"/>
              <w:bottom w:val="single" w:color="BFBFBF" w:sz="1"/>
              <w:right w:val="single" w:color="BFBFBF" w:sz="1"/>
            </w:tcBorders>
            <w:shd w:fill="F2F7FB" w:val="clear"/>
            <w:tcMar>
              <w:top w:type="dxa" w:w="80"/>
              <w:left w:type="dxa" w:w="120"/>
              <w:bottom w:type="dxa" w:w="80"/>
              <w:right w:type="dxa" w:w="120"/>
            </w:tcMar>
          </w:tcPr>
          <w:p>
            <w:pPr>
              <w:jc w:val="center"/>
            </w:pPr>
            <w:r>
              <w:rPr>
                <w:rFonts w:ascii="Arial" w:cs="Arial" w:eastAsia="Arial" w:hAnsi="Arial"/>
                <w:color w:val="1A1A1A"/>
                <w:sz w:val="22"/>
                <w:szCs w:val="22"/>
              </w:rPr>
              <w:t xml:space="preserve">Reuses proven speech representations</w:t>
            </w:r>
          </w:p>
        </w:tc>
      </w:tr>
      <w:tr>
        <w:tc>
          <w:tcPr>
            <w:tcW w:type="dxa" w:w="1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center"/>
            </w:pPr>
            <w:r>
              <w:rPr>
                <w:rFonts w:ascii="Arial" w:cs="Arial" w:eastAsia="Arial" w:hAnsi="Arial"/>
                <w:color w:val="1A1A1A"/>
                <w:sz w:val="22"/>
                <w:szCs w:val="22"/>
              </w:rPr>
              <w:t xml:space="preserve">Text Branch</w:t>
            </w:r>
          </w:p>
        </w:tc>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center"/>
            </w:pPr>
            <w:r>
              <w:rPr>
                <w:rFonts w:ascii="Arial" w:cs="Arial" w:eastAsia="Arial" w:hAnsi="Arial"/>
                <w:color w:val="1A1A1A"/>
                <w:sz w:val="22"/>
                <w:szCs w:val="22"/>
              </w:rPr>
              <w:t xml:space="preserve">DistilBERT encoder (same as text pipeline)</w:t>
            </w:r>
          </w:p>
        </w:tc>
        <w:tc>
          <w:tcPr>
            <w:tcW w:type="dxa" w:w="46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center"/>
            </w:pPr>
            <w:r>
              <w:rPr>
                <w:rFonts w:ascii="Arial" w:cs="Arial" w:eastAsia="Arial" w:hAnsi="Arial"/>
                <w:color w:val="1A1A1A"/>
                <w:sz w:val="22"/>
                <w:szCs w:val="22"/>
              </w:rPr>
              <w:t xml:space="preserve">Reuses learned text representations</w:t>
            </w:r>
          </w:p>
        </w:tc>
      </w:tr>
      <w:tr>
        <w:tc>
          <w:tcPr>
            <w:tcW w:type="dxa" w:w="1560"/>
            <w:tcBorders>
              <w:top w:val="single" w:color="BFBFBF" w:sz="1"/>
              <w:left w:val="single" w:color="BFBFBF" w:sz="1"/>
              <w:bottom w:val="single" w:color="BFBFBF" w:sz="1"/>
              <w:right w:val="single" w:color="BFBFBF" w:sz="1"/>
            </w:tcBorders>
            <w:shd w:fill="F2F7FB" w:val="clear"/>
            <w:tcMar>
              <w:top w:type="dxa" w:w="80"/>
              <w:left w:type="dxa" w:w="120"/>
              <w:bottom w:type="dxa" w:w="80"/>
              <w:right w:type="dxa" w:w="120"/>
            </w:tcMar>
          </w:tcPr>
          <w:p>
            <w:pPr>
              <w:jc w:val="center"/>
            </w:pPr>
            <w:r>
              <w:rPr>
                <w:rFonts w:ascii="Arial" w:cs="Arial" w:eastAsia="Arial" w:hAnsi="Arial"/>
                <w:color w:val="1A1A1A"/>
                <w:sz w:val="22"/>
                <w:szCs w:val="22"/>
              </w:rPr>
              <w:t xml:space="preserve">Fusion</w:t>
            </w:r>
          </w:p>
        </w:tc>
        <w:tc>
          <w:tcPr>
            <w:tcW w:type="dxa" w:w="3120"/>
            <w:tcBorders>
              <w:top w:val="single" w:color="BFBFBF" w:sz="1"/>
              <w:left w:val="single" w:color="BFBFBF" w:sz="1"/>
              <w:bottom w:val="single" w:color="BFBFBF" w:sz="1"/>
              <w:right w:val="single" w:color="BFBFBF" w:sz="1"/>
            </w:tcBorders>
            <w:shd w:fill="F2F7FB" w:val="clear"/>
            <w:tcMar>
              <w:top w:type="dxa" w:w="80"/>
              <w:left w:type="dxa" w:w="120"/>
              <w:bottom w:type="dxa" w:w="80"/>
              <w:right w:type="dxa" w:w="120"/>
            </w:tcMar>
          </w:tcPr>
          <w:p>
            <w:pPr>
              <w:jc w:val="center"/>
            </w:pPr>
            <w:r>
              <w:rPr>
                <w:rFonts w:ascii="Arial" w:cs="Arial" w:eastAsia="Arial" w:hAnsi="Arial"/>
                <w:color w:val="1A1A1A"/>
                <w:sz w:val="22"/>
                <w:szCs w:val="22"/>
              </w:rPr>
              <w:t xml:space="preserve">Feature concatenation</w:t>
            </w:r>
          </w:p>
        </w:tc>
        <w:tc>
          <w:tcPr>
            <w:tcW w:type="dxa" w:w="4680"/>
            <w:tcBorders>
              <w:top w:val="single" w:color="BFBFBF" w:sz="1"/>
              <w:left w:val="single" w:color="BFBFBF" w:sz="1"/>
              <w:bottom w:val="single" w:color="BFBFBF" w:sz="1"/>
              <w:right w:val="single" w:color="BFBFBF" w:sz="1"/>
            </w:tcBorders>
            <w:shd w:fill="F2F7FB" w:val="clear"/>
            <w:tcMar>
              <w:top w:type="dxa" w:w="80"/>
              <w:left w:type="dxa" w:w="120"/>
              <w:bottom w:type="dxa" w:w="80"/>
              <w:right w:type="dxa" w:w="120"/>
            </w:tcMar>
          </w:tcPr>
          <w:p>
            <w:pPr>
              <w:jc w:val="center"/>
            </w:pPr>
            <w:r>
              <w:rPr>
                <w:rFonts w:ascii="Arial" w:cs="Arial" w:eastAsia="Arial" w:hAnsi="Arial"/>
                <w:color w:val="1A1A1A"/>
                <w:sz w:val="22"/>
                <w:szCs w:val="22"/>
              </w:rPr>
              <w:t xml:space="preserve">Simple, effective; lets classifier learn relative weighting</w:t>
            </w:r>
          </w:p>
        </w:tc>
      </w:tr>
      <w:tr>
        <w:tc>
          <w:tcPr>
            <w:tcW w:type="dxa" w:w="1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center"/>
            </w:pPr>
            <w:r>
              <w:rPr>
                <w:rFonts w:ascii="Arial" w:cs="Arial" w:eastAsia="Arial" w:hAnsi="Arial"/>
                <w:color w:val="1A1A1A"/>
                <w:sz w:val="22"/>
                <w:szCs w:val="22"/>
              </w:rPr>
              <w:t xml:space="preserve">Classifier</w:t>
            </w:r>
          </w:p>
        </w:tc>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center"/>
            </w:pPr>
            <w:r>
              <w:rPr>
                <w:rFonts w:ascii="Arial" w:cs="Arial" w:eastAsia="Arial" w:hAnsi="Arial"/>
                <w:color w:val="1A1A1A"/>
                <w:sz w:val="22"/>
                <w:szCs w:val="22"/>
              </w:rPr>
              <w:t xml:space="preserve">FC → ReLU → Dropout(0.3) → Softmax (7 classes)</w:t>
            </w:r>
          </w:p>
        </w:tc>
        <w:tc>
          <w:tcPr>
            <w:tcW w:type="dxa" w:w="46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center"/>
            </w:pPr>
            <w:r>
              <w:rPr>
                <w:rFonts w:ascii="Arial" w:cs="Arial" w:eastAsia="Arial" w:hAnsi="Arial"/>
                <w:color w:val="1A1A1A"/>
                <w:sz w:val="22"/>
                <w:szCs w:val="22"/>
              </w:rPr>
              <w:t xml:space="preserve">Operates on joint representation</w:t>
            </w:r>
          </w:p>
        </w:tc>
      </w:tr>
    </w:tbl>
    <w:p>
      <w:r>
        <w:br w:type="page"/>
      </w:r>
    </w:p>
    <w:p>
      <w:pPr>
        <w:pStyle w:val="Heading1"/>
        <w:pBdr>
          <w:bottom w:val="single" w:color="2E75B6" w:sz="8" w:space="4"/>
        </w:pBdr>
        <w:spacing w:after="160" w:before="320"/>
      </w:pPr>
      <w:r>
        <w:rPr>
          <w:rFonts w:ascii="Arial" w:cs="Arial" w:eastAsia="Arial" w:hAnsi="Arial"/>
          <w:b/>
          <w:bCs/>
          <w:color w:val="1F4E79"/>
          <w:sz w:val="32"/>
          <w:szCs w:val="32"/>
        </w:rPr>
        <w:t xml:space="preserve">4. Speech-Only Pipeline — Results</w:t>
      </w:r>
    </w:p>
    <w:p>
      <w:pPr>
        <w:pStyle w:val="Heading2"/>
        <w:spacing w:after="120" w:before="240"/>
      </w:pPr>
      <w:r>
        <w:rPr>
          <w:rFonts w:ascii="Arial" w:cs="Arial" w:eastAsia="Arial" w:hAnsi="Arial"/>
          <w:b/>
          <w:bCs/>
          <w:color w:val="2E75B6"/>
          <w:sz w:val="26"/>
          <w:szCs w:val="26"/>
        </w:rPr>
        <w:t xml:space="preserve">4.1 Per-Emotion Accuracy</w:t>
      </w:r>
    </w:p>
    <w:tbl>
      <w:tblPr>
        <w:tblW w:type="dxa" w:w="7956"/>
        <w:tblBorders>
          <w:top w:val="single" w:color="auto" w:sz="4"/>
          <w:left w:val="single" w:color="auto" w:sz="4"/>
          <w:bottom w:val="single" w:color="auto" w:sz="4"/>
          <w:right w:val="single" w:color="auto" w:sz="4"/>
          <w:insideH w:val="single" w:color="auto" w:sz="4"/>
          <w:insideV w:val="single" w:color="auto" w:sz="4"/>
        </w:tblBorders>
      </w:tblPr>
      <w:tblGrid>
        <w:gridCol w:w="2340"/>
        <w:gridCol w:w="1404"/>
        <w:gridCol w:w="1404"/>
        <w:gridCol w:w="1404"/>
        <w:gridCol w:w="1404"/>
      </w:tblGrid>
      <w:tr>
        <w:trPr>
          <w:tblHeader/>
        </w:trPr>
        <w:tc>
          <w:tcPr>
            <w:tcW w:type="dxa" w:w="234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Emotion</w:t>
            </w:r>
          </w:p>
        </w:tc>
        <w:tc>
          <w:tcPr>
            <w:tcW w:type="dxa" w:w="1404"/>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Precision</w:t>
            </w:r>
          </w:p>
        </w:tc>
        <w:tc>
          <w:tcPr>
            <w:tcW w:type="dxa" w:w="1404"/>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Recall</w:t>
            </w:r>
          </w:p>
        </w:tc>
        <w:tc>
          <w:tcPr>
            <w:tcW w:type="dxa" w:w="1404"/>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F1-Score</w:t>
            </w:r>
          </w:p>
        </w:tc>
        <w:tc>
          <w:tcPr>
            <w:tcW w:type="dxa" w:w="1404"/>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Support</w:t>
            </w:r>
          </w:p>
        </w:tc>
      </w:tr>
      <w:tr>
        <w:tc>
          <w:tcPr>
            <w:tcW w:type="dxa" w:w="2340"/>
            <w:tcBorders>
              <w:top w:val="single" w:color="BFBFBF" w:sz="1"/>
              <w:left w:val="single" w:color="BFBFBF" w:sz="1"/>
              <w:bottom w:val="single" w:color="BFBFBF" w:sz="1"/>
              <w:right w:val="single" w:color="BFBFBF" w:sz="1"/>
            </w:tcBorders>
            <w:shd w:fill="F2F7FB" w:val="clear"/>
            <w:tcMar>
              <w:top w:type="dxa" w:w="80"/>
              <w:left w:type="dxa" w:w="120"/>
              <w:bottom w:type="dxa" w:w="80"/>
              <w:right w:type="dxa" w:w="120"/>
            </w:tcMar>
          </w:tcPr>
          <w:p>
            <w:pPr>
              <w:jc w:val="center"/>
            </w:pPr>
            <w:r>
              <w:rPr>
                <w:rFonts w:ascii="Arial" w:cs="Arial" w:eastAsia="Arial" w:hAnsi="Arial"/>
                <w:color w:val="1A1A1A"/>
                <w:sz w:val="22"/>
                <w:szCs w:val="22"/>
              </w:rPr>
              <w:t xml:space="preserve">Angry</w:t>
            </w:r>
          </w:p>
        </w:tc>
        <w:tc>
          <w:tcPr>
            <w:tcW w:type="dxa" w:w="1404"/>
            <w:tcBorders>
              <w:top w:val="single" w:color="BFBFBF" w:sz="1"/>
              <w:left w:val="single" w:color="BFBFBF" w:sz="1"/>
              <w:bottom w:val="single" w:color="BFBFBF" w:sz="1"/>
              <w:right w:val="single" w:color="BFBFBF" w:sz="1"/>
            </w:tcBorders>
            <w:shd w:fill="F2F7FB" w:val="clear"/>
            <w:tcMar>
              <w:top w:type="dxa" w:w="80"/>
              <w:left w:type="dxa" w:w="120"/>
              <w:bottom w:type="dxa" w:w="80"/>
              <w:right w:type="dxa" w:w="120"/>
            </w:tcMar>
          </w:tcPr>
          <w:p>
            <w:pPr>
              <w:jc w:val="center"/>
            </w:pPr>
            <w:r>
              <w:rPr>
                <w:rFonts w:ascii="Arial" w:cs="Arial" w:eastAsia="Arial" w:hAnsi="Arial"/>
                <w:color w:val="1A1A1A"/>
                <w:sz w:val="22"/>
                <w:szCs w:val="22"/>
              </w:rPr>
              <w:t xml:space="preserve">1.000</w:t>
            </w:r>
          </w:p>
        </w:tc>
        <w:tc>
          <w:tcPr>
            <w:tcW w:type="dxa" w:w="1404"/>
            <w:tcBorders>
              <w:top w:val="single" w:color="BFBFBF" w:sz="1"/>
              <w:left w:val="single" w:color="BFBFBF" w:sz="1"/>
              <w:bottom w:val="single" w:color="BFBFBF" w:sz="1"/>
              <w:right w:val="single" w:color="BFBFBF" w:sz="1"/>
            </w:tcBorders>
            <w:shd w:fill="F2F7FB" w:val="clear"/>
            <w:tcMar>
              <w:top w:type="dxa" w:w="80"/>
              <w:left w:type="dxa" w:w="120"/>
              <w:bottom w:type="dxa" w:w="80"/>
              <w:right w:type="dxa" w:w="120"/>
            </w:tcMar>
          </w:tcPr>
          <w:p>
            <w:pPr>
              <w:jc w:val="center"/>
            </w:pPr>
            <w:r>
              <w:rPr>
                <w:rFonts w:ascii="Arial" w:cs="Arial" w:eastAsia="Arial" w:hAnsi="Arial"/>
                <w:color w:val="1A1A1A"/>
                <w:sz w:val="22"/>
                <w:szCs w:val="22"/>
              </w:rPr>
              <w:t xml:space="preserve">1.000</w:t>
            </w:r>
          </w:p>
        </w:tc>
        <w:tc>
          <w:tcPr>
            <w:tcW w:type="dxa" w:w="1404"/>
            <w:tcBorders>
              <w:top w:val="single" w:color="BFBFBF" w:sz="1"/>
              <w:left w:val="single" w:color="BFBFBF" w:sz="1"/>
              <w:bottom w:val="single" w:color="BFBFBF" w:sz="1"/>
              <w:right w:val="single" w:color="BFBFBF" w:sz="1"/>
            </w:tcBorders>
            <w:shd w:fill="F2F7FB" w:val="clear"/>
            <w:tcMar>
              <w:top w:type="dxa" w:w="80"/>
              <w:left w:type="dxa" w:w="120"/>
              <w:bottom w:type="dxa" w:w="80"/>
              <w:right w:type="dxa" w:w="120"/>
            </w:tcMar>
          </w:tcPr>
          <w:p>
            <w:pPr>
              <w:jc w:val="center"/>
            </w:pPr>
            <w:r>
              <w:rPr>
                <w:rFonts w:ascii="Arial" w:cs="Arial" w:eastAsia="Arial" w:hAnsi="Arial"/>
                <w:color w:val="1A1A1A"/>
                <w:sz w:val="22"/>
                <w:szCs w:val="22"/>
              </w:rPr>
              <w:t xml:space="preserve">1.000</w:t>
            </w:r>
          </w:p>
        </w:tc>
        <w:tc>
          <w:tcPr>
            <w:tcW w:type="dxa" w:w="1404"/>
            <w:tcBorders>
              <w:top w:val="single" w:color="BFBFBF" w:sz="1"/>
              <w:left w:val="single" w:color="BFBFBF" w:sz="1"/>
              <w:bottom w:val="single" w:color="BFBFBF" w:sz="1"/>
              <w:right w:val="single" w:color="BFBFBF" w:sz="1"/>
            </w:tcBorders>
            <w:shd w:fill="F2F7FB" w:val="clear"/>
            <w:tcMar>
              <w:top w:type="dxa" w:w="80"/>
              <w:left w:type="dxa" w:w="120"/>
              <w:bottom w:type="dxa" w:w="80"/>
              <w:right w:type="dxa" w:w="120"/>
            </w:tcMar>
          </w:tcPr>
          <w:p>
            <w:pPr>
              <w:jc w:val="center"/>
            </w:pPr>
            <w:r>
              <w:rPr>
                <w:rFonts w:ascii="Arial" w:cs="Arial" w:eastAsia="Arial" w:hAnsi="Arial"/>
                <w:color w:val="1A1A1A"/>
                <w:sz w:val="22"/>
                <w:szCs w:val="22"/>
              </w:rPr>
              <w:t xml:space="preserve">60</w:t>
            </w:r>
          </w:p>
        </w:tc>
      </w:tr>
      <w:tr>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center"/>
            </w:pPr>
            <w:r>
              <w:rPr>
                <w:rFonts w:ascii="Arial" w:cs="Arial" w:eastAsia="Arial" w:hAnsi="Arial"/>
                <w:color w:val="1A1A1A"/>
                <w:sz w:val="22"/>
                <w:szCs w:val="22"/>
              </w:rPr>
              <w:t xml:space="preserve">Disgust</w:t>
            </w:r>
          </w:p>
        </w:tc>
        <w:tc>
          <w:tcPr>
            <w:tcW w:type="dxa" w:w="1404"/>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center"/>
            </w:pPr>
            <w:r>
              <w:rPr>
                <w:rFonts w:ascii="Arial" w:cs="Arial" w:eastAsia="Arial" w:hAnsi="Arial"/>
                <w:color w:val="1A1A1A"/>
                <w:sz w:val="22"/>
                <w:szCs w:val="22"/>
              </w:rPr>
              <w:t xml:space="preserve">1.000</w:t>
            </w:r>
          </w:p>
        </w:tc>
        <w:tc>
          <w:tcPr>
            <w:tcW w:type="dxa" w:w="1404"/>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center"/>
            </w:pPr>
            <w:r>
              <w:rPr>
                <w:rFonts w:ascii="Arial" w:cs="Arial" w:eastAsia="Arial" w:hAnsi="Arial"/>
                <w:color w:val="1A1A1A"/>
                <w:sz w:val="22"/>
                <w:szCs w:val="22"/>
              </w:rPr>
              <w:t xml:space="preserve">1.000</w:t>
            </w:r>
          </w:p>
        </w:tc>
        <w:tc>
          <w:tcPr>
            <w:tcW w:type="dxa" w:w="1404"/>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center"/>
            </w:pPr>
            <w:r>
              <w:rPr>
                <w:rFonts w:ascii="Arial" w:cs="Arial" w:eastAsia="Arial" w:hAnsi="Arial"/>
                <w:color w:val="1A1A1A"/>
                <w:sz w:val="22"/>
                <w:szCs w:val="22"/>
              </w:rPr>
              <w:t xml:space="preserve">1.000</w:t>
            </w:r>
          </w:p>
        </w:tc>
        <w:tc>
          <w:tcPr>
            <w:tcW w:type="dxa" w:w="1404"/>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center"/>
            </w:pPr>
            <w:r>
              <w:rPr>
                <w:rFonts w:ascii="Arial" w:cs="Arial" w:eastAsia="Arial" w:hAnsi="Arial"/>
                <w:color w:val="1A1A1A"/>
                <w:sz w:val="22"/>
                <w:szCs w:val="22"/>
              </w:rPr>
              <w:t xml:space="preserve">60</w:t>
            </w:r>
          </w:p>
        </w:tc>
      </w:tr>
      <w:tr>
        <w:tc>
          <w:tcPr>
            <w:tcW w:type="dxa" w:w="2340"/>
            <w:tcBorders>
              <w:top w:val="single" w:color="BFBFBF" w:sz="1"/>
              <w:left w:val="single" w:color="BFBFBF" w:sz="1"/>
              <w:bottom w:val="single" w:color="BFBFBF" w:sz="1"/>
              <w:right w:val="single" w:color="BFBFBF" w:sz="1"/>
            </w:tcBorders>
            <w:shd w:fill="F2F7FB" w:val="clear"/>
            <w:tcMar>
              <w:top w:type="dxa" w:w="80"/>
              <w:left w:type="dxa" w:w="120"/>
              <w:bottom w:type="dxa" w:w="80"/>
              <w:right w:type="dxa" w:w="120"/>
            </w:tcMar>
          </w:tcPr>
          <w:p>
            <w:pPr>
              <w:jc w:val="center"/>
            </w:pPr>
            <w:r>
              <w:rPr>
                <w:rFonts w:ascii="Arial" w:cs="Arial" w:eastAsia="Arial" w:hAnsi="Arial"/>
                <w:color w:val="1A1A1A"/>
                <w:sz w:val="22"/>
                <w:szCs w:val="22"/>
              </w:rPr>
              <w:t xml:space="preserve">Fear</w:t>
            </w:r>
          </w:p>
        </w:tc>
        <w:tc>
          <w:tcPr>
            <w:tcW w:type="dxa" w:w="1404"/>
            <w:tcBorders>
              <w:top w:val="single" w:color="BFBFBF" w:sz="1"/>
              <w:left w:val="single" w:color="BFBFBF" w:sz="1"/>
              <w:bottom w:val="single" w:color="BFBFBF" w:sz="1"/>
              <w:right w:val="single" w:color="BFBFBF" w:sz="1"/>
            </w:tcBorders>
            <w:shd w:fill="F2F7FB" w:val="clear"/>
            <w:tcMar>
              <w:top w:type="dxa" w:w="80"/>
              <w:left w:type="dxa" w:w="120"/>
              <w:bottom w:type="dxa" w:w="80"/>
              <w:right w:type="dxa" w:w="120"/>
            </w:tcMar>
          </w:tcPr>
          <w:p>
            <w:pPr>
              <w:jc w:val="center"/>
            </w:pPr>
            <w:r>
              <w:rPr>
                <w:rFonts w:ascii="Arial" w:cs="Arial" w:eastAsia="Arial" w:hAnsi="Arial"/>
                <w:color w:val="1A1A1A"/>
                <w:sz w:val="22"/>
                <w:szCs w:val="22"/>
              </w:rPr>
              <w:t xml:space="preserve">1.000</w:t>
            </w:r>
          </w:p>
        </w:tc>
        <w:tc>
          <w:tcPr>
            <w:tcW w:type="dxa" w:w="1404"/>
            <w:tcBorders>
              <w:top w:val="single" w:color="BFBFBF" w:sz="1"/>
              <w:left w:val="single" w:color="BFBFBF" w:sz="1"/>
              <w:bottom w:val="single" w:color="BFBFBF" w:sz="1"/>
              <w:right w:val="single" w:color="BFBFBF" w:sz="1"/>
            </w:tcBorders>
            <w:shd w:fill="F2F7FB" w:val="clear"/>
            <w:tcMar>
              <w:top w:type="dxa" w:w="80"/>
              <w:left w:type="dxa" w:w="120"/>
              <w:bottom w:type="dxa" w:w="80"/>
              <w:right w:type="dxa" w:w="120"/>
            </w:tcMar>
          </w:tcPr>
          <w:p>
            <w:pPr>
              <w:jc w:val="center"/>
            </w:pPr>
            <w:r>
              <w:rPr>
                <w:rFonts w:ascii="Arial" w:cs="Arial" w:eastAsia="Arial" w:hAnsi="Arial"/>
                <w:color w:val="1A1A1A"/>
                <w:sz w:val="22"/>
                <w:szCs w:val="22"/>
              </w:rPr>
              <w:t xml:space="preserve">1.000</w:t>
            </w:r>
          </w:p>
        </w:tc>
        <w:tc>
          <w:tcPr>
            <w:tcW w:type="dxa" w:w="1404"/>
            <w:tcBorders>
              <w:top w:val="single" w:color="BFBFBF" w:sz="1"/>
              <w:left w:val="single" w:color="BFBFBF" w:sz="1"/>
              <w:bottom w:val="single" w:color="BFBFBF" w:sz="1"/>
              <w:right w:val="single" w:color="BFBFBF" w:sz="1"/>
            </w:tcBorders>
            <w:shd w:fill="F2F7FB" w:val="clear"/>
            <w:tcMar>
              <w:top w:type="dxa" w:w="80"/>
              <w:left w:type="dxa" w:w="120"/>
              <w:bottom w:type="dxa" w:w="80"/>
              <w:right w:type="dxa" w:w="120"/>
            </w:tcMar>
          </w:tcPr>
          <w:p>
            <w:pPr>
              <w:jc w:val="center"/>
            </w:pPr>
            <w:r>
              <w:rPr>
                <w:rFonts w:ascii="Arial" w:cs="Arial" w:eastAsia="Arial" w:hAnsi="Arial"/>
                <w:color w:val="1A1A1A"/>
                <w:sz w:val="22"/>
                <w:szCs w:val="22"/>
              </w:rPr>
              <w:t xml:space="preserve">1.000</w:t>
            </w:r>
          </w:p>
        </w:tc>
        <w:tc>
          <w:tcPr>
            <w:tcW w:type="dxa" w:w="1404"/>
            <w:tcBorders>
              <w:top w:val="single" w:color="BFBFBF" w:sz="1"/>
              <w:left w:val="single" w:color="BFBFBF" w:sz="1"/>
              <w:bottom w:val="single" w:color="BFBFBF" w:sz="1"/>
              <w:right w:val="single" w:color="BFBFBF" w:sz="1"/>
            </w:tcBorders>
            <w:shd w:fill="F2F7FB" w:val="clear"/>
            <w:tcMar>
              <w:top w:type="dxa" w:w="80"/>
              <w:left w:type="dxa" w:w="120"/>
              <w:bottom w:type="dxa" w:w="80"/>
              <w:right w:type="dxa" w:w="120"/>
            </w:tcMar>
          </w:tcPr>
          <w:p>
            <w:pPr>
              <w:jc w:val="center"/>
            </w:pPr>
            <w:r>
              <w:rPr>
                <w:rFonts w:ascii="Arial" w:cs="Arial" w:eastAsia="Arial" w:hAnsi="Arial"/>
                <w:color w:val="1A1A1A"/>
                <w:sz w:val="22"/>
                <w:szCs w:val="22"/>
              </w:rPr>
              <w:t xml:space="preserve">60</w:t>
            </w:r>
          </w:p>
        </w:tc>
      </w:tr>
      <w:tr>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center"/>
            </w:pPr>
            <w:r>
              <w:rPr>
                <w:rFonts w:ascii="Arial" w:cs="Arial" w:eastAsia="Arial" w:hAnsi="Arial"/>
                <w:color w:val="1A1A1A"/>
                <w:sz w:val="22"/>
                <w:szCs w:val="22"/>
              </w:rPr>
              <w:t xml:space="preserve">Happy</w:t>
            </w:r>
          </w:p>
        </w:tc>
        <w:tc>
          <w:tcPr>
            <w:tcW w:type="dxa" w:w="1404"/>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center"/>
            </w:pPr>
            <w:r>
              <w:rPr>
                <w:rFonts w:ascii="Arial" w:cs="Arial" w:eastAsia="Arial" w:hAnsi="Arial"/>
                <w:color w:val="1A1A1A"/>
                <w:sz w:val="22"/>
                <w:szCs w:val="22"/>
              </w:rPr>
              <w:t xml:space="preserve">0.984</w:t>
            </w:r>
          </w:p>
        </w:tc>
        <w:tc>
          <w:tcPr>
            <w:tcW w:type="dxa" w:w="1404"/>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center"/>
            </w:pPr>
            <w:r>
              <w:rPr>
                <w:rFonts w:ascii="Arial" w:cs="Arial" w:eastAsia="Arial" w:hAnsi="Arial"/>
                <w:color w:val="1A1A1A"/>
                <w:sz w:val="22"/>
                <w:szCs w:val="22"/>
              </w:rPr>
              <w:t xml:space="preserve">1.000</w:t>
            </w:r>
          </w:p>
        </w:tc>
        <w:tc>
          <w:tcPr>
            <w:tcW w:type="dxa" w:w="1404"/>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center"/>
            </w:pPr>
            <w:r>
              <w:rPr>
                <w:rFonts w:ascii="Arial" w:cs="Arial" w:eastAsia="Arial" w:hAnsi="Arial"/>
                <w:color w:val="1A1A1A"/>
                <w:sz w:val="22"/>
                <w:szCs w:val="22"/>
              </w:rPr>
              <w:t xml:space="preserve">0.992</w:t>
            </w:r>
          </w:p>
        </w:tc>
        <w:tc>
          <w:tcPr>
            <w:tcW w:type="dxa" w:w="1404"/>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center"/>
            </w:pPr>
            <w:r>
              <w:rPr>
                <w:rFonts w:ascii="Arial" w:cs="Arial" w:eastAsia="Arial" w:hAnsi="Arial"/>
                <w:color w:val="1A1A1A"/>
                <w:sz w:val="22"/>
                <w:szCs w:val="22"/>
              </w:rPr>
              <w:t xml:space="preserve">60</w:t>
            </w:r>
          </w:p>
        </w:tc>
      </w:tr>
      <w:tr>
        <w:tc>
          <w:tcPr>
            <w:tcW w:type="dxa" w:w="2340"/>
            <w:tcBorders>
              <w:top w:val="single" w:color="BFBFBF" w:sz="1"/>
              <w:left w:val="single" w:color="BFBFBF" w:sz="1"/>
              <w:bottom w:val="single" w:color="BFBFBF" w:sz="1"/>
              <w:right w:val="single" w:color="BFBFBF" w:sz="1"/>
            </w:tcBorders>
            <w:shd w:fill="F2F7FB" w:val="clear"/>
            <w:tcMar>
              <w:top w:type="dxa" w:w="80"/>
              <w:left w:type="dxa" w:w="120"/>
              <w:bottom w:type="dxa" w:w="80"/>
              <w:right w:type="dxa" w:w="120"/>
            </w:tcMar>
          </w:tcPr>
          <w:p>
            <w:pPr>
              <w:jc w:val="center"/>
            </w:pPr>
            <w:r>
              <w:rPr>
                <w:rFonts w:ascii="Arial" w:cs="Arial" w:eastAsia="Arial" w:hAnsi="Arial"/>
                <w:color w:val="1A1A1A"/>
                <w:sz w:val="22"/>
                <w:szCs w:val="22"/>
              </w:rPr>
              <w:t xml:space="preserve">Neutral</w:t>
            </w:r>
          </w:p>
        </w:tc>
        <w:tc>
          <w:tcPr>
            <w:tcW w:type="dxa" w:w="1404"/>
            <w:tcBorders>
              <w:top w:val="single" w:color="BFBFBF" w:sz="1"/>
              <w:left w:val="single" w:color="BFBFBF" w:sz="1"/>
              <w:bottom w:val="single" w:color="BFBFBF" w:sz="1"/>
              <w:right w:val="single" w:color="BFBFBF" w:sz="1"/>
            </w:tcBorders>
            <w:shd w:fill="F2F7FB" w:val="clear"/>
            <w:tcMar>
              <w:top w:type="dxa" w:w="80"/>
              <w:left w:type="dxa" w:w="120"/>
              <w:bottom w:type="dxa" w:w="80"/>
              <w:right w:type="dxa" w:w="120"/>
            </w:tcMar>
          </w:tcPr>
          <w:p>
            <w:pPr>
              <w:jc w:val="center"/>
            </w:pPr>
            <w:r>
              <w:rPr>
                <w:rFonts w:ascii="Arial" w:cs="Arial" w:eastAsia="Arial" w:hAnsi="Arial"/>
                <w:color w:val="1A1A1A"/>
                <w:sz w:val="22"/>
                <w:szCs w:val="22"/>
              </w:rPr>
              <w:t xml:space="preserve">1.000</w:t>
            </w:r>
          </w:p>
        </w:tc>
        <w:tc>
          <w:tcPr>
            <w:tcW w:type="dxa" w:w="1404"/>
            <w:tcBorders>
              <w:top w:val="single" w:color="BFBFBF" w:sz="1"/>
              <w:left w:val="single" w:color="BFBFBF" w:sz="1"/>
              <w:bottom w:val="single" w:color="BFBFBF" w:sz="1"/>
              <w:right w:val="single" w:color="BFBFBF" w:sz="1"/>
            </w:tcBorders>
            <w:shd w:fill="F2F7FB" w:val="clear"/>
            <w:tcMar>
              <w:top w:type="dxa" w:w="80"/>
              <w:left w:type="dxa" w:w="120"/>
              <w:bottom w:type="dxa" w:w="80"/>
              <w:right w:type="dxa" w:w="120"/>
            </w:tcMar>
          </w:tcPr>
          <w:p>
            <w:pPr>
              <w:jc w:val="center"/>
            </w:pPr>
            <w:r>
              <w:rPr>
                <w:rFonts w:ascii="Arial" w:cs="Arial" w:eastAsia="Arial" w:hAnsi="Arial"/>
                <w:color w:val="1A1A1A"/>
                <w:sz w:val="22"/>
                <w:szCs w:val="22"/>
              </w:rPr>
              <w:t xml:space="preserve">1.000</w:t>
            </w:r>
          </w:p>
        </w:tc>
        <w:tc>
          <w:tcPr>
            <w:tcW w:type="dxa" w:w="1404"/>
            <w:tcBorders>
              <w:top w:val="single" w:color="BFBFBF" w:sz="1"/>
              <w:left w:val="single" w:color="BFBFBF" w:sz="1"/>
              <w:bottom w:val="single" w:color="BFBFBF" w:sz="1"/>
              <w:right w:val="single" w:color="BFBFBF" w:sz="1"/>
            </w:tcBorders>
            <w:shd w:fill="F2F7FB" w:val="clear"/>
            <w:tcMar>
              <w:top w:type="dxa" w:w="80"/>
              <w:left w:type="dxa" w:w="120"/>
              <w:bottom w:type="dxa" w:w="80"/>
              <w:right w:type="dxa" w:w="120"/>
            </w:tcMar>
          </w:tcPr>
          <w:p>
            <w:pPr>
              <w:jc w:val="center"/>
            </w:pPr>
            <w:r>
              <w:rPr>
                <w:rFonts w:ascii="Arial" w:cs="Arial" w:eastAsia="Arial" w:hAnsi="Arial"/>
                <w:color w:val="1A1A1A"/>
                <w:sz w:val="22"/>
                <w:szCs w:val="22"/>
              </w:rPr>
              <w:t xml:space="preserve">1.000</w:t>
            </w:r>
          </w:p>
        </w:tc>
        <w:tc>
          <w:tcPr>
            <w:tcW w:type="dxa" w:w="1404"/>
            <w:tcBorders>
              <w:top w:val="single" w:color="BFBFBF" w:sz="1"/>
              <w:left w:val="single" w:color="BFBFBF" w:sz="1"/>
              <w:bottom w:val="single" w:color="BFBFBF" w:sz="1"/>
              <w:right w:val="single" w:color="BFBFBF" w:sz="1"/>
            </w:tcBorders>
            <w:shd w:fill="F2F7FB" w:val="clear"/>
            <w:tcMar>
              <w:top w:type="dxa" w:w="80"/>
              <w:left w:type="dxa" w:w="120"/>
              <w:bottom w:type="dxa" w:w="80"/>
              <w:right w:type="dxa" w:w="120"/>
            </w:tcMar>
          </w:tcPr>
          <w:p>
            <w:pPr>
              <w:jc w:val="center"/>
            </w:pPr>
            <w:r>
              <w:rPr>
                <w:rFonts w:ascii="Arial" w:cs="Arial" w:eastAsia="Arial" w:hAnsi="Arial"/>
                <w:color w:val="1A1A1A"/>
                <w:sz w:val="22"/>
                <w:szCs w:val="22"/>
              </w:rPr>
              <w:t xml:space="preserve">60</w:t>
            </w:r>
          </w:p>
        </w:tc>
      </w:tr>
      <w:tr>
        <w:tc>
          <w:tcPr>
            <w:tcW w:type="dxa" w:w="2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center"/>
            </w:pPr>
            <w:r>
              <w:rPr>
                <w:rFonts w:ascii="Arial" w:cs="Arial" w:eastAsia="Arial" w:hAnsi="Arial"/>
                <w:color w:val="1A1A1A"/>
                <w:sz w:val="22"/>
                <w:szCs w:val="22"/>
              </w:rPr>
              <w:t xml:space="preserve">Surprise</w:t>
            </w:r>
          </w:p>
        </w:tc>
        <w:tc>
          <w:tcPr>
            <w:tcW w:type="dxa" w:w="1404"/>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center"/>
            </w:pPr>
            <w:r>
              <w:rPr>
                <w:rFonts w:ascii="Arial" w:cs="Arial" w:eastAsia="Arial" w:hAnsi="Arial"/>
                <w:color w:val="1A1A1A"/>
                <w:sz w:val="22"/>
                <w:szCs w:val="22"/>
              </w:rPr>
              <w:t xml:space="preserve">1.000</w:t>
            </w:r>
          </w:p>
        </w:tc>
        <w:tc>
          <w:tcPr>
            <w:tcW w:type="dxa" w:w="1404"/>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center"/>
            </w:pPr>
            <w:r>
              <w:rPr>
                <w:rFonts w:ascii="Arial" w:cs="Arial" w:eastAsia="Arial" w:hAnsi="Arial"/>
                <w:color w:val="1A1A1A"/>
                <w:sz w:val="22"/>
                <w:szCs w:val="22"/>
              </w:rPr>
              <w:t xml:space="preserve">0.983</w:t>
            </w:r>
          </w:p>
        </w:tc>
        <w:tc>
          <w:tcPr>
            <w:tcW w:type="dxa" w:w="1404"/>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center"/>
            </w:pPr>
            <w:r>
              <w:rPr>
                <w:rFonts w:ascii="Arial" w:cs="Arial" w:eastAsia="Arial" w:hAnsi="Arial"/>
                <w:color w:val="1A1A1A"/>
                <w:sz w:val="22"/>
                <w:szCs w:val="22"/>
              </w:rPr>
              <w:t xml:space="preserve">0.992</w:t>
            </w:r>
          </w:p>
        </w:tc>
        <w:tc>
          <w:tcPr>
            <w:tcW w:type="dxa" w:w="1404"/>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center"/>
            </w:pPr>
            <w:r>
              <w:rPr>
                <w:rFonts w:ascii="Arial" w:cs="Arial" w:eastAsia="Arial" w:hAnsi="Arial"/>
                <w:color w:val="1A1A1A"/>
                <w:sz w:val="22"/>
                <w:szCs w:val="22"/>
              </w:rPr>
              <w:t xml:space="preserve">60</w:t>
            </w:r>
          </w:p>
        </w:tc>
      </w:tr>
      <w:tr>
        <w:tc>
          <w:tcPr>
            <w:tcW w:type="dxa" w:w="2340"/>
            <w:tcBorders>
              <w:top w:val="single" w:color="BFBFBF" w:sz="1"/>
              <w:left w:val="single" w:color="BFBFBF" w:sz="1"/>
              <w:bottom w:val="single" w:color="BFBFBF" w:sz="1"/>
              <w:right w:val="single" w:color="BFBFBF" w:sz="1"/>
            </w:tcBorders>
            <w:shd w:fill="F2F7FB" w:val="clear"/>
            <w:tcMar>
              <w:top w:type="dxa" w:w="80"/>
              <w:left w:type="dxa" w:w="120"/>
              <w:bottom w:type="dxa" w:w="80"/>
              <w:right w:type="dxa" w:w="120"/>
            </w:tcMar>
          </w:tcPr>
          <w:p>
            <w:pPr>
              <w:jc w:val="center"/>
            </w:pPr>
            <w:r>
              <w:rPr>
                <w:rFonts w:ascii="Arial" w:cs="Arial" w:eastAsia="Arial" w:hAnsi="Arial"/>
                <w:color w:val="1A1A1A"/>
                <w:sz w:val="22"/>
                <w:szCs w:val="22"/>
              </w:rPr>
              <w:t xml:space="preserve">Sad</w:t>
            </w:r>
          </w:p>
        </w:tc>
        <w:tc>
          <w:tcPr>
            <w:tcW w:type="dxa" w:w="1404"/>
            <w:tcBorders>
              <w:top w:val="single" w:color="BFBFBF" w:sz="1"/>
              <w:left w:val="single" w:color="BFBFBF" w:sz="1"/>
              <w:bottom w:val="single" w:color="BFBFBF" w:sz="1"/>
              <w:right w:val="single" w:color="BFBFBF" w:sz="1"/>
            </w:tcBorders>
            <w:shd w:fill="F2F7FB" w:val="clear"/>
            <w:tcMar>
              <w:top w:type="dxa" w:w="80"/>
              <w:left w:type="dxa" w:w="120"/>
              <w:bottom w:type="dxa" w:w="80"/>
              <w:right w:type="dxa" w:w="120"/>
            </w:tcMar>
          </w:tcPr>
          <w:p>
            <w:pPr>
              <w:jc w:val="center"/>
            </w:pPr>
            <w:r>
              <w:rPr>
                <w:rFonts w:ascii="Arial" w:cs="Arial" w:eastAsia="Arial" w:hAnsi="Arial"/>
                <w:color w:val="1A1A1A"/>
                <w:sz w:val="22"/>
                <w:szCs w:val="22"/>
              </w:rPr>
              <w:t xml:space="preserve">1.000</w:t>
            </w:r>
          </w:p>
        </w:tc>
        <w:tc>
          <w:tcPr>
            <w:tcW w:type="dxa" w:w="1404"/>
            <w:tcBorders>
              <w:top w:val="single" w:color="BFBFBF" w:sz="1"/>
              <w:left w:val="single" w:color="BFBFBF" w:sz="1"/>
              <w:bottom w:val="single" w:color="BFBFBF" w:sz="1"/>
              <w:right w:val="single" w:color="BFBFBF" w:sz="1"/>
            </w:tcBorders>
            <w:shd w:fill="F2F7FB" w:val="clear"/>
            <w:tcMar>
              <w:top w:type="dxa" w:w="80"/>
              <w:left w:type="dxa" w:w="120"/>
              <w:bottom w:type="dxa" w:w="80"/>
              <w:right w:type="dxa" w:w="120"/>
            </w:tcMar>
          </w:tcPr>
          <w:p>
            <w:pPr>
              <w:jc w:val="center"/>
            </w:pPr>
            <w:r>
              <w:rPr>
                <w:rFonts w:ascii="Arial" w:cs="Arial" w:eastAsia="Arial" w:hAnsi="Arial"/>
                <w:color w:val="1A1A1A"/>
                <w:sz w:val="22"/>
                <w:szCs w:val="22"/>
              </w:rPr>
              <w:t xml:space="preserve">1.000</w:t>
            </w:r>
          </w:p>
        </w:tc>
        <w:tc>
          <w:tcPr>
            <w:tcW w:type="dxa" w:w="1404"/>
            <w:tcBorders>
              <w:top w:val="single" w:color="BFBFBF" w:sz="1"/>
              <w:left w:val="single" w:color="BFBFBF" w:sz="1"/>
              <w:bottom w:val="single" w:color="BFBFBF" w:sz="1"/>
              <w:right w:val="single" w:color="BFBFBF" w:sz="1"/>
            </w:tcBorders>
            <w:shd w:fill="F2F7FB" w:val="clear"/>
            <w:tcMar>
              <w:top w:type="dxa" w:w="80"/>
              <w:left w:type="dxa" w:w="120"/>
              <w:bottom w:type="dxa" w:w="80"/>
              <w:right w:type="dxa" w:w="120"/>
            </w:tcMar>
          </w:tcPr>
          <w:p>
            <w:pPr>
              <w:jc w:val="center"/>
            </w:pPr>
            <w:r>
              <w:rPr>
                <w:rFonts w:ascii="Arial" w:cs="Arial" w:eastAsia="Arial" w:hAnsi="Arial"/>
                <w:color w:val="1A1A1A"/>
                <w:sz w:val="22"/>
                <w:szCs w:val="22"/>
              </w:rPr>
              <w:t xml:space="preserve">1.000</w:t>
            </w:r>
          </w:p>
        </w:tc>
        <w:tc>
          <w:tcPr>
            <w:tcW w:type="dxa" w:w="1404"/>
            <w:tcBorders>
              <w:top w:val="single" w:color="BFBFBF" w:sz="1"/>
              <w:left w:val="single" w:color="BFBFBF" w:sz="1"/>
              <w:bottom w:val="single" w:color="BFBFBF" w:sz="1"/>
              <w:right w:val="single" w:color="BFBFBF" w:sz="1"/>
            </w:tcBorders>
            <w:shd w:fill="F2F7FB" w:val="clear"/>
            <w:tcMar>
              <w:top w:type="dxa" w:w="80"/>
              <w:left w:type="dxa" w:w="120"/>
              <w:bottom w:type="dxa" w:w="80"/>
              <w:right w:type="dxa" w:w="120"/>
            </w:tcMar>
          </w:tcPr>
          <w:p>
            <w:pPr>
              <w:jc w:val="center"/>
            </w:pPr>
            <w:r>
              <w:rPr>
                <w:rFonts w:ascii="Arial" w:cs="Arial" w:eastAsia="Arial" w:hAnsi="Arial"/>
                <w:color w:val="1A1A1A"/>
                <w:sz w:val="22"/>
                <w:szCs w:val="22"/>
              </w:rPr>
              <w:t xml:space="preserve">60</w:t>
            </w:r>
          </w:p>
        </w:tc>
      </w:tr>
    </w:tbl>
    <w:p>
      <w:pPr>
        <w:spacing w:after="60" w:before="60"/>
      </w:pPr>
      <w:r>
        <w:t xml:space="preserve"/>
      </w:r>
    </w:p>
    <w:p>
      <w:pPr>
        <w:spacing w:after="80" w:before="80"/>
      </w:pPr>
      <w:r>
        <w:rPr>
          <w:rFonts w:ascii="Arial" w:cs="Arial" w:eastAsia="Arial" w:hAnsi="Arial"/>
          <w:b/>
          <w:bCs/>
          <w:color w:val="1F4E79"/>
          <w:sz w:val="24"/>
          <w:szCs w:val="24"/>
        </w:rPr>
        <w:t xml:space="preserve">Overall Test Accuracy: </w:t>
      </w:r>
      <w:r>
        <w:rPr>
          <w:rFonts w:ascii="Arial" w:cs="Arial" w:eastAsia="Arial" w:hAnsi="Arial"/>
          <w:b/>
          <w:bCs/>
          <w:color w:val="C00000"/>
          <w:sz w:val="28"/>
          <w:szCs w:val="28"/>
        </w:rPr>
        <w:t xml:space="preserve">99.76%</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4.2 Training Curves</w:t>
      </w:r>
    </w:p>
    <w:p>
      <w:pPr>
        <w:spacing w:after="60" w:before="120"/>
        <w:jc w:val="center"/>
      </w:pPr>
      <w:r>
        <w:drawing>
          <wp:inline distT="0" distB="0" distL="0" distR="0">
            <wp:extent cx="53340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095500"/>
                    </a:xfrm>
                    <a:prstGeom prst="rect">
                      <a:avLst/>
                    </a:prstGeom>
                  </pic:spPr>
                </pic:pic>
              </a:graphicData>
            </a:graphic>
          </wp:inline>
        </w:drawing>
      </w:r>
    </w:p>
    <w:p>
      <w:pPr>
        <w:spacing w:after="120" w:before="40"/>
        <w:jc w:val="center"/>
      </w:pPr>
      <w:r>
        <w:rPr>
          <w:rFonts w:ascii="Arial" w:cs="Arial" w:eastAsia="Arial" w:hAnsi="Arial"/>
          <w:i/>
          <w:iCs/>
          <w:color w:val="595959"/>
          <w:sz w:val="18"/>
          <w:szCs w:val="18"/>
        </w:rPr>
        <w:t xml:space="preserve">Figure 2: Speech model training and validation loss/accuracy curves</w:t>
      </w:r>
    </w:p>
    <w:p>
      <w:pPr>
        <w:pStyle w:val="Heading2"/>
        <w:spacing w:after="120" w:before="240"/>
      </w:pPr>
      <w:r>
        <w:rPr>
          <w:rFonts w:ascii="Arial" w:cs="Arial" w:eastAsia="Arial" w:hAnsi="Arial"/>
          <w:b/>
          <w:bCs/>
          <w:color w:val="2E75B6"/>
          <w:sz w:val="26"/>
          <w:szCs w:val="26"/>
        </w:rPr>
        <w:t xml:space="preserve">4.3 Confusion Matrix</w:t>
      </w:r>
    </w:p>
    <w:p>
      <w:pPr>
        <w:spacing w:after="60" w:before="120"/>
        <w:jc w:val="center"/>
      </w:pPr>
      <w:r>
        <w:drawing>
          <wp:inline distT="0" distB="0" distL="0" distR="0">
            <wp:extent cx="4000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00500" cy="3048000"/>
                    </a:xfrm>
                    <a:prstGeom prst="rect">
                      <a:avLst/>
                    </a:prstGeom>
                  </pic:spPr>
                </pic:pic>
              </a:graphicData>
            </a:graphic>
          </wp:inline>
        </w:drawing>
      </w:r>
    </w:p>
    <w:p>
      <w:pPr>
        <w:spacing w:after="120" w:before="40"/>
        <w:jc w:val="center"/>
      </w:pPr>
      <w:r>
        <w:rPr>
          <w:rFonts w:ascii="Arial" w:cs="Arial" w:eastAsia="Arial" w:hAnsi="Arial"/>
          <w:i/>
          <w:iCs/>
          <w:color w:val="595959"/>
          <w:sz w:val="18"/>
          <w:szCs w:val="18"/>
        </w:rPr>
        <w:t xml:space="preserve">Figure 3: Speech model test confusion matrix</w:t>
      </w:r>
    </w:p>
    <w:p>
      <w:pPr>
        <w:pStyle w:val="Heading2"/>
        <w:spacing w:after="120" w:before="240"/>
      </w:pPr>
      <w:r>
        <w:rPr>
          <w:rFonts w:ascii="Arial" w:cs="Arial" w:eastAsia="Arial" w:hAnsi="Arial"/>
          <w:b/>
          <w:bCs/>
          <w:color w:val="2E75B6"/>
          <w:sz w:val="26"/>
          <w:szCs w:val="26"/>
        </w:rPr>
        <w:t xml:space="preserve">4.4 t-SNE — Temporal Representations</w:t>
      </w:r>
    </w:p>
    <w:p>
      <w:pPr>
        <w:spacing w:after="60" w:before="120"/>
        <w:jc w:val="center"/>
      </w:pPr>
      <w:r>
        <w:drawing>
          <wp:inline distT="0" distB="0" distL="0" distR="0">
            <wp:extent cx="4572000" cy="3524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3524250"/>
                    </a:xfrm>
                    <a:prstGeom prst="rect">
                      <a:avLst/>
                    </a:prstGeom>
                  </pic:spPr>
                </pic:pic>
              </a:graphicData>
            </a:graphic>
          </wp:inline>
        </w:drawing>
      </w:r>
    </w:p>
    <w:p>
      <w:pPr>
        <w:spacing w:after="120" w:before="40"/>
        <w:jc w:val="center"/>
      </w:pPr>
      <w:r>
        <w:rPr>
          <w:rFonts w:ascii="Arial" w:cs="Arial" w:eastAsia="Arial" w:hAnsi="Arial"/>
          <w:i/>
          <w:iCs/>
          <w:color w:val="595959"/>
          <w:sz w:val="18"/>
          <w:szCs w:val="18"/>
        </w:rPr>
        <w:t xml:space="preserve">Figure 4: t-SNE visualization of BiLSTM temporal representations — clear emotion cluster separability</w:t>
      </w:r>
    </w:p>
    <w:p>
      <w:pPr>
        <w:pStyle w:val="Heading2"/>
        <w:spacing w:after="120" w:before="240"/>
      </w:pPr>
      <w:r>
        <w:rPr>
          <w:rFonts w:ascii="Arial" w:cs="Arial" w:eastAsia="Arial" w:hAnsi="Arial"/>
          <w:b/>
          <w:bCs/>
          <w:color w:val="2E75B6"/>
          <w:sz w:val="26"/>
          <w:szCs w:val="26"/>
        </w:rPr>
        <w:t xml:space="preserve">4.5 Error Analysis</w:t>
      </w:r>
    </w:p>
    <w:p>
      <w:pPr>
        <w:spacing w:after="80" w:before="80"/>
        <w:jc w:val="left"/>
      </w:pPr>
      <w:r>
        <w:rPr>
          <w:rFonts w:ascii="Arial" w:cs="Arial" w:eastAsia="Arial" w:hAnsi="Arial"/>
          <w:color w:val="1A1A1A"/>
          <w:sz w:val="22"/>
          <w:szCs w:val="22"/>
        </w:rPr>
        <w:t xml:space="preserve">Only one failure case was observed on the test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1404"/>
        <w:gridCol w:w="2340"/>
        <w:gridCol w:w="2808"/>
      </w:tblGrid>
      <w:tr>
        <w:trPr>
          <w:tblHeader/>
        </w:trPr>
        <w:tc>
          <w:tcPr>
            <w:tcW w:type="dxa" w:w="2808"/>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File</w:t>
            </w:r>
          </w:p>
        </w:tc>
        <w:tc>
          <w:tcPr>
            <w:tcW w:type="dxa" w:w="1404"/>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Transcript</w:t>
            </w:r>
          </w:p>
        </w:tc>
        <w:tc>
          <w:tcPr>
            <w:tcW w:type="dxa" w:w="234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True Label</w:t>
            </w:r>
          </w:p>
        </w:tc>
        <w:tc>
          <w:tcPr>
            <w:tcW w:type="dxa" w:w="2808"/>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Predicted Label</w:t>
            </w:r>
          </w:p>
        </w:tc>
      </w:tr>
      <w:tr>
        <w:tc>
          <w:tcPr>
            <w:tcW w:type="dxa" w:w="2808"/>
            <w:tcBorders>
              <w:top w:val="single" w:color="BFBFBF" w:sz="1"/>
              <w:left w:val="single" w:color="BFBFBF" w:sz="1"/>
              <w:bottom w:val="single" w:color="BFBFBF" w:sz="1"/>
              <w:right w:val="single" w:color="BFBFBF" w:sz="1"/>
            </w:tcBorders>
            <w:shd w:fill="F2F7FB" w:val="clear"/>
            <w:tcMar>
              <w:top w:type="dxa" w:w="80"/>
              <w:left w:type="dxa" w:w="120"/>
              <w:bottom w:type="dxa" w:w="80"/>
              <w:right w:type="dxa" w:w="120"/>
            </w:tcMar>
          </w:tcPr>
          <w:p>
            <w:pPr>
              <w:jc w:val="center"/>
            </w:pPr>
            <w:r>
              <w:rPr>
                <w:rFonts w:ascii="Arial" w:cs="Arial" w:eastAsia="Arial" w:hAnsi="Arial"/>
                <w:color w:val="1A1A1A"/>
                <w:sz w:val="22"/>
                <w:szCs w:val="22"/>
              </w:rPr>
              <w:t xml:space="preserve">OAF_page_ps.wav</w:t>
            </w:r>
          </w:p>
        </w:tc>
        <w:tc>
          <w:tcPr>
            <w:tcW w:type="dxa" w:w="1404"/>
            <w:tcBorders>
              <w:top w:val="single" w:color="BFBFBF" w:sz="1"/>
              <w:left w:val="single" w:color="BFBFBF" w:sz="1"/>
              <w:bottom w:val="single" w:color="BFBFBF" w:sz="1"/>
              <w:right w:val="single" w:color="BFBFBF" w:sz="1"/>
            </w:tcBorders>
            <w:shd w:fill="F2F7FB" w:val="clear"/>
            <w:tcMar>
              <w:top w:type="dxa" w:w="80"/>
              <w:left w:type="dxa" w:w="120"/>
              <w:bottom w:type="dxa" w:w="80"/>
              <w:right w:type="dxa" w:w="120"/>
            </w:tcMar>
          </w:tcPr>
          <w:p>
            <w:pPr>
              <w:jc w:val="center"/>
            </w:pPr>
            <w:r>
              <w:rPr>
                <w:rFonts w:ascii="Arial" w:cs="Arial" w:eastAsia="Arial" w:hAnsi="Arial"/>
                <w:color w:val="1A1A1A"/>
                <w:sz w:val="22"/>
                <w:szCs w:val="22"/>
              </w:rPr>
              <w:t xml:space="preserve">page</w:t>
            </w:r>
          </w:p>
        </w:tc>
        <w:tc>
          <w:tcPr>
            <w:tcW w:type="dxa" w:w="2340"/>
            <w:tcBorders>
              <w:top w:val="single" w:color="BFBFBF" w:sz="1"/>
              <w:left w:val="single" w:color="BFBFBF" w:sz="1"/>
              <w:bottom w:val="single" w:color="BFBFBF" w:sz="1"/>
              <w:right w:val="single" w:color="BFBFBF" w:sz="1"/>
            </w:tcBorders>
            <w:shd w:fill="F2F7FB" w:val="clear"/>
            <w:tcMar>
              <w:top w:type="dxa" w:w="80"/>
              <w:left w:type="dxa" w:w="120"/>
              <w:bottom w:type="dxa" w:w="80"/>
              <w:right w:type="dxa" w:w="120"/>
            </w:tcMar>
          </w:tcPr>
          <w:p>
            <w:pPr>
              <w:jc w:val="center"/>
            </w:pPr>
            <w:r>
              <w:rPr>
                <w:rFonts w:ascii="Arial" w:cs="Arial" w:eastAsia="Arial" w:hAnsi="Arial"/>
                <w:color w:val="1A1A1A"/>
                <w:sz w:val="22"/>
                <w:szCs w:val="22"/>
              </w:rPr>
              <w:t xml:space="preserve">surprise</w:t>
            </w:r>
          </w:p>
        </w:tc>
        <w:tc>
          <w:tcPr>
            <w:tcW w:type="dxa" w:w="2808"/>
            <w:tcBorders>
              <w:top w:val="single" w:color="BFBFBF" w:sz="1"/>
              <w:left w:val="single" w:color="BFBFBF" w:sz="1"/>
              <w:bottom w:val="single" w:color="BFBFBF" w:sz="1"/>
              <w:right w:val="single" w:color="BFBFBF" w:sz="1"/>
            </w:tcBorders>
            <w:shd w:fill="F2F7FB" w:val="clear"/>
            <w:tcMar>
              <w:top w:type="dxa" w:w="80"/>
              <w:left w:type="dxa" w:w="120"/>
              <w:bottom w:type="dxa" w:w="80"/>
              <w:right w:type="dxa" w:w="120"/>
            </w:tcMar>
          </w:tcPr>
          <w:p>
            <w:pPr>
              <w:jc w:val="center"/>
            </w:pPr>
            <w:r>
              <w:rPr>
                <w:rFonts w:ascii="Arial" w:cs="Arial" w:eastAsia="Arial" w:hAnsi="Arial"/>
                <w:color w:val="1A1A1A"/>
                <w:sz w:val="22"/>
                <w:szCs w:val="22"/>
              </w:rPr>
              <w:t xml:space="preserve">happy</w:t>
            </w:r>
          </w:p>
        </w:tc>
      </w:tr>
    </w:tbl>
    <w:p>
      <w:pPr>
        <w:spacing w:after="60" w:before="60"/>
      </w:pPr>
      <w:r>
        <w:t xml:space="preserve"/>
      </w:r>
    </w:p>
    <w:p>
      <w:pPr>
        <w:spacing w:after="80" w:before="80"/>
        <w:jc w:val="both"/>
      </w:pPr>
      <w:r>
        <w:rPr>
          <w:rFonts w:ascii="Arial" w:cs="Arial" w:eastAsia="Arial" w:hAnsi="Arial"/>
          <w:color w:val="1A1A1A"/>
          <w:sz w:val="22"/>
          <w:szCs w:val="22"/>
        </w:rPr>
        <w:t xml:space="preserve">This single error occurred between surprise and happy — two emotions that share similar prosodic patterns (upward pitch movement, high energy). The confusion is expected and aligns with findings in emotion recognition literature.</w:t>
      </w:r>
    </w:p>
    <w:p>
      <w:r>
        <w:br w:type="page"/>
      </w:r>
    </w:p>
    <w:p>
      <w:pPr>
        <w:pStyle w:val="Heading1"/>
        <w:pBdr>
          <w:bottom w:val="single" w:color="2E75B6" w:sz="8" w:space="4"/>
        </w:pBdr>
        <w:spacing w:after="160" w:before="320"/>
      </w:pPr>
      <w:r>
        <w:rPr>
          <w:rFonts w:ascii="Arial" w:cs="Arial" w:eastAsia="Arial" w:hAnsi="Arial"/>
          <w:b/>
          <w:bCs/>
          <w:color w:val="1F4E79"/>
          <w:sz w:val="32"/>
          <w:szCs w:val="32"/>
        </w:rPr>
        <w:t xml:space="preserve">5. Text-Only Pipeline — Results</w:t>
      </w:r>
    </w:p>
    <w:p>
      <w:pPr>
        <w:pStyle w:val="Heading2"/>
        <w:spacing w:after="120" w:before="240"/>
      </w:pPr>
      <w:r>
        <w:rPr>
          <w:rFonts w:ascii="Arial" w:cs="Arial" w:eastAsia="Arial" w:hAnsi="Arial"/>
          <w:b/>
          <w:bCs/>
          <w:color w:val="2E75B6"/>
          <w:sz w:val="26"/>
          <w:szCs w:val="26"/>
        </w:rPr>
        <w:t xml:space="preserve">5.1 Key Finding</w:t>
      </w:r>
    </w:p>
    <w:p>
      <w:pPr>
        <w:spacing w:after="80" w:before="80"/>
      </w:pPr>
      <w:r>
        <w:rPr>
          <w:rFonts w:ascii="Arial" w:cs="Arial" w:eastAsia="Arial" w:hAnsi="Arial"/>
          <w:b/>
          <w:bCs/>
          <w:color w:val="1F4E79"/>
          <w:sz w:val="24"/>
          <w:szCs w:val="24"/>
        </w:rPr>
        <w:t xml:space="preserve">Overall Test Accuracy: </w:t>
      </w:r>
      <w:r>
        <w:rPr>
          <w:rFonts w:ascii="Arial" w:cs="Arial" w:eastAsia="Arial" w:hAnsi="Arial"/>
          <w:b/>
          <w:bCs/>
          <w:color w:val="C00000"/>
          <w:sz w:val="24"/>
          <w:szCs w:val="24"/>
        </w:rPr>
        <w:t xml:space="preserve">~10%  (near random chance for 7 classes)</w:t>
      </w:r>
    </w:p>
    <w:p>
      <w:pPr>
        <w:spacing w:after="60" w:before="60"/>
      </w:pPr>
      <w:r>
        <w:t xml:space="preserve"/>
      </w:r>
    </w:p>
    <w:p>
      <w:pPr>
        <w:spacing w:after="80" w:before="80"/>
        <w:jc w:val="both"/>
      </w:pPr>
      <w:r>
        <w:rPr>
          <w:rFonts w:ascii="Arial" w:cs="Arial" w:eastAsia="Arial" w:hAnsi="Arial"/>
          <w:color w:val="1A1A1A"/>
          <w:sz w:val="22"/>
          <w:szCs w:val="22"/>
        </w:rPr>
        <w:t xml:space="preserve">The text-only model performed at near-random-chance level. This was expected and is a direct consequence of the TESS dataset design: transcripts consist of isolated neutral words such as door, chair, page, and back. These words carry no semantic emotional information. DistilBERT, designed for sentence-level semantic context, cannot infer emotion from single decontextualized words.</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5.2 Training Curves</w:t>
      </w:r>
    </w:p>
    <w:p>
      <w:pPr>
        <w:spacing w:after="60" w:before="120"/>
        <w:jc w:val="center"/>
      </w:pPr>
      <w:r>
        <w:drawing>
          <wp:inline distT="0" distB="0" distL="0" distR="0">
            <wp:extent cx="53340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095500"/>
                    </a:xfrm>
                    <a:prstGeom prst="rect">
                      <a:avLst/>
                    </a:prstGeom>
                  </pic:spPr>
                </pic:pic>
              </a:graphicData>
            </a:graphic>
          </wp:inline>
        </w:drawing>
      </w:r>
    </w:p>
    <w:p>
      <w:pPr>
        <w:spacing w:after="120" w:before="40"/>
        <w:jc w:val="center"/>
      </w:pPr>
      <w:r>
        <w:rPr>
          <w:rFonts w:ascii="Arial" w:cs="Arial" w:eastAsia="Arial" w:hAnsi="Arial"/>
          <w:i/>
          <w:iCs/>
          <w:color w:val="595959"/>
          <w:sz w:val="18"/>
          <w:szCs w:val="18"/>
        </w:rPr>
        <w:t xml:space="preserve">Figure 5: Text model training curves — model fails to learn meaningful patterns</w:t>
      </w:r>
    </w:p>
    <w:p>
      <w:pPr>
        <w:pStyle w:val="Heading2"/>
        <w:spacing w:after="120" w:before="240"/>
      </w:pPr>
      <w:r>
        <w:rPr>
          <w:rFonts w:ascii="Arial" w:cs="Arial" w:eastAsia="Arial" w:hAnsi="Arial"/>
          <w:b/>
          <w:bCs/>
          <w:color w:val="2E75B6"/>
          <w:sz w:val="26"/>
          <w:szCs w:val="26"/>
        </w:rPr>
        <w:t xml:space="preserve">5.3 Confusion Matrix</w:t>
      </w:r>
    </w:p>
    <w:p>
      <w:pPr>
        <w:spacing w:after="60" w:before="120"/>
        <w:jc w:val="center"/>
      </w:pPr>
      <w:r>
        <w:drawing>
          <wp:inline distT="0" distB="0" distL="0" distR="0">
            <wp:extent cx="4000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000500" cy="3048000"/>
                    </a:xfrm>
                    <a:prstGeom prst="rect">
                      <a:avLst/>
                    </a:prstGeom>
                  </pic:spPr>
                </pic:pic>
              </a:graphicData>
            </a:graphic>
          </wp:inline>
        </w:drawing>
      </w:r>
    </w:p>
    <w:p>
      <w:pPr>
        <w:spacing w:after="120" w:before="40"/>
        <w:jc w:val="center"/>
      </w:pPr>
      <w:r>
        <w:rPr>
          <w:rFonts w:ascii="Arial" w:cs="Arial" w:eastAsia="Arial" w:hAnsi="Arial"/>
          <w:i/>
          <w:iCs/>
          <w:color w:val="595959"/>
          <w:sz w:val="18"/>
          <w:szCs w:val="18"/>
        </w:rPr>
        <w:t xml:space="preserve">Figure 6: Text model confusion matrix — near-uniform distribution indicating random guessing</w:t>
      </w:r>
    </w:p>
    <w:p>
      <w:r>
        <w:br w:type="page"/>
      </w:r>
    </w:p>
    <w:p>
      <w:pPr>
        <w:pStyle w:val="Heading1"/>
        <w:pBdr>
          <w:bottom w:val="single" w:color="2E75B6" w:sz="8" w:space="4"/>
        </w:pBdr>
        <w:spacing w:after="160" w:before="320"/>
      </w:pPr>
      <w:r>
        <w:rPr>
          <w:rFonts w:ascii="Arial" w:cs="Arial" w:eastAsia="Arial" w:hAnsi="Arial"/>
          <w:b/>
          <w:bCs/>
          <w:color w:val="1F4E79"/>
          <w:sz w:val="32"/>
          <w:szCs w:val="32"/>
        </w:rPr>
        <w:t xml:space="preserve">6. Multimodal Fusion Pipeline — Results</w:t>
      </w:r>
    </w:p>
    <w:p>
      <w:pPr>
        <w:pStyle w:val="Heading2"/>
        <w:spacing w:after="120" w:before="240"/>
      </w:pPr>
      <w:r>
        <w:rPr>
          <w:rFonts w:ascii="Arial" w:cs="Arial" w:eastAsia="Arial" w:hAnsi="Arial"/>
          <w:b/>
          <w:bCs/>
          <w:color w:val="2E75B6"/>
          <w:sz w:val="26"/>
          <w:szCs w:val="26"/>
        </w:rPr>
        <w:t xml:space="preserve">6.1 Test Accuracy</w:t>
      </w:r>
    </w:p>
    <w:p>
      <w:pPr>
        <w:spacing w:after="80" w:before="80"/>
      </w:pPr>
      <w:r>
        <w:rPr>
          <w:rFonts w:ascii="Arial" w:cs="Arial" w:eastAsia="Arial" w:hAnsi="Arial"/>
          <w:b/>
          <w:bCs/>
          <w:color w:val="1F4E79"/>
          <w:sz w:val="24"/>
          <w:szCs w:val="24"/>
        </w:rPr>
        <w:t xml:space="preserve">Overall Test Accuracy: </w:t>
      </w:r>
      <w:r>
        <w:rPr>
          <w:rFonts w:ascii="Arial" w:cs="Arial" w:eastAsia="Arial" w:hAnsi="Arial"/>
          <w:b/>
          <w:bCs/>
          <w:color w:val="C00000"/>
          <w:sz w:val="28"/>
          <w:szCs w:val="28"/>
        </w:rPr>
        <w:t xml:space="preserve">~98%</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6.2 Training Curves</w:t>
      </w:r>
    </w:p>
    <w:p>
      <w:pPr>
        <w:spacing w:after="60" w:before="120"/>
        <w:jc w:val="center"/>
      </w:pPr>
      <w:r>
        <w:drawing>
          <wp:inline distT="0" distB="0" distL="0" distR="0">
            <wp:extent cx="53340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2095500"/>
                    </a:xfrm>
                    <a:prstGeom prst="rect">
                      <a:avLst/>
                    </a:prstGeom>
                  </pic:spPr>
                </pic:pic>
              </a:graphicData>
            </a:graphic>
          </wp:inline>
        </w:drawing>
      </w:r>
    </w:p>
    <w:p>
      <w:pPr>
        <w:spacing w:after="120" w:before="40"/>
        <w:jc w:val="center"/>
      </w:pPr>
      <w:r>
        <w:rPr>
          <w:rFonts w:ascii="Arial" w:cs="Arial" w:eastAsia="Arial" w:hAnsi="Arial"/>
          <w:i/>
          <w:iCs/>
          <w:color w:val="595959"/>
          <w:sz w:val="18"/>
          <w:szCs w:val="18"/>
        </w:rPr>
        <w:t xml:space="preserve">Figure 7: Fusion model training and validation curves</w:t>
      </w:r>
    </w:p>
    <w:p>
      <w:pPr>
        <w:pStyle w:val="Heading2"/>
        <w:spacing w:after="120" w:before="240"/>
      </w:pPr>
      <w:r>
        <w:rPr>
          <w:rFonts w:ascii="Arial" w:cs="Arial" w:eastAsia="Arial" w:hAnsi="Arial"/>
          <w:b/>
          <w:bCs/>
          <w:color w:val="2E75B6"/>
          <w:sz w:val="26"/>
          <w:szCs w:val="26"/>
        </w:rPr>
        <w:t xml:space="preserve">6.3 Confusion Matrix</w:t>
      </w:r>
    </w:p>
    <w:p>
      <w:pPr>
        <w:spacing w:after="60" w:before="120"/>
        <w:jc w:val="center"/>
      </w:pPr>
      <w:r>
        <w:drawing>
          <wp:inline distT="0" distB="0" distL="0" distR="0">
            <wp:extent cx="4000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000500" cy="3048000"/>
                    </a:xfrm>
                    <a:prstGeom prst="rect">
                      <a:avLst/>
                    </a:prstGeom>
                  </pic:spPr>
                </pic:pic>
              </a:graphicData>
            </a:graphic>
          </wp:inline>
        </w:drawing>
      </w:r>
    </w:p>
    <w:p>
      <w:pPr>
        <w:spacing w:after="120" w:before="40"/>
        <w:jc w:val="center"/>
      </w:pPr>
      <w:r>
        <w:rPr>
          <w:rFonts w:ascii="Arial" w:cs="Arial" w:eastAsia="Arial" w:hAnsi="Arial"/>
          <w:i/>
          <w:iCs/>
          <w:color w:val="595959"/>
          <w:sz w:val="18"/>
          <w:szCs w:val="18"/>
        </w:rPr>
        <w:t xml:space="preserve">Figure 8: Fusion model confusion matrix</w:t>
      </w:r>
    </w:p>
    <w:p>
      <w:pPr>
        <w:pStyle w:val="Heading2"/>
        <w:spacing w:after="120" w:before="240"/>
      </w:pPr>
      <w:r>
        <w:rPr>
          <w:rFonts w:ascii="Arial" w:cs="Arial" w:eastAsia="Arial" w:hAnsi="Arial"/>
          <w:b/>
          <w:bCs/>
          <w:color w:val="2E75B6"/>
          <w:sz w:val="26"/>
          <w:szCs w:val="26"/>
        </w:rPr>
        <w:t xml:space="preserve">6.4 Why Fusion Did Not Outperform Speech</w:t>
      </w:r>
    </w:p>
    <w:p>
      <w:pPr>
        <w:spacing w:after="80" w:before="80"/>
        <w:jc w:val="both"/>
      </w:pPr>
      <w:r>
        <w:rPr>
          <w:rFonts w:ascii="Arial" w:cs="Arial" w:eastAsia="Arial" w:hAnsi="Arial"/>
          <w:color w:val="1A1A1A"/>
          <w:sz w:val="22"/>
          <w:szCs w:val="22"/>
        </w:rPr>
        <w:t xml:space="preserve">Multimodal fusion is most beneficial when both modalities carry complementary, independent information. In this case, speech embeddings were already highly discriminative (99.76% accuracy), while text embeddings carried near-zero discriminative information. Concatenating an uninformative modality with an informative one introduces minor noise, resulting in a marginal drop in accuracy (99.76% → ~98%).</w:t>
      </w:r>
    </w:p>
    <w:p>
      <w:r>
        <w:br w:type="page"/>
      </w:r>
    </w:p>
    <w:p>
      <w:pPr>
        <w:pStyle w:val="Heading1"/>
        <w:pBdr>
          <w:bottom w:val="single" w:color="2E75B6" w:sz="8" w:space="4"/>
        </w:pBdr>
        <w:spacing w:after="160" w:before="320"/>
      </w:pPr>
      <w:r>
        <w:rPr>
          <w:rFonts w:ascii="Arial" w:cs="Arial" w:eastAsia="Arial" w:hAnsi="Arial"/>
          <w:b/>
          <w:bCs/>
          <w:color w:val="1F4E79"/>
          <w:sz w:val="32"/>
          <w:szCs w:val="32"/>
        </w:rPr>
        <w:t xml:space="preserve">7. Comparative Analysis</w:t>
      </w:r>
    </w:p>
    <w:p>
      <w:pPr>
        <w:pStyle w:val="Heading2"/>
        <w:spacing w:after="120" w:before="240"/>
      </w:pPr>
      <w:r>
        <w:rPr>
          <w:rFonts w:ascii="Arial" w:cs="Arial" w:eastAsia="Arial" w:hAnsi="Arial"/>
          <w:b/>
          <w:bCs/>
          <w:color w:val="2E75B6"/>
          <w:sz w:val="26"/>
          <w:szCs w:val="26"/>
        </w:rPr>
        <w:t xml:space="preserve">7.1 Accuracy Comparison</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1872"/>
        <w:gridCol w:w="1404"/>
        <w:gridCol w:w="3120"/>
        <w:gridCol w:w="3024"/>
      </w:tblGrid>
      <w:tr>
        <w:trPr>
          <w:tblHeader/>
        </w:trPr>
        <w:tc>
          <w:tcPr>
            <w:tcW w:type="dxa" w:w="1872"/>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Pipeline</w:t>
            </w:r>
          </w:p>
        </w:tc>
        <w:tc>
          <w:tcPr>
            <w:tcW w:type="dxa" w:w="1404"/>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Test Accuracy</w:t>
            </w:r>
          </w:p>
        </w:tc>
        <w:tc>
          <w:tcPr>
            <w:tcW w:type="dxa" w:w="312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Key Strength</w:t>
            </w:r>
          </w:p>
        </w:tc>
        <w:tc>
          <w:tcPr>
            <w:tcW w:type="dxa" w:w="3024"/>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Key Weakness</w:t>
            </w:r>
          </w:p>
        </w:tc>
      </w:tr>
      <w:tr>
        <w:tc>
          <w:tcPr>
            <w:tcW w:type="dxa" w:w="1872"/>
            <w:tcBorders>
              <w:top w:val="single" w:color="BFBFBF" w:sz="1"/>
              <w:left w:val="single" w:color="BFBFBF" w:sz="1"/>
              <w:bottom w:val="single" w:color="BFBFBF" w:sz="1"/>
              <w:right w:val="single" w:color="BFBFBF" w:sz="1"/>
            </w:tcBorders>
            <w:shd w:fill="F2F7FB" w:val="clear"/>
            <w:tcMar>
              <w:top w:type="dxa" w:w="80"/>
              <w:left w:type="dxa" w:w="120"/>
              <w:bottom w:type="dxa" w:w="80"/>
              <w:right w:type="dxa" w:w="120"/>
            </w:tcMar>
          </w:tcPr>
          <w:p>
            <w:pPr>
              <w:jc w:val="center"/>
            </w:pPr>
            <w:r>
              <w:rPr>
                <w:rFonts w:ascii="Arial" w:cs="Arial" w:eastAsia="Arial" w:hAnsi="Arial"/>
                <w:color w:val="1A1A1A"/>
                <w:sz w:val="22"/>
                <w:szCs w:val="22"/>
              </w:rPr>
              <w:t xml:space="preserve">Speech-Only</w:t>
            </w:r>
          </w:p>
        </w:tc>
        <w:tc>
          <w:tcPr>
            <w:tcW w:type="dxa" w:w="1404"/>
            <w:tcBorders>
              <w:top w:val="single" w:color="BFBFBF" w:sz="1"/>
              <w:left w:val="single" w:color="BFBFBF" w:sz="1"/>
              <w:bottom w:val="single" w:color="BFBFBF" w:sz="1"/>
              <w:right w:val="single" w:color="BFBFBF" w:sz="1"/>
            </w:tcBorders>
            <w:shd w:fill="F2F7FB" w:val="clear"/>
            <w:tcMar>
              <w:top w:type="dxa" w:w="80"/>
              <w:left w:type="dxa" w:w="120"/>
              <w:bottom w:type="dxa" w:w="80"/>
              <w:right w:type="dxa" w:w="120"/>
            </w:tcMar>
          </w:tcPr>
          <w:p>
            <w:pPr>
              <w:jc w:val="center"/>
            </w:pPr>
            <w:r>
              <w:rPr>
                <w:rFonts w:ascii="Arial" w:cs="Arial" w:eastAsia="Arial" w:hAnsi="Arial"/>
                <w:color w:val="1A1A1A"/>
                <w:sz w:val="22"/>
                <w:szCs w:val="22"/>
              </w:rPr>
              <w:t xml:space="preserve">99.76%</w:t>
            </w:r>
          </w:p>
        </w:tc>
        <w:tc>
          <w:tcPr>
            <w:tcW w:type="dxa" w:w="3120"/>
            <w:tcBorders>
              <w:top w:val="single" w:color="BFBFBF" w:sz="1"/>
              <w:left w:val="single" w:color="BFBFBF" w:sz="1"/>
              <w:bottom w:val="single" w:color="BFBFBF" w:sz="1"/>
              <w:right w:val="single" w:color="BFBFBF" w:sz="1"/>
            </w:tcBorders>
            <w:shd w:fill="F2F7FB" w:val="clear"/>
            <w:tcMar>
              <w:top w:type="dxa" w:w="80"/>
              <w:left w:type="dxa" w:w="120"/>
              <w:bottom w:type="dxa" w:w="80"/>
              <w:right w:type="dxa" w:w="120"/>
            </w:tcMar>
          </w:tcPr>
          <w:p>
            <w:pPr>
              <w:jc w:val="center"/>
            </w:pPr>
            <w:r>
              <w:rPr>
                <w:rFonts w:ascii="Arial" w:cs="Arial" w:eastAsia="Arial" w:hAnsi="Arial"/>
                <w:color w:val="1A1A1A"/>
                <w:sz w:val="22"/>
                <w:szCs w:val="22"/>
              </w:rPr>
              <w:t xml:space="preserve">Rich acoustic prosody captures emotion directly</w:t>
            </w:r>
          </w:p>
        </w:tc>
        <w:tc>
          <w:tcPr>
            <w:tcW w:type="dxa" w:w="3024"/>
            <w:tcBorders>
              <w:top w:val="single" w:color="BFBFBF" w:sz="1"/>
              <w:left w:val="single" w:color="BFBFBF" w:sz="1"/>
              <w:bottom w:val="single" w:color="BFBFBF" w:sz="1"/>
              <w:right w:val="single" w:color="BFBFBF" w:sz="1"/>
            </w:tcBorders>
            <w:shd w:fill="F2F7FB" w:val="clear"/>
            <w:tcMar>
              <w:top w:type="dxa" w:w="80"/>
              <w:left w:type="dxa" w:w="120"/>
              <w:bottom w:type="dxa" w:w="80"/>
              <w:right w:type="dxa" w:w="120"/>
            </w:tcMar>
          </w:tcPr>
          <w:p>
            <w:pPr>
              <w:jc w:val="center"/>
            </w:pPr>
            <w:r>
              <w:rPr>
                <w:rFonts w:ascii="Arial" w:cs="Arial" w:eastAsia="Arial" w:hAnsi="Arial"/>
                <w:color w:val="1A1A1A"/>
                <w:sz w:val="22"/>
                <w:szCs w:val="22"/>
              </w:rPr>
              <w:t xml:space="preserve">No semantic understanding</w:t>
            </w:r>
          </w:p>
        </w:tc>
      </w:tr>
      <w:tr>
        <w:tc>
          <w:tcPr>
            <w:tcW w:type="dxa" w:w="1872"/>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center"/>
            </w:pPr>
            <w:r>
              <w:rPr>
                <w:rFonts w:ascii="Arial" w:cs="Arial" w:eastAsia="Arial" w:hAnsi="Arial"/>
                <w:color w:val="1A1A1A"/>
                <w:sz w:val="22"/>
                <w:szCs w:val="22"/>
              </w:rPr>
              <w:t xml:space="preserve">Text-Only</w:t>
            </w:r>
          </w:p>
        </w:tc>
        <w:tc>
          <w:tcPr>
            <w:tcW w:type="dxa" w:w="1404"/>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center"/>
            </w:pPr>
            <w:r>
              <w:rPr>
                <w:rFonts w:ascii="Arial" w:cs="Arial" w:eastAsia="Arial" w:hAnsi="Arial"/>
                <w:color w:val="1A1A1A"/>
                <w:sz w:val="22"/>
                <w:szCs w:val="22"/>
              </w:rPr>
              <w:t xml:space="preserve">~10%</w:t>
            </w:r>
          </w:p>
        </w:tc>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center"/>
            </w:pPr>
            <w:r>
              <w:rPr>
                <w:rFonts w:ascii="Arial" w:cs="Arial" w:eastAsia="Arial" w:hAnsi="Arial"/>
                <w:color w:val="1A1A1A"/>
                <w:sz w:val="22"/>
                <w:szCs w:val="22"/>
              </w:rPr>
              <w:t xml:space="preserve">Fast inference, no audio needed</w:t>
            </w:r>
          </w:p>
        </w:tc>
        <w:tc>
          <w:tcPr>
            <w:tcW w:type="dxa" w:w="3024"/>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center"/>
            </w:pPr>
            <w:r>
              <w:rPr>
                <w:rFonts w:ascii="Arial" w:cs="Arial" w:eastAsia="Arial" w:hAnsi="Arial"/>
                <w:color w:val="1A1A1A"/>
                <w:sz w:val="22"/>
                <w:szCs w:val="22"/>
              </w:rPr>
              <w:t xml:space="preserve">Isolated words lack emotional semantics</w:t>
            </w:r>
          </w:p>
        </w:tc>
      </w:tr>
      <w:tr>
        <w:tc>
          <w:tcPr>
            <w:tcW w:type="dxa" w:w="1872"/>
            <w:tcBorders>
              <w:top w:val="single" w:color="BFBFBF" w:sz="1"/>
              <w:left w:val="single" w:color="BFBFBF" w:sz="1"/>
              <w:bottom w:val="single" w:color="BFBFBF" w:sz="1"/>
              <w:right w:val="single" w:color="BFBFBF" w:sz="1"/>
            </w:tcBorders>
            <w:shd w:fill="F2F7FB" w:val="clear"/>
            <w:tcMar>
              <w:top w:type="dxa" w:w="80"/>
              <w:left w:type="dxa" w:w="120"/>
              <w:bottom w:type="dxa" w:w="80"/>
              <w:right w:type="dxa" w:w="120"/>
            </w:tcMar>
          </w:tcPr>
          <w:p>
            <w:pPr>
              <w:jc w:val="center"/>
            </w:pPr>
            <w:r>
              <w:rPr>
                <w:rFonts w:ascii="Arial" w:cs="Arial" w:eastAsia="Arial" w:hAnsi="Arial"/>
                <w:color w:val="1A1A1A"/>
                <w:sz w:val="22"/>
                <w:szCs w:val="22"/>
              </w:rPr>
              <w:t xml:space="preserve">Fusion</w:t>
            </w:r>
          </w:p>
        </w:tc>
        <w:tc>
          <w:tcPr>
            <w:tcW w:type="dxa" w:w="1404"/>
            <w:tcBorders>
              <w:top w:val="single" w:color="BFBFBF" w:sz="1"/>
              <w:left w:val="single" w:color="BFBFBF" w:sz="1"/>
              <w:bottom w:val="single" w:color="BFBFBF" w:sz="1"/>
              <w:right w:val="single" w:color="BFBFBF" w:sz="1"/>
            </w:tcBorders>
            <w:shd w:fill="F2F7FB" w:val="clear"/>
            <w:tcMar>
              <w:top w:type="dxa" w:w="80"/>
              <w:left w:type="dxa" w:w="120"/>
              <w:bottom w:type="dxa" w:w="80"/>
              <w:right w:type="dxa" w:w="120"/>
            </w:tcMar>
          </w:tcPr>
          <w:p>
            <w:pPr>
              <w:jc w:val="center"/>
            </w:pPr>
            <w:r>
              <w:rPr>
                <w:rFonts w:ascii="Arial" w:cs="Arial" w:eastAsia="Arial" w:hAnsi="Arial"/>
                <w:color w:val="1A1A1A"/>
                <w:sz w:val="22"/>
                <w:szCs w:val="22"/>
              </w:rPr>
              <w:t xml:space="preserve">~98%</w:t>
            </w:r>
          </w:p>
        </w:tc>
        <w:tc>
          <w:tcPr>
            <w:tcW w:type="dxa" w:w="3120"/>
            <w:tcBorders>
              <w:top w:val="single" w:color="BFBFBF" w:sz="1"/>
              <w:left w:val="single" w:color="BFBFBF" w:sz="1"/>
              <w:bottom w:val="single" w:color="BFBFBF" w:sz="1"/>
              <w:right w:val="single" w:color="BFBFBF" w:sz="1"/>
            </w:tcBorders>
            <w:shd w:fill="F2F7FB" w:val="clear"/>
            <w:tcMar>
              <w:top w:type="dxa" w:w="80"/>
              <w:left w:type="dxa" w:w="120"/>
              <w:bottom w:type="dxa" w:w="80"/>
              <w:right w:type="dxa" w:w="120"/>
            </w:tcMar>
          </w:tcPr>
          <w:p>
            <w:pPr>
              <w:jc w:val="center"/>
            </w:pPr>
            <w:r>
              <w:rPr>
                <w:rFonts w:ascii="Arial" w:cs="Arial" w:eastAsia="Arial" w:hAnsi="Arial"/>
                <w:color w:val="1A1A1A"/>
                <w:sz w:val="22"/>
                <w:szCs w:val="22"/>
              </w:rPr>
              <w:t xml:space="preserve">Combines both modalities</w:t>
            </w:r>
          </w:p>
        </w:tc>
        <w:tc>
          <w:tcPr>
            <w:tcW w:type="dxa" w:w="3024"/>
            <w:tcBorders>
              <w:top w:val="single" w:color="BFBFBF" w:sz="1"/>
              <w:left w:val="single" w:color="BFBFBF" w:sz="1"/>
              <w:bottom w:val="single" w:color="BFBFBF" w:sz="1"/>
              <w:right w:val="single" w:color="BFBFBF" w:sz="1"/>
            </w:tcBorders>
            <w:shd w:fill="F2F7FB" w:val="clear"/>
            <w:tcMar>
              <w:top w:type="dxa" w:w="80"/>
              <w:left w:type="dxa" w:w="120"/>
              <w:bottom w:type="dxa" w:w="80"/>
              <w:right w:type="dxa" w:w="120"/>
            </w:tcMar>
          </w:tcPr>
          <w:p>
            <w:pPr>
              <w:jc w:val="center"/>
            </w:pPr>
            <w:r>
              <w:rPr>
                <w:rFonts w:ascii="Arial" w:cs="Arial" w:eastAsia="Arial" w:hAnsi="Arial"/>
                <w:color w:val="1A1A1A"/>
                <w:sz w:val="22"/>
                <w:szCs w:val="22"/>
              </w:rPr>
              <w:t xml:space="preserve">Weak text modality introduces noise</w:t>
            </w:r>
          </w:p>
        </w:tc>
      </w:tr>
    </w:tbl>
    <w:p>
      <w:pPr>
        <w:spacing w:after="60" w:before="60"/>
      </w:pPr>
      <w:r>
        <w:t xml:space="preserve"/>
      </w:r>
    </w:p>
    <w:p>
      <w:pPr>
        <w:pStyle w:val="Heading2"/>
        <w:spacing w:after="120" w:before="240"/>
      </w:pPr>
      <w:r>
        <w:rPr>
          <w:rFonts w:ascii="Arial" w:cs="Arial" w:eastAsia="Arial" w:hAnsi="Arial"/>
          <w:b/>
          <w:bCs/>
          <w:color w:val="2E75B6"/>
          <w:sz w:val="26"/>
          <w:szCs w:val="26"/>
        </w:rPr>
        <w:t xml:space="preserve">7.2 Easiest and Hardest Emotions to Classify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4"/>
        <w:gridCol w:w="3240"/>
        <w:gridCol w:w="4716"/>
      </w:tblGrid>
      <w:tr>
        <w:trPr>
          <w:tblHeader/>
        </w:trPr>
        <w:tc>
          <w:tcPr>
            <w:tcW w:type="dxa" w:w="1404"/>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Category</w:t>
            </w:r>
          </w:p>
        </w:tc>
        <w:tc>
          <w:tcPr>
            <w:tcW w:type="dxa" w:w="324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Emotions</w:t>
            </w:r>
          </w:p>
        </w:tc>
        <w:tc>
          <w:tcPr>
            <w:tcW w:type="dxa" w:w="4716"/>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Reason</w:t>
            </w:r>
          </w:p>
        </w:tc>
      </w:tr>
      <w:tr>
        <w:tc>
          <w:tcPr>
            <w:tcW w:type="dxa" w:w="1404"/>
            <w:tcBorders>
              <w:top w:val="single" w:color="BFBFBF" w:sz="1"/>
              <w:left w:val="single" w:color="BFBFBF" w:sz="1"/>
              <w:bottom w:val="single" w:color="BFBFBF" w:sz="1"/>
              <w:right w:val="single" w:color="BFBFBF" w:sz="1"/>
            </w:tcBorders>
            <w:shd w:fill="F2F7FB" w:val="clear"/>
            <w:tcMar>
              <w:top w:type="dxa" w:w="80"/>
              <w:left w:type="dxa" w:w="120"/>
              <w:bottom w:type="dxa" w:w="80"/>
              <w:right w:type="dxa" w:w="120"/>
            </w:tcMar>
          </w:tcPr>
          <w:p>
            <w:pPr>
              <w:jc w:val="center"/>
            </w:pPr>
            <w:r>
              <w:rPr>
                <w:rFonts w:ascii="Arial" w:cs="Arial" w:eastAsia="Arial" w:hAnsi="Arial"/>
                <w:color w:val="1A1A1A"/>
                <w:sz w:val="22"/>
                <w:szCs w:val="22"/>
              </w:rPr>
              <w:t xml:space="preserve">Easiest</w:t>
            </w:r>
          </w:p>
        </w:tc>
        <w:tc>
          <w:tcPr>
            <w:tcW w:type="dxa" w:w="3240"/>
            <w:tcBorders>
              <w:top w:val="single" w:color="BFBFBF" w:sz="1"/>
              <w:left w:val="single" w:color="BFBFBF" w:sz="1"/>
              <w:bottom w:val="single" w:color="BFBFBF" w:sz="1"/>
              <w:right w:val="single" w:color="BFBFBF" w:sz="1"/>
            </w:tcBorders>
            <w:shd w:fill="F2F7FB" w:val="clear"/>
            <w:tcMar>
              <w:top w:type="dxa" w:w="80"/>
              <w:left w:type="dxa" w:w="120"/>
              <w:bottom w:type="dxa" w:w="80"/>
              <w:right w:type="dxa" w:w="120"/>
            </w:tcMar>
          </w:tcPr>
          <w:p>
            <w:pPr>
              <w:jc w:val="center"/>
            </w:pPr>
            <w:r>
              <w:rPr>
                <w:rFonts w:ascii="Arial" w:cs="Arial" w:eastAsia="Arial" w:hAnsi="Arial"/>
                <w:color w:val="1A1A1A"/>
                <w:sz w:val="22"/>
                <w:szCs w:val="22"/>
              </w:rPr>
              <w:t xml:space="preserve">Angry, Disgust, Fear, Neutral, Sad</w:t>
            </w:r>
          </w:p>
        </w:tc>
        <w:tc>
          <w:tcPr>
            <w:tcW w:type="dxa" w:w="4716"/>
            <w:tcBorders>
              <w:top w:val="single" w:color="BFBFBF" w:sz="1"/>
              <w:left w:val="single" w:color="BFBFBF" w:sz="1"/>
              <w:bottom w:val="single" w:color="BFBFBF" w:sz="1"/>
              <w:right w:val="single" w:color="BFBFBF" w:sz="1"/>
            </w:tcBorders>
            <w:shd w:fill="F2F7FB" w:val="clear"/>
            <w:tcMar>
              <w:top w:type="dxa" w:w="80"/>
              <w:left w:type="dxa" w:w="120"/>
              <w:bottom w:type="dxa" w:w="80"/>
              <w:right w:type="dxa" w:w="120"/>
            </w:tcMar>
          </w:tcPr>
          <w:p>
            <w:pPr>
              <w:jc w:val="center"/>
            </w:pPr>
            <w:r>
              <w:rPr>
                <w:rFonts w:ascii="Arial" w:cs="Arial" w:eastAsia="Arial" w:hAnsi="Arial"/>
                <w:color w:val="1A1A1A"/>
                <w:sz w:val="22"/>
                <w:szCs w:val="22"/>
              </w:rPr>
              <w:t xml:space="preserve">Distinct acoustic signatures — pitch, energy, tempo clearly differ</w:t>
            </w:r>
          </w:p>
        </w:tc>
      </w:tr>
      <w:tr>
        <w:tc>
          <w:tcPr>
            <w:tcW w:type="dxa" w:w="1404"/>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center"/>
            </w:pPr>
            <w:r>
              <w:rPr>
                <w:rFonts w:ascii="Arial" w:cs="Arial" w:eastAsia="Arial" w:hAnsi="Arial"/>
                <w:color w:val="1A1A1A"/>
                <w:sz w:val="22"/>
                <w:szCs w:val="22"/>
              </w:rPr>
              <w:t xml:space="preserve">Hardest</w:t>
            </w:r>
          </w:p>
        </w:tc>
        <w:tc>
          <w:tcPr>
            <w:tcW w:type="dxa" w:w="32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center"/>
            </w:pPr>
            <w:r>
              <w:rPr>
                <w:rFonts w:ascii="Arial" w:cs="Arial" w:eastAsia="Arial" w:hAnsi="Arial"/>
                <w:color w:val="1A1A1A"/>
                <w:sz w:val="22"/>
                <w:szCs w:val="22"/>
              </w:rPr>
              <w:t xml:space="preserve">Happy vs. Surprise</w:t>
            </w:r>
          </w:p>
        </w:tc>
        <w:tc>
          <w:tcPr>
            <w:tcW w:type="dxa" w:w="471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center"/>
            </w:pPr>
            <w:r>
              <w:rPr>
                <w:rFonts w:ascii="Arial" w:cs="Arial" w:eastAsia="Arial" w:hAnsi="Arial"/>
                <w:color w:val="1A1A1A"/>
                <w:sz w:val="22"/>
                <w:szCs w:val="22"/>
              </w:rPr>
              <w:t xml:space="preserve">Both share upward pitch movement and high energy; prosodic overlap causes confusion</w:t>
            </w:r>
          </w:p>
        </w:tc>
      </w:tr>
    </w:tbl>
    <w:p>
      <w:pPr>
        <w:spacing w:after="60" w:before="60"/>
      </w:pPr>
      <w:r>
        <w:t xml:space="preserve"/>
      </w:r>
    </w:p>
    <w:p>
      <w:pPr>
        <w:pStyle w:val="Heading2"/>
        <w:spacing w:after="120" w:before="240"/>
      </w:pPr>
      <w:r>
        <w:rPr>
          <w:rFonts w:ascii="Arial" w:cs="Arial" w:eastAsia="Arial" w:hAnsi="Arial"/>
          <w:b/>
          <w:bCs/>
          <w:color w:val="2E75B6"/>
          <w:sz w:val="26"/>
          <w:szCs w:val="26"/>
        </w:rPr>
        <w:t xml:space="preserve">7.3 When Does Fusion Help Most?</w:t>
      </w:r>
    </w:p>
    <w:p>
      <w:pPr>
        <w:spacing w:after="80" w:before="80"/>
        <w:jc w:val="left"/>
      </w:pPr>
      <w:r>
        <w:rPr>
          <w:rFonts w:ascii="Arial" w:cs="Arial" w:eastAsia="Arial" w:hAnsi="Arial"/>
          <w:color w:val="1A1A1A"/>
          <w:sz w:val="22"/>
          <w:szCs w:val="22"/>
        </w:rPr>
        <w:t xml:space="preserve">Fusion provides the most benefit when:</w:t>
      </w:r>
    </w:p>
    <w:p>
      <w:pPr>
        <w:pStyle w:val="ListParagraph"/>
        <w:numPr>
          <w:ilvl w:val="0"/>
          <w:numId w:val="2"/>
        </w:numPr>
        <w:spacing w:after="40" w:before="40"/>
      </w:pPr>
      <w:r>
        <w:rPr>
          <w:rFonts w:ascii="Arial" w:cs="Arial" w:eastAsia="Arial" w:hAnsi="Arial"/>
          <w:b w:val="false"/>
          <w:bCs w:val="false"/>
          <w:color w:val="1A1A1A"/>
          <w:sz w:val="22"/>
          <w:szCs w:val="22"/>
        </w:rPr>
        <w:t xml:space="preserve">Both modalities carry complementary, independent emotional signals</w:t>
      </w:r>
    </w:p>
    <w:p>
      <w:pPr>
        <w:pStyle w:val="ListParagraph"/>
        <w:numPr>
          <w:ilvl w:val="0"/>
          <w:numId w:val="2"/>
        </w:numPr>
        <w:spacing w:after="40" w:before="40"/>
      </w:pPr>
      <w:r>
        <w:rPr>
          <w:rFonts w:ascii="Arial" w:cs="Arial" w:eastAsia="Arial" w:hAnsi="Arial"/>
          <w:b w:val="false"/>
          <w:bCs w:val="false"/>
          <w:color w:val="1A1A1A"/>
          <w:sz w:val="22"/>
          <w:szCs w:val="22"/>
        </w:rPr>
        <w:t xml:space="preserve">The text contains full emotional sentences rather than isolated neutral words</w:t>
      </w:r>
    </w:p>
    <w:p>
      <w:pPr>
        <w:pStyle w:val="ListParagraph"/>
        <w:numPr>
          <w:ilvl w:val="0"/>
          <w:numId w:val="2"/>
        </w:numPr>
        <w:spacing w:after="40" w:before="40"/>
      </w:pPr>
      <w:r>
        <w:rPr>
          <w:rFonts w:ascii="Arial" w:cs="Arial" w:eastAsia="Arial" w:hAnsi="Arial"/>
          <w:b w:val="false"/>
          <w:bCs w:val="false"/>
          <w:color w:val="1A1A1A"/>
          <w:sz w:val="22"/>
          <w:szCs w:val="22"/>
        </w:rPr>
        <w:t xml:space="preserve">One modality is noisy or unreliable (fusion can compensate)</w:t>
      </w:r>
    </w:p>
    <w:p>
      <w:pPr>
        <w:spacing w:after="60" w:before="60"/>
      </w:pPr>
      <w:r>
        <w:t xml:space="preserve"/>
      </w:r>
    </w:p>
    <w:p>
      <w:pPr>
        <w:spacing w:after="80" w:before="80"/>
        <w:jc w:val="left"/>
      </w:pPr>
      <w:r>
        <w:rPr>
          <w:rFonts w:ascii="Arial" w:cs="Arial" w:eastAsia="Arial" w:hAnsi="Arial"/>
          <w:color w:val="1A1A1A"/>
          <w:sz w:val="22"/>
          <w:szCs w:val="22"/>
        </w:rPr>
        <w:t xml:space="preserve">In the TESS dataset, fusion does not help because the text modality provides no useful signal. On a sentence-level emotional speech dataset (e.g., IEMOCAP, MSP-IMPROV), fusion would likely yield significant gains.</w:t>
      </w:r>
    </w:p>
    <w:p>
      <w:r>
        <w:br w:type="page"/>
      </w:r>
    </w:p>
    <w:p>
      <w:pPr>
        <w:pStyle w:val="Heading1"/>
        <w:pBdr>
          <w:bottom w:val="single" w:color="2E75B6" w:sz="8" w:space="4"/>
        </w:pBdr>
        <w:spacing w:after="160" w:before="320"/>
      </w:pPr>
      <w:r>
        <w:rPr>
          <w:rFonts w:ascii="Arial" w:cs="Arial" w:eastAsia="Arial" w:hAnsi="Arial"/>
          <w:b/>
          <w:bCs/>
          <w:color w:val="1F4E79"/>
          <w:sz w:val="32"/>
          <w:szCs w:val="32"/>
        </w:rPr>
        <w:t xml:space="preserve">8. Conclusion</w:t>
      </w:r>
    </w:p>
    <w:p>
      <w:pPr>
        <w:spacing w:after="80" w:before="80"/>
        <w:jc w:val="both"/>
      </w:pPr>
      <w:r>
        <w:rPr>
          <w:rFonts w:ascii="Arial" w:cs="Arial" w:eastAsia="Arial" w:hAnsi="Arial"/>
          <w:color w:val="1A1A1A"/>
          <w:sz w:val="22"/>
          <w:szCs w:val="22"/>
        </w:rPr>
        <w:t xml:space="preserve">This project successfully implemented and compared speech-only, text-only, and multimodal fusion pipelines for emotion recognition using the TESS dataset. The key findings are summarized below:</w:t>
      </w:r>
    </w:p>
    <w:p>
      <w:pPr>
        <w:spacing w:after="60" w:before="60"/>
      </w:pPr>
      <w:r>
        <w:t xml:space="preserve"/>
      </w:r>
    </w:p>
    <w:p>
      <w:pPr>
        <w:pStyle w:val="ListParagraph"/>
        <w:numPr>
          <w:ilvl w:val="0"/>
          <w:numId w:val="2"/>
        </w:numPr>
        <w:spacing w:after="40" w:before="40"/>
      </w:pPr>
      <w:r>
        <w:rPr>
          <w:rFonts w:ascii="Arial" w:cs="Arial" w:eastAsia="Arial" w:hAnsi="Arial"/>
          <w:b w:val="false"/>
          <w:bCs w:val="false"/>
          <w:color w:val="1A1A1A"/>
          <w:sz w:val="22"/>
          <w:szCs w:val="22"/>
        </w:rPr>
        <w:t xml:space="preserve">Speech is the most informative modality for emotion recognition in TESS, achieving 99.76% accuracy.</w:t>
      </w:r>
    </w:p>
    <w:p>
      <w:pPr>
        <w:pStyle w:val="ListParagraph"/>
        <w:numPr>
          <w:ilvl w:val="0"/>
          <w:numId w:val="2"/>
        </w:numPr>
        <w:spacing w:after="40" w:before="40"/>
      </w:pPr>
      <w:r>
        <w:rPr>
          <w:rFonts w:ascii="Arial" w:cs="Arial" w:eastAsia="Arial" w:hAnsi="Arial"/>
          <w:b w:val="false"/>
          <w:bCs w:val="false"/>
          <w:color w:val="1A1A1A"/>
          <w:sz w:val="22"/>
          <w:szCs w:val="22"/>
        </w:rPr>
        <w:t xml:space="preserve">Text-based emotion recognition fails when transcripts consist of semantically neutral isolated words (~10% accuracy).</w:t>
      </w:r>
    </w:p>
    <w:p>
      <w:pPr>
        <w:pStyle w:val="ListParagraph"/>
        <w:numPr>
          <w:ilvl w:val="0"/>
          <w:numId w:val="2"/>
        </w:numPr>
        <w:spacing w:after="40" w:before="40"/>
      </w:pPr>
      <w:r>
        <w:rPr>
          <w:rFonts w:ascii="Arial" w:cs="Arial" w:eastAsia="Arial" w:hAnsi="Arial"/>
          <w:b w:val="false"/>
          <w:bCs w:val="false"/>
          <w:color w:val="1A1A1A"/>
          <w:sz w:val="22"/>
          <w:szCs w:val="22"/>
        </w:rPr>
        <w:t xml:space="preserve">Multimodal fusion effectiveness depends on the quality of each modality; adding a weak modality can slightly degrade performance.</w:t>
      </w:r>
    </w:p>
    <w:p>
      <w:pPr>
        <w:pStyle w:val="ListParagraph"/>
        <w:numPr>
          <w:ilvl w:val="0"/>
          <w:numId w:val="2"/>
        </w:numPr>
        <w:spacing w:after="40" w:before="40"/>
      </w:pPr>
      <w:r>
        <w:rPr>
          <w:rFonts w:ascii="Arial" w:cs="Arial" w:eastAsia="Arial" w:hAnsi="Arial"/>
          <w:b w:val="false"/>
          <w:bCs w:val="false"/>
          <w:color w:val="1A1A1A"/>
          <w:sz w:val="22"/>
          <w:szCs w:val="22"/>
        </w:rPr>
        <w:t xml:space="preserve">The BiLSTM temporal model learned highly separable emotion representations, as confirmed by the t-SNE visualization.</w:t>
      </w:r>
    </w:p>
    <w:p>
      <w:pPr>
        <w:pStyle w:val="ListParagraph"/>
        <w:numPr>
          <w:ilvl w:val="0"/>
          <w:numId w:val="2"/>
        </w:numPr>
        <w:spacing w:after="40" w:before="40"/>
      </w:pPr>
      <w:r>
        <w:rPr>
          <w:rFonts w:ascii="Arial" w:cs="Arial" w:eastAsia="Arial" w:hAnsi="Arial"/>
          <w:b w:val="false"/>
          <w:bCs w:val="false"/>
          <w:color w:val="1A1A1A"/>
          <w:sz w:val="22"/>
          <w:szCs w:val="22"/>
        </w:rPr>
        <w:t xml:space="preserve">Only one test failure was observed in the speech pipeline — a surprise/happy confusion attributable to prosodic similarity.</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Future Improvements</w:t>
      </w:r>
    </w:p>
    <w:p>
      <w:pPr>
        <w:pStyle w:val="ListParagraph"/>
        <w:numPr>
          <w:ilvl w:val="0"/>
          <w:numId w:val="2"/>
        </w:numPr>
        <w:spacing w:after="40" w:before="40"/>
      </w:pPr>
      <w:r>
        <w:rPr>
          <w:rFonts w:ascii="Arial" w:cs="Arial" w:eastAsia="Arial" w:hAnsi="Arial"/>
          <w:b w:val="false"/>
          <w:bCs w:val="false"/>
          <w:color w:val="1A1A1A"/>
          <w:sz w:val="22"/>
          <w:szCs w:val="22"/>
        </w:rPr>
        <w:t xml:space="preserve">Attention-based fusion mechanisms to dynamically weight modalities</w:t>
      </w:r>
    </w:p>
    <w:p>
      <w:pPr>
        <w:pStyle w:val="ListParagraph"/>
        <w:numPr>
          <w:ilvl w:val="0"/>
          <w:numId w:val="2"/>
        </w:numPr>
        <w:spacing w:after="40" w:before="40"/>
      </w:pPr>
      <w:r>
        <w:rPr>
          <w:rFonts w:ascii="Arial" w:cs="Arial" w:eastAsia="Arial" w:hAnsi="Arial"/>
          <w:b w:val="false"/>
          <w:bCs w:val="false"/>
          <w:color w:val="1A1A1A"/>
          <w:sz w:val="22"/>
          <w:szCs w:val="22"/>
        </w:rPr>
        <w:t xml:space="preserve">Transformer-based speech encoders (Wav2Vec 2.0, HuBERT)</w:t>
      </w:r>
    </w:p>
    <w:p>
      <w:pPr>
        <w:pStyle w:val="ListParagraph"/>
        <w:numPr>
          <w:ilvl w:val="0"/>
          <w:numId w:val="2"/>
        </w:numPr>
        <w:spacing w:after="40" w:before="40"/>
      </w:pPr>
      <w:r>
        <w:rPr>
          <w:rFonts w:ascii="Arial" w:cs="Arial" w:eastAsia="Arial" w:hAnsi="Arial"/>
          <w:b w:val="false"/>
          <w:bCs w:val="false"/>
          <w:color w:val="1A1A1A"/>
          <w:sz w:val="22"/>
          <w:szCs w:val="22"/>
        </w:rPr>
        <w:t xml:space="preserve">Testing on sentence-level multimodal datasets (IEMOCAP, CMU-MOSI)</w:t>
      </w:r>
    </w:p>
    <w:p>
      <w:pPr>
        <w:pStyle w:val="ListParagraph"/>
        <w:numPr>
          <w:ilvl w:val="0"/>
          <w:numId w:val="2"/>
        </w:numPr>
        <w:spacing w:after="40" w:before="40"/>
      </w:pPr>
      <w:r>
        <w:rPr>
          <w:rFonts w:ascii="Arial" w:cs="Arial" w:eastAsia="Arial" w:hAnsi="Arial"/>
          <w:b w:val="false"/>
          <w:bCs w:val="false"/>
          <w:color w:val="1A1A1A"/>
          <w:sz w:val="22"/>
          <w:szCs w:val="22"/>
        </w:rPr>
        <w:t xml:space="preserve">Cross-speaker generalization experiments</w:t>
      </w:r>
    </w:p>
    <w:p>
      <w:pPr>
        <w:pStyle w:val="ListParagraph"/>
        <w:numPr>
          <w:ilvl w:val="0"/>
          <w:numId w:val="2"/>
        </w:numPr>
        <w:spacing w:after="40" w:before="40"/>
      </w:pPr>
      <w:r>
        <w:rPr>
          <w:rFonts w:ascii="Arial" w:cs="Arial" w:eastAsia="Arial" w:hAnsi="Arial"/>
          <w:b w:val="false"/>
          <w:bCs w:val="false"/>
          <w:color w:val="1A1A1A"/>
          <w:sz w:val="22"/>
          <w:szCs w:val="22"/>
        </w:rPr>
        <w:t xml:space="preserve">Real-time emotion recognition system</w:t>
      </w:r>
    </w:p>
    <w:p>
      <w:r>
        <w:br w:type="page"/>
      </w:r>
    </w:p>
    <w:p>
      <w:pPr>
        <w:pStyle w:val="Heading1"/>
        <w:pBdr>
          <w:bottom w:val="single" w:color="2E75B6" w:sz="8" w:space="4"/>
        </w:pBdr>
        <w:spacing w:after="160" w:before="320"/>
      </w:pPr>
      <w:r>
        <w:rPr>
          <w:rFonts w:ascii="Arial" w:cs="Arial" w:eastAsia="Arial" w:hAnsi="Arial"/>
          <w:b/>
          <w:bCs/>
          <w:color w:val="1F4E79"/>
          <w:sz w:val="32"/>
          <w:szCs w:val="32"/>
        </w:rPr>
        <w:t xml:space="preserve">References</w:t>
      </w:r>
    </w:p>
    <w:p>
      <w:pPr>
        <w:spacing w:after="160" w:before="80"/>
      </w:pPr>
      <w:r>
        <w:rPr>
          <w:rFonts w:ascii="Arial" w:cs="Arial" w:eastAsia="Arial" w:hAnsi="Arial"/>
          <w:b/>
          <w:bCs/>
          <w:color w:val="1F4E79"/>
          <w:sz w:val="22"/>
          <w:szCs w:val="22"/>
        </w:rPr>
        <w:t xml:space="preserve">GitHub Repository: </w:t>
      </w:r>
      <w:r>
        <w:rPr>
          <w:rFonts w:ascii="Arial" w:cs="Arial" w:eastAsia="Arial" w:hAnsi="Arial"/>
          <w:color w:val="2E75B6"/>
          <w:sz w:val="22"/>
          <w:szCs w:val="22"/>
          <w:u w:val="single"/>
        </w:rPr>
        <w:t xml:space="preserve">https://github.com/Shrehitha/Multimodal_Emotion_Recognition_System</w:t>
      </w:r>
    </w:p>
    <w:p>
      <w:pPr>
        <w:spacing w:after="80" w:before="80"/>
        <w:jc w:val="left"/>
      </w:pPr>
      <w:r>
        <w:rPr>
          <w:rFonts w:ascii="Arial" w:cs="Arial" w:eastAsia="Arial" w:hAnsi="Arial"/>
          <w:color w:val="1A1A1A"/>
          <w:sz w:val="22"/>
          <w:szCs w:val="22"/>
        </w:rPr>
        <w:t xml:space="preserve">1. Pichora-Fuller, M.K. &amp; Dupuis, K. (2020). Toronto emotional speech set (TESS). Scholars Portal Dataverse.</w:t>
      </w:r>
    </w:p>
    <w:p>
      <w:pPr>
        <w:spacing w:after="80" w:before="80"/>
        <w:jc w:val="left"/>
      </w:pPr>
      <w:r>
        <w:rPr>
          <w:rFonts w:ascii="Arial" w:cs="Arial" w:eastAsia="Arial" w:hAnsi="Arial"/>
          <w:color w:val="1A1A1A"/>
          <w:sz w:val="22"/>
          <w:szCs w:val="22"/>
        </w:rPr>
        <w:t xml:space="preserve">2. Sanh, V., et al. (2019). DistilBERT, a distilled version of BERT. arXiv:1910.01108.</w:t>
      </w:r>
    </w:p>
    <w:p>
      <w:pPr>
        <w:spacing w:after="80" w:before="80"/>
        <w:jc w:val="left"/>
      </w:pPr>
      <w:r>
        <w:rPr>
          <w:rFonts w:ascii="Arial" w:cs="Arial" w:eastAsia="Arial" w:hAnsi="Arial"/>
          <w:color w:val="1A1A1A"/>
          <w:sz w:val="22"/>
          <w:szCs w:val="22"/>
        </w:rPr>
        <w:t xml:space="preserve">3. McFee, B., et al. (2015). librosa: Audio and music signal analysis in Python. Proceedings of SciPy.</w:t>
      </w:r>
    </w:p>
    <w:p>
      <w:pPr>
        <w:spacing w:after="80" w:before="80"/>
        <w:jc w:val="left"/>
      </w:pPr>
      <w:r>
        <w:rPr>
          <w:rFonts w:ascii="Arial" w:cs="Arial" w:eastAsia="Arial" w:hAnsi="Arial"/>
          <w:color w:val="1A1A1A"/>
          <w:sz w:val="22"/>
          <w:szCs w:val="22"/>
        </w:rPr>
        <w:t xml:space="preserve">4. Hochreiter, S. &amp; Schmidhuber, J. (1997). Long Short-Term Memory. Neural Computation, 9(8), 1735–1780.</w:t>
      </w:r>
    </w:p>
    <w:p>
      <w:pPr>
        <w:spacing w:after="80" w:before="80"/>
        <w:jc w:val="left"/>
      </w:pPr>
      <w:r>
        <w:rPr>
          <w:rFonts w:ascii="Arial" w:cs="Arial" w:eastAsia="Arial" w:hAnsi="Arial"/>
          <w:color w:val="1A1A1A"/>
          <w:sz w:val="22"/>
          <w:szCs w:val="22"/>
        </w:rPr>
        <w:t xml:space="preserve">5. Paszke, A., et al. (2019). PyTorch: An imperative style, high-performance deep learning library. NeurIPS.</w:t>
      </w:r>
    </w:p>
    <w:p>
      <w:pPr>
        <w:spacing w:after="80" w:before="80"/>
        <w:jc w:val="left"/>
      </w:pPr>
      <w:r>
        <w:rPr>
          <w:rFonts w:ascii="Arial" w:cs="Arial" w:eastAsia="Arial" w:hAnsi="Arial"/>
          <w:color w:val="1A1A1A"/>
          <w:sz w:val="22"/>
          <w:szCs w:val="22"/>
        </w:rPr>
        <w:t xml:space="preserve">6. Wolf, T., et al. (2020). Transformers: State-of-the-art natural language processing. EMNLP.</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2"/>
      </w:pBdr>
      <w:jc w:val="center"/>
    </w:pPr>
    <w:r>
      <w:rPr>
        <w:rFonts w:ascii="Arial" w:cs="Arial" w:eastAsia="Arial" w:hAnsi="Arial"/>
        <w:color w:val="595959"/>
        <w:sz w:val="18"/>
        <w:szCs w:val="18"/>
      </w:rPr>
      <w:t xml:space="preserve">Shrehitha Sureddy  |  Page </w:t>
    </w:r>
    <w:r>
      <w:rPr>
        <w:rFonts w:ascii="Arial" w:cs="Arial" w:eastAsia="Arial" w:hAnsi="Arial"/>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2"/>
      </w:pBdr>
    </w:pPr>
    <w:r>
      <w:rPr>
        <w:rFonts w:ascii="Arial" w:cs="Arial" w:eastAsia="Arial" w:hAnsi="Arial"/>
        <w:i/>
        <w:iCs/>
        <w:color w:val="595959"/>
        <w:sz w:val="18"/>
        <w:szCs w:val="18"/>
      </w:rPr>
      <w:t xml:space="preserve">Multimodal Emotion Recognition —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8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2d246f6e99cfb2016cf84c2742ea05d0966b798.png"/><Relationship Id="rId10" Type="http://schemas.openxmlformats.org/officeDocument/2006/relationships/image" Target="media/8c8760411466155685afb4159485dea44582b570.png"/><Relationship Id="rId11" Type="http://schemas.openxmlformats.org/officeDocument/2006/relationships/image" Target="media/cee0007218cb6e4563dc53de5f49e5498d14f424.png"/><Relationship Id="rId12" Type="http://schemas.openxmlformats.org/officeDocument/2006/relationships/image" Target="media/5d470feafc88f098396c73b1d76b0bf86e4a63d9.png"/><Relationship Id="rId13" Type="http://schemas.openxmlformats.org/officeDocument/2006/relationships/image" Target="media/51d49808bfcf78f3ccd3c750461c0fdf61b47efc.png"/><Relationship Id="rId14" Type="http://schemas.openxmlformats.org/officeDocument/2006/relationships/image" Target="media/c6b710bce44c4d065f75a4245e660c4970904001.png"/><Relationship Id="rId15" Type="http://schemas.openxmlformats.org/officeDocument/2006/relationships/image" Target="media/4c67cbeb8830b7227dca21fa680357f7c0c245e6.png"/><Relationship Id="rId16" Type="http://schemas.openxmlformats.org/officeDocument/2006/relationships/image" Target="media/de2cdb02dabb14261e7d6f5ed1a6f096b6de694f.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2026-05-27T10:24:59.247Z</dcterms:created>
  <dcterms:modified xsi:type="dcterms:W3CDTF">2026-05-27T10:24:59.260Z</dcterms:modified>
</cp:coreProperties>
</file>

<file path=docProps/custom.xml><?xml version="1.0" encoding="utf-8"?>
<Properties xmlns="http://schemas.openxmlformats.org/officeDocument/2006/custom-properties" xmlns:vt="http://schemas.openxmlformats.org/officeDocument/2006/docPropsVTypes"/>
</file>