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167B" w14:textId="3EB0FF2D" w:rsidR="000E5D48" w:rsidRPr="0074005B" w:rsidRDefault="000E5D48" w:rsidP="0074005B">
      <w:pPr>
        <w:shd w:val="clear" w:color="auto" w:fill="FFFFFF"/>
        <w:spacing w:after="150" w:line="240" w:lineRule="auto"/>
        <w:jc w:val="both"/>
        <w:rPr>
          <w:rFonts w:ascii="Helvetica" w:eastAsia="Times New Roman" w:hAnsi="Helvetica" w:cs="Helvetica"/>
          <w:color w:val="333333"/>
          <w:sz w:val="36"/>
          <w:szCs w:val="36"/>
          <w:lang w:eastAsia="en-IN"/>
        </w:rPr>
      </w:pPr>
      <w:r w:rsidRPr="0074005B">
        <w:rPr>
          <w:rFonts w:ascii="Helvetica" w:eastAsia="Times New Roman" w:hAnsi="Helvetica" w:cs="Helvetica"/>
          <w:color w:val="333333"/>
          <w:sz w:val="36"/>
          <w:szCs w:val="36"/>
          <w:lang w:eastAsia="en-IN"/>
        </w:rPr>
        <w:t xml:space="preserve">Background </w:t>
      </w:r>
    </w:p>
    <w:p w14:paraId="273A44EE" w14:textId="77777777" w:rsidR="000E5D48" w:rsidRPr="0074005B" w:rsidRDefault="000E5D48" w:rsidP="000E5D48">
      <w:pPr>
        <w:shd w:val="clear" w:color="auto" w:fill="FFFFFF"/>
        <w:spacing w:after="0" w:line="240" w:lineRule="auto"/>
        <w:jc w:val="both"/>
        <w:rPr>
          <w:rFonts w:ascii="Arial" w:eastAsia="Times New Roman" w:hAnsi="Arial" w:cs="Arial"/>
          <w:color w:val="212121"/>
          <w:sz w:val="24"/>
          <w:szCs w:val="24"/>
          <w:lang w:eastAsia="en-IN"/>
        </w:rPr>
      </w:pPr>
    </w:p>
    <w:p w14:paraId="0CE38F47" w14:textId="7400F3F6" w:rsidR="000E5D48" w:rsidRPr="000E5D48" w:rsidRDefault="000E5D48" w:rsidP="000E5D48">
      <w:pPr>
        <w:shd w:val="clear" w:color="auto" w:fill="FFFFFF"/>
        <w:spacing w:after="150" w:line="240" w:lineRule="auto"/>
        <w:jc w:val="both"/>
        <w:rPr>
          <w:rFonts w:ascii="Helvetica" w:eastAsia="Times New Roman" w:hAnsi="Helvetica" w:cs="Helvetica"/>
          <w:color w:val="333333"/>
          <w:sz w:val="24"/>
          <w:szCs w:val="24"/>
          <w:lang w:eastAsia="en-IN"/>
        </w:rPr>
      </w:pPr>
      <w:r w:rsidRPr="0074005B">
        <w:rPr>
          <w:rFonts w:ascii="Helvetica" w:eastAsia="Times New Roman" w:hAnsi="Helvetica" w:cs="Helvetica"/>
          <w:color w:val="333333"/>
          <w:sz w:val="24"/>
          <w:szCs w:val="24"/>
          <w:lang w:eastAsia="en-IN"/>
        </w:rPr>
        <w:t>ABC Ltd. is</w:t>
      </w:r>
      <w:r w:rsidRPr="000E5D48">
        <w:rPr>
          <w:rFonts w:ascii="Helvetica" w:eastAsia="Times New Roman" w:hAnsi="Helvetica" w:cs="Helvetica"/>
          <w:color w:val="333333"/>
          <w:sz w:val="24"/>
          <w:szCs w:val="24"/>
          <w:lang w:eastAsia="en-IN"/>
        </w:rPr>
        <w:t xml:space="preserve"> building an online store that uses the Microservice architecture pattern and are implementing the product details page. </w:t>
      </w:r>
      <w:r w:rsidRPr="0074005B">
        <w:rPr>
          <w:rFonts w:ascii="Helvetica" w:eastAsia="Times New Roman" w:hAnsi="Helvetica" w:cs="Helvetica"/>
          <w:color w:val="333333"/>
          <w:sz w:val="24"/>
          <w:szCs w:val="24"/>
          <w:lang w:eastAsia="en-IN"/>
        </w:rPr>
        <w:t>They</w:t>
      </w:r>
      <w:r w:rsidRPr="000E5D48">
        <w:rPr>
          <w:rFonts w:ascii="Helvetica" w:eastAsia="Times New Roman" w:hAnsi="Helvetica" w:cs="Helvetica"/>
          <w:color w:val="333333"/>
          <w:sz w:val="24"/>
          <w:szCs w:val="24"/>
          <w:lang w:eastAsia="en-IN"/>
        </w:rPr>
        <w:t xml:space="preserve"> need to develop multiple versions of the product details user interface:</w:t>
      </w:r>
    </w:p>
    <w:p w14:paraId="10FC42EE" w14:textId="0D35459B" w:rsidR="000E5D48" w:rsidRPr="000E5D48" w:rsidRDefault="000E5D48" w:rsidP="000E5D4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 xml:space="preserve">HTML5/JavaScript-based UI for desktop and mobile browsers - HTML is generated by a server-side web </w:t>
      </w:r>
      <w:r w:rsidRPr="0074005B">
        <w:rPr>
          <w:rFonts w:ascii="Helvetica" w:eastAsia="Times New Roman" w:hAnsi="Helvetica" w:cs="Helvetica"/>
          <w:color w:val="333333"/>
          <w:sz w:val="24"/>
          <w:szCs w:val="24"/>
          <w:lang w:eastAsia="en-IN"/>
        </w:rPr>
        <w:t>application.</w:t>
      </w:r>
    </w:p>
    <w:p w14:paraId="38A0576A" w14:textId="4FBC0048" w:rsidR="000E5D48" w:rsidRPr="000E5D48" w:rsidRDefault="000E5D48" w:rsidP="000E5D4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Native Android and iPhone clients - these clients interact with the server via REST APIs</w:t>
      </w:r>
      <w:r w:rsidRPr="0074005B">
        <w:rPr>
          <w:rFonts w:ascii="Helvetica" w:eastAsia="Times New Roman" w:hAnsi="Helvetica" w:cs="Helvetica"/>
          <w:color w:val="333333"/>
          <w:sz w:val="24"/>
          <w:szCs w:val="24"/>
          <w:lang w:eastAsia="en-IN"/>
        </w:rPr>
        <w:t>.</w:t>
      </w:r>
    </w:p>
    <w:p w14:paraId="7A4644C3" w14:textId="77777777" w:rsidR="000E5D48" w:rsidRPr="000E5D48" w:rsidRDefault="000E5D48" w:rsidP="000E5D48">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In addition, the online store must expose product details via a REST API for use by 3rd party applications.</w:t>
      </w:r>
    </w:p>
    <w:p w14:paraId="74C8E313" w14:textId="17931D76" w:rsidR="000E5D48" w:rsidRPr="000E5D48" w:rsidRDefault="000E5D48" w:rsidP="000E5D48">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A product details UI can display a lot of information about a product. For example, the Amazon.com details page for </w:t>
      </w:r>
      <w:r w:rsidR="0074005B">
        <w:rPr>
          <w:rFonts w:ascii="Helvetica" w:eastAsia="Times New Roman" w:hAnsi="Helvetica" w:cs="Helvetica"/>
          <w:color w:val="333333"/>
          <w:sz w:val="24"/>
          <w:szCs w:val="24"/>
          <w:lang w:eastAsia="en-IN"/>
        </w:rPr>
        <w:t>any</w:t>
      </w:r>
      <w:r w:rsidRPr="000E5D48">
        <w:rPr>
          <w:rFonts w:ascii="Helvetica" w:eastAsia="Times New Roman" w:hAnsi="Helvetica" w:cs="Helvetica"/>
          <w:color w:val="333333"/>
          <w:sz w:val="24"/>
          <w:szCs w:val="24"/>
          <w:lang w:eastAsia="en-IN"/>
        </w:rPr>
        <w:t xml:space="preserve"> Action displays:</w:t>
      </w:r>
    </w:p>
    <w:p w14:paraId="59BC4204" w14:textId="77777777" w:rsidR="000E5D48" w:rsidRPr="000E5D48" w:rsidRDefault="000E5D48" w:rsidP="000E5D4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Basic information about the book such as title, author, price, etc.</w:t>
      </w:r>
    </w:p>
    <w:p w14:paraId="263D85DF" w14:textId="77777777" w:rsidR="000E5D48" w:rsidRPr="000E5D48" w:rsidRDefault="000E5D48" w:rsidP="000E5D4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Your purchase history for the book</w:t>
      </w:r>
    </w:p>
    <w:p w14:paraId="21457D80" w14:textId="77777777" w:rsidR="000E5D48" w:rsidRPr="000E5D48" w:rsidRDefault="000E5D48" w:rsidP="000E5D4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Availability</w:t>
      </w:r>
    </w:p>
    <w:p w14:paraId="01EC67E7" w14:textId="77777777" w:rsidR="000E5D48" w:rsidRPr="000E5D48" w:rsidRDefault="000E5D48" w:rsidP="000E5D4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Buying options</w:t>
      </w:r>
    </w:p>
    <w:p w14:paraId="655AB892" w14:textId="61595498" w:rsidR="000E5D48" w:rsidRPr="000E5D48" w:rsidRDefault="000E5D48" w:rsidP="000E5D4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 xml:space="preserve">Other items that are frequently bought with this </w:t>
      </w:r>
      <w:r w:rsidRPr="0074005B">
        <w:rPr>
          <w:rFonts w:ascii="Helvetica" w:eastAsia="Times New Roman" w:hAnsi="Helvetica" w:cs="Helvetica"/>
          <w:color w:val="333333"/>
          <w:sz w:val="24"/>
          <w:szCs w:val="24"/>
          <w:lang w:eastAsia="en-IN"/>
        </w:rPr>
        <w:t>book.</w:t>
      </w:r>
    </w:p>
    <w:p w14:paraId="6467A6F6" w14:textId="5BA30EB1" w:rsidR="000E5D48" w:rsidRPr="000E5D48" w:rsidRDefault="000E5D48" w:rsidP="000E5D4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 xml:space="preserve">Other items bought by customers who bought this </w:t>
      </w:r>
      <w:r w:rsidRPr="0074005B">
        <w:rPr>
          <w:rFonts w:ascii="Helvetica" w:eastAsia="Times New Roman" w:hAnsi="Helvetica" w:cs="Helvetica"/>
          <w:color w:val="333333"/>
          <w:sz w:val="24"/>
          <w:szCs w:val="24"/>
          <w:lang w:eastAsia="en-IN"/>
        </w:rPr>
        <w:t>book.</w:t>
      </w:r>
    </w:p>
    <w:p w14:paraId="777D07C0" w14:textId="77777777" w:rsidR="000E5D48" w:rsidRPr="000E5D48" w:rsidRDefault="000E5D48" w:rsidP="000E5D4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Customer reviews</w:t>
      </w:r>
    </w:p>
    <w:p w14:paraId="129F4F88" w14:textId="19778474" w:rsidR="000E5D48" w:rsidRPr="0074005B" w:rsidRDefault="000E5D48" w:rsidP="000E5D4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Sellers ranking</w:t>
      </w:r>
    </w:p>
    <w:p w14:paraId="7BBE9893" w14:textId="77777777" w:rsidR="000E5D48" w:rsidRPr="000E5D48" w:rsidRDefault="000E5D48" w:rsidP="000E5D48">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Since the online store uses the Microservice architecture pattern the product details data is spread over multiple services. For example,</w:t>
      </w:r>
    </w:p>
    <w:p w14:paraId="59F03676" w14:textId="77777777" w:rsidR="000E5D48" w:rsidRPr="000E5D48" w:rsidRDefault="000E5D48" w:rsidP="000E5D48">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Product Info Service - basic information about the product such as title, author</w:t>
      </w:r>
    </w:p>
    <w:p w14:paraId="6F663ED5" w14:textId="77777777" w:rsidR="000E5D48" w:rsidRPr="000E5D48" w:rsidRDefault="000E5D48" w:rsidP="000E5D48">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Pricing Service - product price</w:t>
      </w:r>
    </w:p>
    <w:p w14:paraId="408555C8" w14:textId="77777777" w:rsidR="000E5D48" w:rsidRPr="000E5D48" w:rsidRDefault="000E5D48" w:rsidP="000E5D48">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Order service - purchase history for product</w:t>
      </w:r>
    </w:p>
    <w:p w14:paraId="5638C2C8" w14:textId="77777777" w:rsidR="000E5D48" w:rsidRPr="000E5D48" w:rsidRDefault="000E5D48" w:rsidP="000E5D48">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Inventory service - product availability</w:t>
      </w:r>
    </w:p>
    <w:p w14:paraId="5A95466D" w14:textId="30D01F99" w:rsidR="000E5D48" w:rsidRPr="000E5D48" w:rsidRDefault="000E5D48" w:rsidP="000E5D48">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Review service - customer reviews</w:t>
      </w:r>
      <w:r w:rsidRPr="0074005B">
        <w:rPr>
          <w:rFonts w:ascii="Helvetica" w:eastAsia="Times New Roman" w:hAnsi="Helvetica" w:cs="Helvetica"/>
          <w:color w:val="333333"/>
          <w:sz w:val="24"/>
          <w:szCs w:val="24"/>
          <w:lang w:eastAsia="en-IN"/>
        </w:rPr>
        <w:t xml:space="preserve"> etc.</w:t>
      </w:r>
    </w:p>
    <w:p w14:paraId="2BBBA049" w14:textId="44E91AE6" w:rsidR="000E5D48" w:rsidRPr="0074005B" w:rsidRDefault="000E5D48" w:rsidP="000E5D48">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 xml:space="preserve">Consequently, the code that displays the product details needs to fetch information from </w:t>
      </w:r>
      <w:r w:rsidR="0074005B" w:rsidRPr="000E5D48">
        <w:rPr>
          <w:rFonts w:ascii="Helvetica" w:eastAsia="Times New Roman" w:hAnsi="Helvetica" w:cs="Helvetica"/>
          <w:color w:val="333333"/>
          <w:sz w:val="24"/>
          <w:szCs w:val="24"/>
          <w:lang w:eastAsia="en-IN"/>
        </w:rPr>
        <w:t>all</w:t>
      </w:r>
      <w:r w:rsidRPr="000E5D48">
        <w:rPr>
          <w:rFonts w:ascii="Helvetica" w:eastAsia="Times New Roman" w:hAnsi="Helvetica" w:cs="Helvetica"/>
          <w:color w:val="333333"/>
          <w:sz w:val="24"/>
          <w:szCs w:val="24"/>
          <w:lang w:eastAsia="en-IN"/>
        </w:rPr>
        <w:t xml:space="preserve"> these services.</w:t>
      </w:r>
    </w:p>
    <w:p w14:paraId="5710E86A" w14:textId="3DB9B921" w:rsidR="000E5D48" w:rsidRPr="0074005B" w:rsidRDefault="000E5D48" w:rsidP="0074005B">
      <w:pPr>
        <w:shd w:val="clear" w:color="auto" w:fill="FFFFFF"/>
        <w:spacing w:after="150" w:line="240" w:lineRule="auto"/>
        <w:jc w:val="both"/>
        <w:rPr>
          <w:rFonts w:ascii="Helvetica" w:eastAsia="Times New Roman" w:hAnsi="Helvetica" w:cs="Helvetica"/>
          <w:color w:val="333333"/>
          <w:sz w:val="36"/>
          <w:szCs w:val="36"/>
          <w:lang w:eastAsia="en-IN"/>
        </w:rPr>
      </w:pPr>
      <w:r w:rsidRPr="0074005B">
        <w:rPr>
          <w:rFonts w:ascii="Helvetica" w:eastAsia="Times New Roman" w:hAnsi="Helvetica" w:cs="Helvetica"/>
          <w:color w:val="333333"/>
          <w:sz w:val="36"/>
          <w:szCs w:val="36"/>
          <w:lang w:eastAsia="en-IN"/>
        </w:rPr>
        <w:t>Problem Context</w:t>
      </w:r>
    </w:p>
    <w:p w14:paraId="13C0E278" w14:textId="1C21E4A5" w:rsidR="000E5D48" w:rsidRPr="000E5D48" w:rsidRDefault="0074005B" w:rsidP="0074005B">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Let us</w:t>
      </w:r>
      <w:r w:rsidR="000E5D48" w:rsidRPr="000E5D48">
        <w:rPr>
          <w:rFonts w:ascii="Helvetica" w:eastAsia="Times New Roman" w:hAnsi="Helvetica" w:cs="Helvetica"/>
          <w:color w:val="333333"/>
          <w:sz w:val="24"/>
          <w:szCs w:val="24"/>
          <w:lang w:eastAsia="en-IN"/>
        </w:rPr>
        <w:t xml:space="preserve"> understand the problem of direct communication between the client app and microservices. Here, we have </w:t>
      </w:r>
      <w:r w:rsidR="000E5D48" w:rsidRPr="0074005B">
        <w:rPr>
          <w:rFonts w:ascii="Helvetica" w:eastAsia="Times New Roman" w:hAnsi="Helvetica" w:cs="Helvetica"/>
          <w:color w:val="333333"/>
          <w:sz w:val="24"/>
          <w:szCs w:val="24"/>
          <w:lang w:eastAsia="en-IN"/>
        </w:rPr>
        <w:t>five</w:t>
      </w:r>
      <w:r w:rsidR="000E5D48" w:rsidRPr="000E5D48">
        <w:rPr>
          <w:rFonts w:ascii="Helvetica" w:eastAsia="Times New Roman" w:hAnsi="Helvetica" w:cs="Helvetica"/>
          <w:color w:val="333333"/>
          <w:sz w:val="24"/>
          <w:szCs w:val="24"/>
          <w:lang w:eastAsia="en-IN"/>
        </w:rPr>
        <w:t xml:space="preserve"> services, and those services are directly interacting with the client applications.</w:t>
      </w:r>
      <w:r w:rsidR="000E5D48" w:rsidRPr="0074005B">
        <w:rPr>
          <w:rFonts w:ascii="Helvetica" w:eastAsia="Times New Roman" w:hAnsi="Helvetica" w:cs="Helvetica"/>
          <w:color w:val="333333"/>
          <w:sz w:val="24"/>
          <w:szCs w:val="24"/>
          <w:lang w:eastAsia="en-IN"/>
        </w:rPr>
        <w:t xml:space="preserve"> </w:t>
      </w:r>
      <w:r w:rsidR="000E5D48" w:rsidRPr="0074005B">
        <w:rPr>
          <w:rFonts w:ascii="Helvetica" w:eastAsia="Times New Roman" w:hAnsi="Helvetica" w:cs="Helvetica"/>
          <w:color w:val="333333"/>
          <w:sz w:val="24"/>
          <w:szCs w:val="24"/>
          <w:lang w:eastAsia="en-IN"/>
        </w:rPr>
        <w:t xml:space="preserve">In this scenario, the client </w:t>
      </w:r>
      <w:r w:rsidRPr="0074005B">
        <w:rPr>
          <w:rFonts w:ascii="Helvetica" w:eastAsia="Times New Roman" w:hAnsi="Helvetica" w:cs="Helvetica"/>
          <w:color w:val="333333"/>
          <w:sz w:val="24"/>
          <w:szCs w:val="24"/>
          <w:lang w:eastAsia="en-IN"/>
        </w:rPr>
        <w:t>can</w:t>
      </w:r>
      <w:r w:rsidR="000E5D48" w:rsidRPr="0074005B">
        <w:rPr>
          <w:rFonts w:ascii="Helvetica" w:eastAsia="Times New Roman" w:hAnsi="Helvetica" w:cs="Helvetica"/>
          <w:color w:val="333333"/>
          <w:sz w:val="24"/>
          <w:szCs w:val="24"/>
          <w:lang w:eastAsia="en-IN"/>
        </w:rPr>
        <w:t xml:space="preserve"> call directly to any services which can create chaos, and operational and maintenance costs will be significantly higher across the system, as we are allowing any client directly to use services as per their wish. This problem grows even more chaotic when the number of clients increases, especially if third-party vendors start consuming APIs.</w:t>
      </w:r>
    </w:p>
    <w:p w14:paraId="0B40E04A" w14:textId="3ED06C2A" w:rsidR="000E5D48" w:rsidRPr="000E5D48" w:rsidRDefault="000E5D48" w:rsidP="0074005B">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lastRenderedPageBreak/>
        <w:t>Secondly, we need to have public IP for each microservice, and those IPs will be exposed publicly through the internet. As a result, we are providing more surfaces for attackers to attack.</w:t>
      </w:r>
    </w:p>
    <w:p w14:paraId="788202DB" w14:textId="1673F2CC" w:rsidR="0074005B" w:rsidRDefault="000E5D48" w:rsidP="0074005B">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Also, implementation</w:t>
      </w:r>
      <w:r w:rsidR="0074005B">
        <w:rPr>
          <w:rFonts w:ascii="Helvetica" w:eastAsia="Times New Roman" w:hAnsi="Helvetica" w:cs="Helvetica"/>
          <w:color w:val="333333"/>
          <w:sz w:val="24"/>
          <w:szCs w:val="24"/>
          <w:lang w:eastAsia="en-IN"/>
        </w:rPr>
        <w:t xml:space="preserve"> </w:t>
      </w:r>
      <w:r w:rsidRPr="000E5D48">
        <w:rPr>
          <w:rFonts w:ascii="Helvetica" w:eastAsia="Times New Roman" w:hAnsi="Helvetica" w:cs="Helvetica"/>
          <w:color w:val="333333"/>
          <w:sz w:val="24"/>
          <w:szCs w:val="24"/>
          <w:lang w:eastAsia="en-IN"/>
        </w:rPr>
        <w:t xml:space="preserve">of cross-cutting concerns such as authorization, data transformations, and dynamic request dispatching b/w client app and services can require significant development effort on each service. This means </w:t>
      </w:r>
      <w:proofErr w:type="gramStart"/>
      <w:r w:rsidRPr="000E5D48">
        <w:rPr>
          <w:rFonts w:ascii="Helvetica" w:eastAsia="Times New Roman" w:hAnsi="Helvetica" w:cs="Helvetica"/>
          <w:color w:val="333333"/>
          <w:sz w:val="24"/>
          <w:szCs w:val="24"/>
          <w:lang w:eastAsia="en-IN"/>
        </w:rPr>
        <w:t>we'll</w:t>
      </w:r>
      <w:proofErr w:type="gramEnd"/>
      <w:r w:rsidRPr="000E5D48">
        <w:rPr>
          <w:rFonts w:ascii="Helvetica" w:eastAsia="Times New Roman" w:hAnsi="Helvetica" w:cs="Helvetica"/>
          <w:color w:val="333333"/>
          <w:sz w:val="24"/>
          <w:szCs w:val="24"/>
          <w:lang w:eastAsia="en-IN"/>
        </w:rPr>
        <w:t xml:space="preserve"> have lots of duplicated code and code rework is required in case any modification. That is not a good practice in general.</w:t>
      </w:r>
    </w:p>
    <w:p w14:paraId="5C68CBEE" w14:textId="24F8AE8B" w:rsidR="0074005B" w:rsidRDefault="0074005B" w:rsidP="0074005B">
      <w:pPr>
        <w:shd w:val="clear" w:color="auto" w:fill="FFFFFF"/>
        <w:spacing w:after="150" w:line="240" w:lineRule="auto"/>
        <w:jc w:val="both"/>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 xml:space="preserve">Most of the times </w:t>
      </w:r>
      <w:r w:rsidRPr="0074005B">
        <w:rPr>
          <w:rFonts w:ascii="Helvetica" w:eastAsia="Times New Roman" w:hAnsi="Helvetica" w:cs="Helvetica"/>
          <w:color w:val="333333"/>
          <w:sz w:val="24"/>
          <w:szCs w:val="24"/>
          <w:lang w:eastAsia="en-IN"/>
        </w:rPr>
        <w:t xml:space="preserve">client apps need to call multiple </w:t>
      </w:r>
      <w:r>
        <w:rPr>
          <w:rFonts w:ascii="Helvetica" w:eastAsia="Times New Roman" w:hAnsi="Helvetica" w:cs="Helvetica"/>
          <w:color w:val="333333"/>
          <w:sz w:val="24"/>
          <w:szCs w:val="24"/>
          <w:lang w:eastAsia="en-IN"/>
        </w:rPr>
        <w:t xml:space="preserve">inter dependant </w:t>
      </w:r>
      <w:r w:rsidRPr="0074005B">
        <w:rPr>
          <w:rFonts w:ascii="Helvetica" w:eastAsia="Times New Roman" w:hAnsi="Helvetica" w:cs="Helvetica"/>
          <w:color w:val="333333"/>
          <w:sz w:val="24"/>
          <w:szCs w:val="24"/>
          <w:lang w:eastAsia="en-IN"/>
        </w:rPr>
        <w:t>services to implement certain functionality, which required multiple API calls. Multiple calls mean multiple network round trips between the client and the server which causes significant latency.</w:t>
      </w:r>
    </w:p>
    <w:p w14:paraId="386F5336" w14:textId="77777777" w:rsidR="00D3507B" w:rsidRDefault="00D3507B" w:rsidP="0074005B">
      <w:pPr>
        <w:shd w:val="clear" w:color="auto" w:fill="FFFFFF"/>
        <w:spacing w:after="150" w:line="240" w:lineRule="auto"/>
        <w:jc w:val="both"/>
        <w:rPr>
          <w:rFonts w:ascii="Helvetica" w:eastAsia="Times New Roman" w:hAnsi="Helvetica" w:cs="Helvetica"/>
          <w:color w:val="333333"/>
          <w:sz w:val="24"/>
          <w:szCs w:val="24"/>
          <w:lang w:eastAsia="en-IN"/>
        </w:rPr>
      </w:pPr>
    </w:p>
    <w:p w14:paraId="406B9878" w14:textId="627369B3" w:rsidR="0074005B" w:rsidRPr="00D3507B" w:rsidRDefault="0074005B" w:rsidP="00D3507B">
      <w:pPr>
        <w:shd w:val="clear" w:color="auto" w:fill="FFFFFF"/>
        <w:spacing w:after="150" w:line="240" w:lineRule="auto"/>
        <w:jc w:val="both"/>
        <w:rPr>
          <w:rFonts w:ascii="Helvetica" w:eastAsia="Times New Roman" w:hAnsi="Helvetica" w:cs="Helvetica"/>
          <w:color w:val="C45911" w:themeColor="accent2" w:themeShade="BF"/>
          <w:sz w:val="24"/>
          <w:szCs w:val="24"/>
          <w:lang w:eastAsia="en-IN"/>
        </w:rPr>
      </w:pPr>
      <w:r w:rsidRPr="00D3507B">
        <w:rPr>
          <w:rFonts w:ascii="Helvetica" w:eastAsia="Times New Roman" w:hAnsi="Helvetica" w:cs="Helvetica"/>
          <w:color w:val="C45911" w:themeColor="accent2" w:themeShade="BF"/>
          <w:sz w:val="24"/>
          <w:szCs w:val="24"/>
          <w:lang w:eastAsia="en-IN"/>
        </w:rPr>
        <w:t>To overcome the various shortcomings of direct client-to-microservice communication</w:t>
      </w:r>
      <w:r w:rsidRPr="00D3507B">
        <w:rPr>
          <w:rFonts w:ascii="Helvetica" w:eastAsia="Times New Roman" w:hAnsi="Helvetica" w:cs="Helvetica"/>
          <w:color w:val="C45911" w:themeColor="accent2" w:themeShade="BF"/>
          <w:sz w:val="24"/>
          <w:szCs w:val="24"/>
          <w:lang w:eastAsia="en-IN"/>
        </w:rPr>
        <w:t xml:space="preserve"> </w:t>
      </w:r>
      <w:r w:rsidR="00D3507B" w:rsidRPr="00D3507B">
        <w:rPr>
          <w:rFonts w:ascii="Helvetica" w:eastAsia="Times New Roman" w:hAnsi="Helvetica" w:cs="Helvetica"/>
          <w:color w:val="C45911" w:themeColor="accent2" w:themeShade="BF"/>
          <w:sz w:val="24"/>
          <w:szCs w:val="24"/>
          <w:lang w:eastAsia="en-IN"/>
        </w:rPr>
        <w:t xml:space="preserve">identify the </w:t>
      </w:r>
      <w:r w:rsidR="00D3507B" w:rsidRPr="00D3507B">
        <w:rPr>
          <w:rFonts w:ascii="Helvetica" w:eastAsia="Times New Roman" w:hAnsi="Helvetica" w:cs="Helvetica"/>
          <w:color w:val="C45911" w:themeColor="accent2" w:themeShade="BF"/>
          <w:sz w:val="24"/>
          <w:szCs w:val="24"/>
          <w:lang w:eastAsia="en-IN"/>
        </w:rPr>
        <w:t>pattern</w:t>
      </w:r>
      <w:r w:rsidR="00D3507B" w:rsidRPr="00D3507B">
        <w:rPr>
          <w:rFonts w:ascii="Helvetica" w:eastAsia="Times New Roman" w:hAnsi="Helvetica" w:cs="Helvetica"/>
          <w:color w:val="C45911" w:themeColor="accent2" w:themeShade="BF"/>
          <w:sz w:val="24"/>
          <w:szCs w:val="24"/>
          <w:lang w:eastAsia="en-IN"/>
        </w:rPr>
        <w:t xml:space="preserve"> who</w:t>
      </w:r>
      <w:r w:rsidR="00D3507B" w:rsidRPr="00D3507B">
        <w:rPr>
          <w:rFonts w:ascii="Helvetica" w:eastAsia="Times New Roman" w:hAnsi="Helvetica" w:cs="Helvetica"/>
          <w:color w:val="C45911" w:themeColor="accent2" w:themeShade="BF"/>
          <w:sz w:val="24"/>
          <w:szCs w:val="24"/>
          <w:lang w:eastAsia="en-IN"/>
        </w:rPr>
        <w:t xml:space="preserve"> can reduce the number of requests that the application makes to backend </w:t>
      </w:r>
      <w:r w:rsidR="00D3507B" w:rsidRPr="00D3507B">
        <w:rPr>
          <w:rFonts w:ascii="Helvetica" w:eastAsia="Times New Roman" w:hAnsi="Helvetica" w:cs="Helvetica"/>
          <w:color w:val="C45911" w:themeColor="accent2" w:themeShade="BF"/>
          <w:sz w:val="24"/>
          <w:szCs w:val="24"/>
          <w:lang w:eastAsia="en-IN"/>
        </w:rPr>
        <w:t xml:space="preserve">services and </w:t>
      </w:r>
      <w:r w:rsidR="00D3507B" w:rsidRPr="00D3507B">
        <w:rPr>
          <w:rFonts w:ascii="Helvetica" w:eastAsia="Times New Roman" w:hAnsi="Helvetica" w:cs="Helvetica"/>
          <w:color w:val="C45911" w:themeColor="accent2" w:themeShade="BF"/>
          <w:sz w:val="24"/>
          <w:szCs w:val="24"/>
          <w:lang w:eastAsia="en-IN"/>
        </w:rPr>
        <w:t>improve application performance over high-latency networks.</w:t>
      </w:r>
    </w:p>
    <w:p w14:paraId="2B9241F2" w14:textId="77777777" w:rsidR="0074005B" w:rsidRPr="000E5D48" w:rsidRDefault="0074005B" w:rsidP="0074005B">
      <w:pPr>
        <w:shd w:val="clear" w:color="auto" w:fill="FFFFFF"/>
        <w:spacing w:after="150" w:line="240" w:lineRule="auto"/>
        <w:jc w:val="both"/>
        <w:rPr>
          <w:rFonts w:ascii="Helvetica" w:eastAsia="Times New Roman" w:hAnsi="Helvetica" w:cs="Helvetica"/>
          <w:color w:val="333333"/>
          <w:sz w:val="24"/>
          <w:szCs w:val="24"/>
          <w:lang w:eastAsia="en-IN"/>
        </w:rPr>
      </w:pPr>
    </w:p>
    <w:p w14:paraId="595AD6F1" w14:textId="77777777" w:rsidR="000E5D48" w:rsidRPr="000E5D48" w:rsidRDefault="000E5D48" w:rsidP="0074005B">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 </w:t>
      </w:r>
    </w:p>
    <w:p w14:paraId="24975B37" w14:textId="77777777" w:rsidR="000E5D48" w:rsidRPr="000E5D48" w:rsidRDefault="000E5D48" w:rsidP="0074005B">
      <w:pPr>
        <w:shd w:val="clear" w:color="auto" w:fill="FFFFFF"/>
        <w:spacing w:after="150" w:line="240" w:lineRule="auto"/>
        <w:jc w:val="both"/>
        <w:rPr>
          <w:rFonts w:ascii="Helvetica" w:eastAsia="Times New Roman" w:hAnsi="Helvetica" w:cs="Helvetica"/>
          <w:color w:val="333333"/>
          <w:sz w:val="24"/>
          <w:szCs w:val="24"/>
          <w:lang w:eastAsia="en-IN"/>
        </w:rPr>
      </w:pPr>
      <w:r w:rsidRPr="000E5D48">
        <w:rPr>
          <w:rFonts w:ascii="Helvetica" w:eastAsia="Times New Roman" w:hAnsi="Helvetica" w:cs="Helvetica"/>
          <w:color w:val="333333"/>
          <w:sz w:val="24"/>
          <w:szCs w:val="24"/>
          <w:lang w:eastAsia="en-IN"/>
        </w:rPr>
        <w:t> </w:t>
      </w:r>
    </w:p>
    <w:p w14:paraId="40740011" w14:textId="5D9315A9" w:rsidR="000E5D48" w:rsidRPr="000E5D48" w:rsidRDefault="000E5D48" w:rsidP="0074005B">
      <w:pPr>
        <w:shd w:val="clear" w:color="auto" w:fill="FFFFFF"/>
        <w:spacing w:after="150" w:line="240" w:lineRule="auto"/>
        <w:jc w:val="both"/>
        <w:rPr>
          <w:rFonts w:ascii="Helvetica" w:eastAsia="Times New Roman" w:hAnsi="Helvetica" w:cs="Helvetica"/>
          <w:color w:val="333333"/>
          <w:sz w:val="24"/>
          <w:szCs w:val="24"/>
          <w:lang w:eastAsia="en-IN"/>
        </w:rPr>
      </w:pPr>
    </w:p>
    <w:p w14:paraId="5DDB51FB" w14:textId="77777777" w:rsidR="000E5D48" w:rsidRPr="000E5D48" w:rsidRDefault="000E5D48" w:rsidP="000E5D48">
      <w:pPr>
        <w:shd w:val="clear" w:color="auto" w:fill="FFFFFF"/>
        <w:spacing w:after="150" w:line="240" w:lineRule="auto"/>
        <w:jc w:val="both"/>
        <w:rPr>
          <w:rFonts w:ascii="Helvetica" w:eastAsia="Times New Roman" w:hAnsi="Helvetica" w:cs="Helvetica"/>
          <w:color w:val="333333"/>
          <w:sz w:val="24"/>
          <w:szCs w:val="24"/>
          <w:lang w:eastAsia="en-IN"/>
        </w:rPr>
      </w:pPr>
    </w:p>
    <w:p w14:paraId="2F6A8108" w14:textId="77777777" w:rsidR="000E5D48" w:rsidRPr="000E5D48" w:rsidRDefault="000E5D48" w:rsidP="0074005B">
      <w:pPr>
        <w:shd w:val="clear" w:color="auto" w:fill="FFFFFF"/>
        <w:spacing w:after="150" w:line="240" w:lineRule="auto"/>
        <w:jc w:val="both"/>
        <w:rPr>
          <w:rFonts w:ascii="Helvetica" w:eastAsia="Times New Roman" w:hAnsi="Helvetica" w:cs="Helvetica"/>
          <w:color w:val="333333"/>
          <w:sz w:val="24"/>
          <w:szCs w:val="24"/>
          <w:lang w:eastAsia="en-IN"/>
        </w:rPr>
      </w:pPr>
    </w:p>
    <w:p w14:paraId="48CDC70E" w14:textId="77777777" w:rsidR="009134C9" w:rsidRPr="0074005B" w:rsidRDefault="009134C9" w:rsidP="0074005B">
      <w:pPr>
        <w:shd w:val="clear" w:color="auto" w:fill="FFFFFF"/>
        <w:spacing w:after="150" w:line="240" w:lineRule="auto"/>
        <w:jc w:val="both"/>
        <w:rPr>
          <w:rFonts w:ascii="Helvetica" w:eastAsia="Times New Roman" w:hAnsi="Helvetica" w:cs="Helvetica"/>
          <w:color w:val="333333"/>
          <w:sz w:val="24"/>
          <w:szCs w:val="24"/>
          <w:lang w:eastAsia="en-IN"/>
        </w:rPr>
      </w:pPr>
    </w:p>
    <w:sectPr w:rsidR="009134C9" w:rsidRPr="0074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24E3"/>
    <w:multiLevelType w:val="multilevel"/>
    <w:tmpl w:val="B35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C514A"/>
    <w:multiLevelType w:val="multilevel"/>
    <w:tmpl w:val="B24A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46566"/>
    <w:multiLevelType w:val="multilevel"/>
    <w:tmpl w:val="6828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48"/>
    <w:rsid w:val="000E5D48"/>
    <w:rsid w:val="0074005B"/>
    <w:rsid w:val="009134C9"/>
    <w:rsid w:val="00D35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E040"/>
  <w15:chartTrackingRefBased/>
  <w15:docId w15:val="{1D3ABA10-6ECF-456F-A22C-4CFF6A4C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D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5D48"/>
    <w:rPr>
      <w:color w:val="0000FF"/>
      <w:u w:val="single"/>
    </w:rPr>
  </w:style>
  <w:style w:type="character" w:customStyle="1" w:styleId="Heading2Char">
    <w:name w:val="Heading 2 Char"/>
    <w:basedOn w:val="DefaultParagraphFont"/>
    <w:link w:val="Heading2"/>
    <w:uiPriority w:val="9"/>
    <w:rsid w:val="000E5D4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2828">
      <w:bodyDiv w:val="1"/>
      <w:marLeft w:val="0"/>
      <w:marRight w:val="0"/>
      <w:marTop w:val="0"/>
      <w:marBottom w:val="0"/>
      <w:divBdr>
        <w:top w:val="none" w:sz="0" w:space="0" w:color="auto"/>
        <w:left w:val="none" w:sz="0" w:space="0" w:color="auto"/>
        <w:bottom w:val="none" w:sz="0" w:space="0" w:color="auto"/>
        <w:right w:val="none" w:sz="0" w:space="0" w:color="auto"/>
      </w:divBdr>
      <w:divsChild>
        <w:div w:id="1658652106">
          <w:marLeft w:val="0"/>
          <w:marRight w:val="0"/>
          <w:marTop w:val="0"/>
          <w:marBottom w:val="0"/>
          <w:divBdr>
            <w:top w:val="none" w:sz="0" w:space="0" w:color="auto"/>
            <w:left w:val="none" w:sz="0" w:space="0" w:color="auto"/>
            <w:bottom w:val="none" w:sz="0" w:space="0" w:color="auto"/>
            <w:right w:val="none" w:sz="0" w:space="0" w:color="auto"/>
          </w:divBdr>
        </w:div>
        <w:div w:id="743337535">
          <w:marLeft w:val="0"/>
          <w:marRight w:val="0"/>
          <w:marTop w:val="0"/>
          <w:marBottom w:val="0"/>
          <w:divBdr>
            <w:top w:val="none" w:sz="0" w:space="0" w:color="auto"/>
            <w:left w:val="none" w:sz="0" w:space="0" w:color="auto"/>
            <w:bottom w:val="none" w:sz="0" w:space="0" w:color="auto"/>
            <w:right w:val="none" w:sz="0" w:space="0" w:color="auto"/>
          </w:divBdr>
        </w:div>
        <w:div w:id="255406893">
          <w:marLeft w:val="0"/>
          <w:marRight w:val="0"/>
          <w:marTop w:val="0"/>
          <w:marBottom w:val="0"/>
          <w:divBdr>
            <w:top w:val="none" w:sz="0" w:space="0" w:color="auto"/>
            <w:left w:val="none" w:sz="0" w:space="0" w:color="auto"/>
            <w:bottom w:val="none" w:sz="0" w:space="0" w:color="auto"/>
            <w:right w:val="none" w:sz="0" w:space="0" w:color="auto"/>
          </w:divBdr>
        </w:div>
        <w:div w:id="1819615074">
          <w:marLeft w:val="0"/>
          <w:marRight w:val="0"/>
          <w:marTop w:val="0"/>
          <w:marBottom w:val="0"/>
          <w:divBdr>
            <w:top w:val="none" w:sz="0" w:space="0" w:color="auto"/>
            <w:left w:val="none" w:sz="0" w:space="0" w:color="auto"/>
            <w:bottom w:val="none" w:sz="0" w:space="0" w:color="auto"/>
            <w:right w:val="none" w:sz="0" w:space="0" w:color="auto"/>
          </w:divBdr>
        </w:div>
        <w:div w:id="47997804">
          <w:marLeft w:val="0"/>
          <w:marRight w:val="0"/>
          <w:marTop w:val="0"/>
          <w:marBottom w:val="0"/>
          <w:divBdr>
            <w:top w:val="none" w:sz="0" w:space="0" w:color="auto"/>
            <w:left w:val="none" w:sz="0" w:space="0" w:color="auto"/>
            <w:bottom w:val="none" w:sz="0" w:space="0" w:color="auto"/>
            <w:right w:val="none" w:sz="0" w:space="0" w:color="auto"/>
          </w:divBdr>
        </w:div>
        <w:div w:id="1274095141">
          <w:marLeft w:val="0"/>
          <w:marRight w:val="0"/>
          <w:marTop w:val="0"/>
          <w:marBottom w:val="0"/>
          <w:divBdr>
            <w:top w:val="none" w:sz="0" w:space="0" w:color="auto"/>
            <w:left w:val="none" w:sz="0" w:space="0" w:color="auto"/>
            <w:bottom w:val="none" w:sz="0" w:space="0" w:color="auto"/>
            <w:right w:val="none" w:sz="0" w:space="0" w:color="auto"/>
          </w:divBdr>
        </w:div>
        <w:div w:id="1692796532">
          <w:marLeft w:val="0"/>
          <w:marRight w:val="0"/>
          <w:marTop w:val="0"/>
          <w:marBottom w:val="0"/>
          <w:divBdr>
            <w:top w:val="none" w:sz="0" w:space="0" w:color="auto"/>
            <w:left w:val="none" w:sz="0" w:space="0" w:color="auto"/>
            <w:bottom w:val="none" w:sz="0" w:space="0" w:color="auto"/>
            <w:right w:val="none" w:sz="0" w:space="0" w:color="auto"/>
          </w:divBdr>
        </w:div>
        <w:div w:id="549803368">
          <w:marLeft w:val="0"/>
          <w:marRight w:val="0"/>
          <w:marTop w:val="0"/>
          <w:marBottom w:val="0"/>
          <w:divBdr>
            <w:top w:val="none" w:sz="0" w:space="0" w:color="auto"/>
            <w:left w:val="none" w:sz="0" w:space="0" w:color="auto"/>
            <w:bottom w:val="none" w:sz="0" w:space="0" w:color="auto"/>
            <w:right w:val="none" w:sz="0" w:space="0" w:color="auto"/>
          </w:divBdr>
        </w:div>
      </w:divsChild>
    </w:div>
    <w:div w:id="1370763313">
      <w:bodyDiv w:val="1"/>
      <w:marLeft w:val="0"/>
      <w:marRight w:val="0"/>
      <w:marTop w:val="0"/>
      <w:marBottom w:val="0"/>
      <w:divBdr>
        <w:top w:val="none" w:sz="0" w:space="0" w:color="auto"/>
        <w:left w:val="none" w:sz="0" w:space="0" w:color="auto"/>
        <w:bottom w:val="none" w:sz="0" w:space="0" w:color="auto"/>
        <w:right w:val="none" w:sz="0" w:space="0" w:color="auto"/>
      </w:divBdr>
    </w:div>
    <w:div w:id="1416977017">
      <w:bodyDiv w:val="1"/>
      <w:marLeft w:val="0"/>
      <w:marRight w:val="0"/>
      <w:marTop w:val="0"/>
      <w:marBottom w:val="0"/>
      <w:divBdr>
        <w:top w:val="none" w:sz="0" w:space="0" w:color="auto"/>
        <w:left w:val="none" w:sz="0" w:space="0" w:color="auto"/>
        <w:bottom w:val="none" w:sz="0" w:space="0" w:color="auto"/>
        <w:right w:val="none" w:sz="0" w:space="0" w:color="auto"/>
      </w:divBdr>
    </w:div>
    <w:div w:id="1900632550">
      <w:bodyDiv w:val="1"/>
      <w:marLeft w:val="0"/>
      <w:marRight w:val="0"/>
      <w:marTop w:val="0"/>
      <w:marBottom w:val="0"/>
      <w:divBdr>
        <w:top w:val="none" w:sz="0" w:space="0" w:color="auto"/>
        <w:left w:val="none" w:sz="0" w:space="0" w:color="auto"/>
        <w:bottom w:val="none" w:sz="0" w:space="0" w:color="auto"/>
        <w:right w:val="none" w:sz="0" w:space="0" w:color="auto"/>
      </w:divBdr>
      <w:divsChild>
        <w:div w:id="503595635">
          <w:marLeft w:val="0"/>
          <w:marRight w:val="0"/>
          <w:marTop w:val="0"/>
          <w:marBottom w:val="0"/>
          <w:divBdr>
            <w:top w:val="none" w:sz="0" w:space="0" w:color="auto"/>
            <w:left w:val="none" w:sz="0" w:space="0" w:color="auto"/>
            <w:bottom w:val="none" w:sz="0" w:space="0" w:color="auto"/>
            <w:right w:val="none" w:sz="0" w:space="0" w:color="auto"/>
          </w:divBdr>
        </w:div>
        <w:div w:id="1217886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Nabajyoti Boruah</dc:creator>
  <cp:keywords/>
  <dc:description/>
  <cp:lastModifiedBy>Nabajyoti Boruah</cp:lastModifiedBy>
  <cp:revision>1</cp:revision>
  <dcterms:created xsi:type="dcterms:W3CDTF">2021-06-04T10:32:00Z</dcterms:created>
  <dcterms:modified xsi:type="dcterms:W3CDTF">2021-06-04T10:58:00Z</dcterms:modified>
</cp:coreProperties>
</file>