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C1B" w:rsidRDefault="00593F32" w:rsidP="00593F32">
      <w:pPr>
        <w:pStyle w:val="Heading1"/>
        <w:rPr>
          <w:u w:val="single"/>
        </w:rPr>
      </w:pPr>
      <w:r w:rsidRPr="00593F32">
        <w:rPr>
          <w:u w:val="single"/>
        </w:rPr>
        <w:t>Prediction of Forest Cover using Ensemble Classification Techniques</w:t>
      </w:r>
    </w:p>
    <w:p w:rsidR="00FC0CE7" w:rsidRDefault="00FC0CE7" w:rsidP="00FC0CE7">
      <w:pPr>
        <w:jc w:val="center"/>
      </w:pPr>
      <w:r>
        <w:t xml:space="preserve">Shreshtha Kulkarni: </w:t>
      </w:r>
      <w:hyperlink r:id="rId5" w:history="1">
        <w:r w:rsidRPr="00814A4B">
          <w:rPr>
            <w:rStyle w:val="Hyperlink"/>
          </w:rPr>
          <w:t>skulkar6@mail.depaul.edu</w:t>
        </w:r>
      </w:hyperlink>
    </w:p>
    <w:p w:rsidR="00FC0CE7" w:rsidRPr="00FC0CE7" w:rsidRDefault="00FC0CE7" w:rsidP="00FC0CE7">
      <w:pPr>
        <w:jc w:val="center"/>
      </w:pPr>
      <w:r>
        <w:t>CDM,DePaul University: CSC-529 Advanced Data Mining, January 2017</w:t>
      </w:r>
    </w:p>
    <w:p w:rsidR="00593F32" w:rsidRDefault="00593F32" w:rsidP="00593F32"/>
    <w:p w:rsidR="00593F32" w:rsidRDefault="00593F32" w:rsidP="00D511D9">
      <w:pPr>
        <w:pStyle w:val="Heading2"/>
        <w:numPr>
          <w:ilvl w:val="0"/>
          <w:numId w:val="2"/>
        </w:numPr>
      </w:pPr>
      <w:r>
        <w:t>Introduction</w:t>
      </w:r>
    </w:p>
    <w:p w:rsidR="00FC0CE7" w:rsidRDefault="00FC0CE7" w:rsidP="00593F32">
      <w:pPr>
        <w:rPr>
          <w:sz w:val="18"/>
          <w:szCs w:val="18"/>
        </w:rPr>
      </w:pPr>
      <w:r>
        <w:rPr>
          <w:sz w:val="18"/>
          <w:szCs w:val="18"/>
        </w:rPr>
        <w:t xml:space="preserve">The goal of this project is to predict predominant type of tree cover in small sections of forest on the basis of some cartographic variables like Elevation, Soil type, Hillshade, etc. </w:t>
      </w:r>
      <w:r w:rsidR="00593F32" w:rsidRPr="00265980">
        <w:rPr>
          <w:sz w:val="18"/>
          <w:szCs w:val="18"/>
        </w:rPr>
        <w:t>Information regarding the forest land is highly required for developing ecosystem management s</w:t>
      </w:r>
      <w:r w:rsidR="004656D1" w:rsidRPr="00265980">
        <w:rPr>
          <w:sz w:val="18"/>
          <w:szCs w:val="18"/>
        </w:rPr>
        <w:t>trategies which will facilitate the decision making process.</w:t>
      </w:r>
      <w:r w:rsidR="00853F9D" w:rsidRPr="00265980">
        <w:rPr>
          <w:sz w:val="18"/>
          <w:szCs w:val="18"/>
        </w:rPr>
        <w:t xml:space="preserve"> </w:t>
      </w:r>
      <w:r>
        <w:rPr>
          <w:sz w:val="18"/>
          <w:szCs w:val="18"/>
        </w:rPr>
        <w:t xml:space="preserve">Classifying forest cover type can also help further research in areas like forest fire susceptibility, deforestation concerns etc. </w:t>
      </w:r>
    </w:p>
    <w:p w:rsidR="005C75BE" w:rsidRPr="00265980" w:rsidRDefault="00853F9D" w:rsidP="00593F32">
      <w:pPr>
        <w:rPr>
          <w:sz w:val="18"/>
          <w:szCs w:val="18"/>
        </w:rPr>
      </w:pPr>
      <w:r w:rsidRPr="00265980">
        <w:rPr>
          <w:sz w:val="18"/>
          <w:szCs w:val="18"/>
        </w:rPr>
        <w:t>We would analyze the prediction accuracy improvements that can be achieved by using ensemble classification techniques over the traditional Decision Trees.</w:t>
      </w:r>
    </w:p>
    <w:p w:rsidR="00853F9D" w:rsidRDefault="00853F9D" w:rsidP="00593F32"/>
    <w:p w:rsidR="005C75BE" w:rsidRDefault="005C75BE" w:rsidP="00D511D9">
      <w:pPr>
        <w:pStyle w:val="Heading2"/>
        <w:numPr>
          <w:ilvl w:val="0"/>
          <w:numId w:val="2"/>
        </w:numPr>
      </w:pPr>
      <w:r>
        <w:t>Data Description</w:t>
      </w:r>
    </w:p>
    <w:p w:rsidR="00EA5EA1" w:rsidRPr="00265980" w:rsidRDefault="005C75BE" w:rsidP="005C75BE">
      <w:pPr>
        <w:rPr>
          <w:sz w:val="18"/>
          <w:szCs w:val="18"/>
        </w:rPr>
      </w:pPr>
      <w:r w:rsidRPr="00265980">
        <w:rPr>
          <w:sz w:val="18"/>
          <w:szCs w:val="18"/>
        </w:rPr>
        <w:t xml:space="preserve">This data is picked up from Kaggle although </w:t>
      </w:r>
      <w:r w:rsidR="00EA5EA1" w:rsidRPr="00265980">
        <w:rPr>
          <w:sz w:val="18"/>
          <w:szCs w:val="18"/>
        </w:rPr>
        <w:t xml:space="preserve">it is originally hosted by UCI Machine Learning repository. </w:t>
      </w:r>
      <w:r w:rsidR="00D42E09" w:rsidRPr="00265980">
        <w:rPr>
          <w:sz w:val="18"/>
          <w:szCs w:val="18"/>
        </w:rPr>
        <w:t xml:space="preserve">This dataset is generated from a study conducted by US Geological Survey and US Forest Service in four wilderness areas of Roosevelt National Forest of northern Colorado. </w:t>
      </w:r>
      <w:r w:rsidR="00EA5EA1" w:rsidRPr="00265980">
        <w:rPr>
          <w:sz w:val="18"/>
          <w:szCs w:val="18"/>
        </w:rPr>
        <w:t xml:space="preserve">The dataset comprises of 10 numeric variables and two qualitative </w:t>
      </w:r>
      <w:r w:rsidR="00853F9D" w:rsidRPr="00265980">
        <w:rPr>
          <w:sz w:val="18"/>
          <w:szCs w:val="18"/>
        </w:rPr>
        <w:t xml:space="preserve">variables originally obtained from US Geological Survey and USFS data. </w:t>
      </w:r>
      <w:r w:rsidR="00D42E09" w:rsidRPr="00265980">
        <w:rPr>
          <w:sz w:val="18"/>
          <w:szCs w:val="18"/>
        </w:rPr>
        <w:t>Description for each of the variables if given below:</w:t>
      </w:r>
    </w:p>
    <w:tbl>
      <w:tblPr>
        <w:tblStyle w:val="TableGrid"/>
        <w:tblW w:w="0" w:type="auto"/>
        <w:tblLook w:val="04A0" w:firstRow="1" w:lastRow="0" w:firstColumn="1" w:lastColumn="0" w:noHBand="0" w:noVBand="1"/>
        <w:tblCaption w:val="Description of features of Forest Cover Type dataset"/>
      </w:tblPr>
      <w:tblGrid>
        <w:gridCol w:w="3469"/>
        <w:gridCol w:w="1947"/>
        <w:gridCol w:w="2015"/>
        <w:gridCol w:w="1919"/>
      </w:tblGrid>
      <w:tr w:rsidR="00D42E09" w:rsidTr="00897791">
        <w:tc>
          <w:tcPr>
            <w:tcW w:w="3469" w:type="dxa"/>
          </w:tcPr>
          <w:p w:rsidR="00D42E09" w:rsidRPr="00265980" w:rsidRDefault="00D42E09" w:rsidP="00D42E09">
            <w:pPr>
              <w:jc w:val="center"/>
              <w:rPr>
                <w:b/>
                <w:sz w:val="18"/>
                <w:szCs w:val="18"/>
              </w:rPr>
            </w:pPr>
            <w:r w:rsidRPr="00265980">
              <w:rPr>
                <w:b/>
                <w:sz w:val="18"/>
                <w:szCs w:val="18"/>
              </w:rPr>
              <w:t>Name</w:t>
            </w:r>
          </w:p>
        </w:tc>
        <w:tc>
          <w:tcPr>
            <w:tcW w:w="1947" w:type="dxa"/>
          </w:tcPr>
          <w:p w:rsidR="00D42E09" w:rsidRPr="00265980" w:rsidRDefault="00D42E09" w:rsidP="00D42E09">
            <w:pPr>
              <w:jc w:val="center"/>
              <w:rPr>
                <w:b/>
                <w:sz w:val="18"/>
                <w:szCs w:val="18"/>
              </w:rPr>
            </w:pPr>
            <w:r w:rsidRPr="00265980">
              <w:rPr>
                <w:b/>
                <w:sz w:val="18"/>
                <w:szCs w:val="18"/>
              </w:rPr>
              <w:t>Data Type</w:t>
            </w:r>
          </w:p>
        </w:tc>
        <w:tc>
          <w:tcPr>
            <w:tcW w:w="2015" w:type="dxa"/>
          </w:tcPr>
          <w:p w:rsidR="00D42E09" w:rsidRPr="00265980" w:rsidRDefault="00D42E09" w:rsidP="00D42E09">
            <w:pPr>
              <w:jc w:val="center"/>
              <w:rPr>
                <w:b/>
                <w:sz w:val="18"/>
                <w:szCs w:val="18"/>
              </w:rPr>
            </w:pPr>
            <w:r w:rsidRPr="00265980">
              <w:rPr>
                <w:b/>
                <w:sz w:val="18"/>
                <w:szCs w:val="18"/>
              </w:rPr>
              <w:t>Measurement</w:t>
            </w:r>
          </w:p>
        </w:tc>
        <w:tc>
          <w:tcPr>
            <w:tcW w:w="1919" w:type="dxa"/>
          </w:tcPr>
          <w:p w:rsidR="00D42E09" w:rsidRPr="00265980" w:rsidRDefault="00D42E09" w:rsidP="00D42E09">
            <w:pPr>
              <w:jc w:val="center"/>
              <w:rPr>
                <w:b/>
                <w:sz w:val="18"/>
                <w:szCs w:val="18"/>
              </w:rPr>
            </w:pPr>
            <w:r w:rsidRPr="00265980">
              <w:rPr>
                <w:b/>
                <w:sz w:val="18"/>
                <w:szCs w:val="18"/>
              </w:rPr>
              <w:t>Description</w:t>
            </w:r>
          </w:p>
        </w:tc>
      </w:tr>
      <w:tr w:rsidR="00D42E09" w:rsidTr="00897791">
        <w:tc>
          <w:tcPr>
            <w:tcW w:w="3469" w:type="dxa"/>
          </w:tcPr>
          <w:p w:rsidR="00D42E09" w:rsidRPr="00265980" w:rsidRDefault="00D42E09" w:rsidP="005C75BE">
            <w:pPr>
              <w:rPr>
                <w:sz w:val="18"/>
                <w:szCs w:val="18"/>
              </w:rPr>
            </w:pPr>
            <w:r w:rsidRPr="00265980">
              <w:rPr>
                <w:sz w:val="18"/>
                <w:szCs w:val="18"/>
              </w:rPr>
              <w:t>Elevation</w:t>
            </w:r>
          </w:p>
        </w:tc>
        <w:tc>
          <w:tcPr>
            <w:tcW w:w="1947" w:type="dxa"/>
          </w:tcPr>
          <w:p w:rsidR="00D42E09" w:rsidRPr="00265980" w:rsidRDefault="00D42E09" w:rsidP="005C75BE">
            <w:pPr>
              <w:rPr>
                <w:sz w:val="18"/>
                <w:szCs w:val="18"/>
              </w:rPr>
            </w:pPr>
            <w:r w:rsidRPr="00265980">
              <w:rPr>
                <w:sz w:val="18"/>
                <w:szCs w:val="18"/>
              </w:rPr>
              <w:t>Quantitative</w:t>
            </w:r>
          </w:p>
        </w:tc>
        <w:tc>
          <w:tcPr>
            <w:tcW w:w="2015" w:type="dxa"/>
          </w:tcPr>
          <w:p w:rsidR="00D42E09" w:rsidRPr="00265980" w:rsidRDefault="00D42E09" w:rsidP="005C75BE">
            <w:pPr>
              <w:rPr>
                <w:sz w:val="18"/>
                <w:szCs w:val="18"/>
              </w:rPr>
            </w:pPr>
            <w:r w:rsidRPr="00265980">
              <w:rPr>
                <w:sz w:val="18"/>
                <w:szCs w:val="18"/>
              </w:rPr>
              <w:t>Meters</w:t>
            </w:r>
          </w:p>
        </w:tc>
        <w:tc>
          <w:tcPr>
            <w:tcW w:w="1919" w:type="dxa"/>
          </w:tcPr>
          <w:p w:rsidR="00D42E09" w:rsidRPr="00265980" w:rsidRDefault="00D42E09" w:rsidP="005C75BE">
            <w:pPr>
              <w:rPr>
                <w:sz w:val="18"/>
                <w:szCs w:val="18"/>
              </w:rPr>
            </w:pPr>
            <w:r w:rsidRPr="00265980">
              <w:rPr>
                <w:sz w:val="18"/>
                <w:szCs w:val="18"/>
              </w:rPr>
              <w:t>Elevation</w:t>
            </w:r>
          </w:p>
        </w:tc>
      </w:tr>
      <w:tr w:rsidR="00D42E09" w:rsidTr="00897791">
        <w:tc>
          <w:tcPr>
            <w:tcW w:w="3469" w:type="dxa"/>
          </w:tcPr>
          <w:p w:rsidR="00D42E09" w:rsidRPr="00265980" w:rsidRDefault="00D42E09" w:rsidP="005C75BE">
            <w:pPr>
              <w:rPr>
                <w:sz w:val="18"/>
                <w:szCs w:val="18"/>
              </w:rPr>
            </w:pPr>
            <w:r w:rsidRPr="00265980">
              <w:rPr>
                <w:sz w:val="18"/>
                <w:szCs w:val="18"/>
              </w:rPr>
              <w:t>Aspect</w:t>
            </w:r>
          </w:p>
        </w:tc>
        <w:tc>
          <w:tcPr>
            <w:tcW w:w="1947" w:type="dxa"/>
          </w:tcPr>
          <w:p w:rsidR="00D42E09" w:rsidRPr="00265980" w:rsidRDefault="00D42E09" w:rsidP="005C75BE">
            <w:pPr>
              <w:rPr>
                <w:sz w:val="18"/>
                <w:szCs w:val="18"/>
              </w:rPr>
            </w:pPr>
            <w:r w:rsidRPr="00265980">
              <w:rPr>
                <w:sz w:val="18"/>
                <w:szCs w:val="18"/>
              </w:rPr>
              <w:t>Quantitative</w:t>
            </w:r>
          </w:p>
        </w:tc>
        <w:tc>
          <w:tcPr>
            <w:tcW w:w="2015" w:type="dxa"/>
          </w:tcPr>
          <w:p w:rsidR="00D42E09" w:rsidRPr="00265980" w:rsidRDefault="00D42E09" w:rsidP="005C75BE">
            <w:pPr>
              <w:rPr>
                <w:sz w:val="18"/>
                <w:szCs w:val="18"/>
              </w:rPr>
            </w:pPr>
            <w:r w:rsidRPr="00265980">
              <w:rPr>
                <w:sz w:val="18"/>
                <w:szCs w:val="18"/>
              </w:rPr>
              <w:t>Degrees Azimuth</w:t>
            </w:r>
          </w:p>
        </w:tc>
        <w:tc>
          <w:tcPr>
            <w:tcW w:w="1919" w:type="dxa"/>
          </w:tcPr>
          <w:p w:rsidR="00D42E09" w:rsidRPr="00265980" w:rsidRDefault="00D42E09" w:rsidP="005C75BE">
            <w:pPr>
              <w:rPr>
                <w:sz w:val="18"/>
                <w:szCs w:val="18"/>
              </w:rPr>
            </w:pPr>
            <w:r w:rsidRPr="00265980">
              <w:rPr>
                <w:sz w:val="18"/>
                <w:szCs w:val="18"/>
              </w:rPr>
              <w:t>Aspect</w:t>
            </w:r>
          </w:p>
        </w:tc>
      </w:tr>
      <w:tr w:rsidR="00D42E09" w:rsidTr="00897791">
        <w:tc>
          <w:tcPr>
            <w:tcW w:w="3469" w:type="dxa"/>
          </w:tcPr>
          <w:p w:rsidR="00D42E09" w:rsidRPr="00265980" w:rsidRDefault="00D42E09" w:rsidP="005C75BE">
            <w:pPr>
              <w:rPr>
                <w:sz w:val="18"/>
                <w:szCs w:val="18"/>
              </w:rPr>
            </w:pPr>
            <w:r w:rsidRPr="00265980">
              <w:rPr>
                <w:sz w:val="18"/>
                <w:szCs w:val="18"/>
              </w:rPr>
              <w:t>Slope</w:t>
            </w:r>
          </w:p>
        </w:tc>
        <w:tc>
          <w:tcPr>
            <w:tcW w:w="1947" w:type="dxa"/>
          </w:tcPr>
          <w:p w:rsidR="00D42E09" w:rsidRPr="00265980" w:rsidRDefault="00D42E09" w:rsidP="005C75BE">
            <w:pPr>
              <w:rPr>
                <w:sz w:val="18"/>
                <w:szCs w:val="18"/>
              </w:rPr>
            </w:pPr>
            <w:r w:rsidRPr="00265980">
              <w:rPr>
                <w:sz w:val="18"/>
                <w:szCs w:val="18"/>
              </w:rPr>
              <w:t>Quantitative</w:t>
            </w:r>
          </w:p>
        </w:tc>
        <w:tc>
          <w:tcPr>
            <w:tcW w:w="2015" w:type="dxa"/>
          </w:tcPr>
          <w:p w:rsidR="00D42E09" w:rsidRPr="00265980" w:rsidRDefault="00D42E09" w:rsidP="005C75BE">
            <w:pPr>
              <w:rPr>
                <w:sz w:val="18"/>
                <w:szCs w:val="18"/>
              </w:rPr>
            </w:pPr>
            <w:r w:rsidRPr="00265980">
              <w:rPr>
                <w:sz w:val="18"/>
                <w:szCs w:val="18"/>
              </w:rPr>
              <w:t>Degrees</w:t>
            </w:r>
          </w:p>
        </w:tc>
        <w:tc>
          <w:tcPr>
            <w:tcW w:w="1919" w:type="dxa"/>
          </w:tcPr>
          <w:p w:rsidR="00D42E09" w:rsidRPr="00265980" w:rsidRDefault="00D42E09" w:rsidP="005C75BE">
            <w:pPr>
              <w:rPr>
                <w:sz w:val="18"/>
                <w:szCs w:val="18"/>
              </w:rPr>
            </w:pPr>
            <w:r w:rsidRPr="00265980">
              <w:rPr>
                <w:sz w:val="18"/>
                <w:szCs w:val="18"/>
              </w:rPr>
              <w:t>Slope</w:t>
            </w:r>
          </w:p>
        </w:tc>
      </w:tr>
      <w:tr w:rsidR="00D42E09" w:rsidTr="00897791">
        <w:tc>
          <w:tcPr>
            <w:tcW w:w="3469" w:type="dxa"/>
          </w:tcPr>
          <w:p w:rsidR="00D42E09" w:rsidRPr="00265980" w:rsidRDefault="00D42E09" w:rsidP="005C75BE">
            <w:pPr>
              <w:rPr>
                <w:sz w:val="18"/>
                <w:szCs w:val="18"/>
              </w:rPr>
            </w:pPr>
            <w:r w:rsidRPr="00265980">
              <w:rPr>
                <w:sz w:val="18"/>
                <w:szCs w:val="18"/>
              </w:rPr>
              <w:t>Horizontal_Distance_To_Hydrology</w:t>
            </w:r>
          </w:p>
        </w:tc>
        <w:tc>
          <w:tcPr>
            <w:tcW w:w="1947" w:type="dxa"/>
          </w:tcPr>
          <w:p w:rsidR="00D42E09" w:rsidRPr="00265980" w:rsidRDefault="00D42E09" w:rsidP="005C75BE">
            <w:pPr>
              <w:rPr>
                <w:sz w:val="18"/>
                <w:szCs w:val="18"/>
              </w:rPr>
            </w:pPr>
            <w:r w:rsidRPr="00265980">
              <w:rPr>
                <w:sz w:val="18"/>
                <w:szCs w:val="18"/>
              </w:rPr>
              <w:t>Quantitative</w:t>
            </w:r>
          </w:p>
        </w:tc>
        <w:tc>
          <w:tcPr>
            <w:tcW w:w="2015" w:type="dxa"/>
          </w:tcPr>
          <w:p w:rsidR="00D42E09" w:rsidRPr="00265980" w:rsidRDefault="00D42E09" w:rsidP="005C75BE">
            <w:pPr>
              <w:rPr>
                <w:sz w:val="18"/>
                <w:szCs w:val="18"/>
              </w:rPr>
            </w:pPr>
            <w:r w:rsidRPr="00265980">
              <w:rPr>
                <w:sz w:val="18"/>
                <w:szCs w:val="18"/>
              </w:rPr>
              <w:t>Meters</w:t>
            </w:r>
          </w:p>
        </w:tc>
        <w:tc>
          <w:tcPr>
            <w:tcW w:w="1919" w:type="dxa"/>
          </w:tcPr>
          <w:p w:rsidR="00D42E09" w:rsidRPr="00265980" w:rsidRDefault="00D42E09" w:rsidP="005C75BE">
            <w:pPr>
              <w:rPr>
                <w:sz w:val="18"/>
                <w:szCs w:val="18"/>
              </w:rPr>
            </w:pPr>
            <w:r w:rsidRPr="00265980">
              <w:rPr>
                <w:sz w:val="18"/>
                <w:szCs w:val="18"/>
              </w:rPr>
              <w:t>Horz. Dist. to nearest surface water features</w:t>
            </w:r>
          </w:p>
        </w:tc>
      </w:tr>
      <w:tr w:rsidR="00897791" w:rsidTr="00897791">
        <w:tc>
          <w:tcPr>
            <w:tcW w:w="3469" w:type="dxa"/>
          </w:tcPr>
          <w:p w:rsidR="00897791" w:rsidRPr="00265980" w:rsidRDefault="00897791" w:rsidP="00897791">
            <w:pPr>
              <w:rPr>
                <w:sz w:val="18"/>
                <w:szCs w:val="18"/>
              </w:rPr>
            </w:pPr>
            <w:r w:rsidRPr="00265980">
              <w:rPr>
                <w:sz w:val="18"/>
                <w:szCs w:val="18"/>
              </w:rPr>
              <w:t>Vertical_Distance_To_Hydrology</w:t>
            </w:r>
          </w:p>
        </w:tc>
        <w:tc>
          <w:tcPr>
            <w:tcW w:w="1947" w:type="dxa"/>
          </w:tcPr>
          <w:p w:rsidR="00897791" w:rsidRPr="00265980" w:rsidRDefault="00897791" w:rsidP="00897791">
            <w:pPr>
              <w:rPr>
                <w:sz w:val="18"/>
                <w:szCs w:val="18"/>
              </w:rPr>
            </w:pPr>
            <w:r w:rsidRPr="00265980">
              <w:rPr>
                <w:sz w:val="18"/>
                <w:szCs w:val="18"/>
              </w:rPr>
              <w:t>Quantitative</w:t>
            </w:r>
          </w:p>
        </w:tc>
        <w:tc>
          <w:tcPr>
            <w:tcW w:w="2015" w:type="dxa"/>
          </w:tcPr>
          <w:p w:rsidR="00897791" w:rsidRPr="00265980" w:rsidRDefault="00897791" w:rsidP="00897791">
            <w:pPr>
              <w:rPr>
                <w:sz w:val="18"/>
                <w:szCs w:val="18"/>
              </w:rPr>
            </w:pPr>
            <w:r w:rsidRPr="00265980">
              <w:rPr>
                <w:sz w:val="18"/>
                <w:szCs w:val="18"/>
              </w:rPr>
              <w:t>Meters</w:t>
            </w:r>
          </w:p>
        </w:tc>
        <w:tc>
          <w:tcPr>
            <w:tcW w:w="1919" w:type="dxa"/>
          </w:tcPr>
          <w:p w:rsidR="00897791" w:rsidRPr="00265980" w:rsidRDefault="00897791" w:rsidP="00897791">
            <w:pPr>
              <w:rPr>
                <w:sz w:val="18"/>
                <w:szCs w:val="18"/>
              </w:rPr>
            </w:pPr>
            <w:r w:rsidRPr="00265980">
              <w:rPr>
                <w:sz w:val="18"/>
                <w:szCs w:val="18"/>
              </w:rPr>
              <w:t>Vert. Dist. to nearest surface water features</w:t>
            </w:r>
          </w:p>
        </w:tc>
      </w:tr>
      <w:tr w:rsidR="00897791" w:rsidTr="00897791">
        <w:tc>
          <w:tcPr>
            <w:tcW w:w="3469" w:type="dxa"/>
          </w:tcPr>
          <w:p w:rsidR="00897791" w:rsidRPr="00265980" w:rsidRDefault="00897791" w:rsidP="00897791">
            <w:pPr>
              <w:rPr>
                <w:sz w:val="18"/>
                <w:szCs w:val="18"/>
              </w:rPr>
            </w:pPr>
            <w:r w:rsidRPr="00265980">
              <w:rPr>
                <w:sz w:val="18"/>
                <w:szCs w:val="18"/>
              </w:rPr>
              <w:t>Horizontal_Distance_To_Roadways</w:t>
            </w:r>
          </w:p>
        </w:tc>
        <w:tc>
          <w:tcPr>
            <w:tcW w:w="1947" w:type="dxa"/>
          </w:tcPr>
          <w:p w:rsidR="00897791" w:rsidRPr="00265980" w:rsidRDefault="00897791" w:rsidP="00897791">
            <w:pPr>
              <w:rPr>
                <w:sz w:val="18"/>
                <w:szCs w:val="18"/>
              </w:rPr>
            </w:pPr>
            <w:r w:rsidRPr="00265980">
              <w:rPr>
                <w:sz w:val="18"/>
                <w:szCs w:val="18"/>
              </w:rPr>
              <w:t>Quantitative</w:t>
            </w:r>
          </w:p>
        </w:tc>
        <w:tc>
          <w:tcPr>
            <w:tcW w:w="2015" w:type="dxa"/>
          </w:tcPr>
          <w:p w:rsidR="00897791" w:rsidRPr="00265980" w:rsidRDefault="00897791" w:rsidP="00897791">
            <w:pPr>
              <w:rPr>
                <w:sz w:val="18"/>
                <w:szCs w:val="18"/>
              </w:rPr>
            </w:pPr>
            <w:r w:rsidRPr="00265980">
              <w:rPr>
                <w:sz w:val="18"/>
                <w:szCs w:val="18"/>
              </w:rPr>
              <w:t>Meters</w:t>
            </w:r>
          </w:p>
        </w:tc>
        <w:tc>
          <w:tcPr>
            <w:tcW w:w="1919" w:type="dxa"/>
          </w:tcPr>
          <w:p w:rsidR="00897791" w:rsidRPr="00265980" w:rsidRDefault="00897791" w:rsidP="00897791">
            <w:pPr>
              <w:rPr>
                <w:sz w:val="18"/>
                <w:szCs w:val="18"/>
              </w:rPr>
            </w:pPr>
            <w:r w:rsidRPr="00265980">
              <w:rPr>
                <w:sz w:val="18"/>
                <w:szCs w:val="18"/>
              </w:rPr>
              <w:t>Horz. Dist. To nearest roadway</w:t>
            </w:r>
          </w:p>
        </w:tc>
      </w:tr>
      <w:tr w:rsidR="00897791" w:rsidTr="00897791">
        <w:tc>
          <w:tcPr>
            <w:tcW w:w="3469" w:type="dxa"/>
          </w:tcPr>
          <w:p w:rsidR="00897791" w:rsidRPr="00265980" w:rsidRDefault="00897791" w:rsidP="00897791">
            <w:pPr>
              <w:rPr>
                <w:sz w:val="18"/>
                <w:szCs w:val="18"/>
              </w:rPr>
            </w:pPr>
            <w:r w:rsidRPr="00265980">
              <w:rPr>
                <w:sz w:val="18"/>
                <w:szCs w:val="18"/>
              </w:rPr>
              <w:t>Hillshade_9am</w:t>
            </w:r>
          </w:p>
        </w:tc>
        <w:tc>
          <w:tcPr>
            <w:tcW w:w="1947" w:type="dxa"/>
          </w:tcPr>
          <w:p w:rsidR="00897791" w:rsidRPr="00265980" w:rsidRDefault="00897791" w:rsidP="00897791">
            <w:pPr>
              <w:rPr>
                <w:sz w:val="18"/>
                <w:szCs w:val="18"/>
              </w:rPr>
            </w:pPr>
            <w:r w:rsidRPr="00265980">
              <w:rPr>
                <w:sz w:val="18"/>
                <w:szCs w:val="18"/>
              </w:rPr>
              <w:t>Quantitative</w:t>
            </w:r>
          </w:p>
        </w:tc>
        <w:tc>
          <w:tcPr>
            <w:tcW w:w="2015" w:type="dxa"/>
          </w:tcPr>
          <w:p w:rsidR="00897791" w:rsidRPr="00265980" w:rsidRDefault="00897791" w:rsidP="00897791">
            <w:pPr>
              <w:rPr>
                <w:sz w:val="18"/>
                <w:szCs w:val="18"/>
              </w:rPr>
            </w:pPr>
            <w:r w:rsidRPr="00265980">
              <w:rPr>
                <w:sz w:val="18"/>
                <w:szCs w:val="18"/>
              </w:rPr>
              <w:t>0 to 255 index</w:t>
            </w:r>
          </w:p>
        </w:tc>
        <w:tc>
          <w:tcPr>
            <w:tcW w:w="1919" w:type="dxa"/>
          </w:tcPr>
          <w:p w:rsidR="00897791" w:rsidRPr="00265980" w:rsidRDefault="00897791" w:rsidP="00897791">
            <w:pPr>
              <w:rPr>
                <w:sz w:val="18"/>
                <w:szCs w:val="18"/>
              </w:rPr>
            </w:pPr>
            <w:r w:rsidRPr="00265980">
              <w:rPr>
                <w:sz w:val="18"/>
                <w:szCs w:val="18"/>
              </w:rPr>
              <w:t>Hill shade index at 9am, summer solstice</w:t>
            </w:r>
          </w:p>
        </w:tc>
      </w:tr>
      <w:tr w:rsidR="00897791" w:rsidTr="00897791">
        <w:tc>
          <w:tcPr>
            <w:tcW w:w="3469" w:type="dxa"/>
          </w:tcPr>
          <w:p w:rsidR="00897791" w:rsidRPr="00265980" w:rsidRDefault="00897791" w:rsidP="00897791">
            <w:pPr>
              <w:rPr>
                <w:sz w:val="18"/>
                <w:szCs w:val="18"/>
              </w:rPr>
            </w:pPr>
            <w:r w:rsidRPr="00265980">
              <w:rPr>
                <w:sz w:val="18"/>
                <w:szCs w:val="18"/>
              </w:rPr>
              <w:t>Hillshade_Noon</w:t>
            </w:r>
          </w:p>
        </w:tc>
        <w:tc>
          <w:tcPr>
            <w:tcW w:w="1947" w:type="dxa"/>
          </w:tcPr>
          <w:p w:rsidR="00897791" w:rsidRPr="00265980" w:rsidRDefault="00897791" w:rsidP="00897791">
            <w:pPr>
              <w:rPr>
                <w:sz w:val="18"/>
                <w:szCs w:val="18"/>
              </w:rPr>
            </w:pPr>
            <w:r w:rsidRPr="00265980">
              <w:rPr>
                <w:sz w:val="18"/>
                <w:szCs w:val="18"/>
              </w:rPr>
              <w:t>Quantitative</w:t>
            </w:r>
          </w:p>
        </w:tc>
        <w:tc>
          <w:tcPr>
            <w:tcW w:w="2015" w:type="dxa"/>
          </w:tcPr>
          <w:p w:rsidR="00897791" w:rsidRPr="00265980" w:rsidRDefault="00897791" w:rsidP="00897791">
            <w:pPr>
              <w:rPr>
                <w:sz w:val="18"/>
                <w:szCs w:val="18"/>
              </w:rPr>
            </w:pPr>
            <w:r w:rsidRPr="00265980">
              <w:rPr>
                <w:sz w:val="18"/>
                <w:szCs w:val="18"/>
              </w:rPr>
              <w:t>0 to 255 index</w:t>
            </w:r>
          </w:p>
        </w:tc>
        <w:tc>
          <w:tcPr>
            <w:tcW w:w="1919" w:type="dxa"/>
          </w:tcPr>
          <w:p w:rsidR="00897791" w:rsidRPr="00265980" w:rsidRDefault="00897791" w:rsidP="00897791">
            <w:pPr>
              <w:rPr>
                <w:sz w:val="18"/>
                <w:szCs w:val="18"/>
              </w:rPr>
            </w:pPr>
            <w:r w:rsidRPr="00265980">
              <w:rPr>
                <w:sz w:val="18"/>
                <w:szCs w:val="18"/>
              </w:rPr>
              <w:t>Hill shade index at noon, summer solstice</w:t>
            </w:r>
          </w:p>
        </w:tc>
      </w:tr>
      <w:tr w:rsidR="00897791" w:rsidTr="00897791">
        <w:tc>
          <w:tcPr>
            <w:tcW w:w="3469" w:type="dxa"/>
          </w:tcPr>
          <w:p w:rsidR="00897791" w:rsidRPr="00265980" w:rsidRDefault="00897791" w:rsidP="00897791">
            <w:pPr>
              <w:rPr>
                <w:sz w:val="18"/>
                <w:szCs w:val="18"/>
              </w:rPr>
            </w:pPr>
            <w:r w:rsidRPr="00265980">
              <w:rPr>
                <w:sz w:val="18"/>
                <w:szCs w:val="18"/>
              </w:rPr>
              <w:t>Hillshade_3pm</w:t>
            </w:r>
          </w:p>
        </w:tc>
        <w:tc>
          <w:tcPr>
            <w:tcW w:w="1947" w:type="dxa"/>
          </w:tcPr>
          <w:p w:rsidR="00897791" w:rsidRPr="00265980" w:rsidRDefault="00897791" w:rsidP="00897791">
            <w:pPr>
              <w:rPr>
                <w:sz w:val="18"/>
                <w:szCs w:val="18"/>
              </w:rPr>
            </w:pPr>
            <w:r w:rsidRPr="00265980">
              <w:rPr>
                <w:sz w:val="18"/>
                <w:szCs w:val="18"/>
              </w:rPr>
              <w:t>Quantitative</w:t>
            </w:r>
          </w:p>
        </w:tc>
        <w:tc>
          <w:tcPr>
            <w:tcW w:w="2015" w:type="dxa"/>
          </w:tcPr>
          <w:p w:rsidR="00897791" w:rsidRPr="00265980" w:rsidRDefault="00897791" w:rsidP="00897791">
            <w:pPr>
              <w:rPr>
                <w:sz w:val="18"/>
                <w:szCs w:val="18"/>
              </w:rPr>
            </w:pPr>
            <w:r w:rsidRPr="00265980">
              <w:rPr>
                <w:sz w:val="18"/>
                <w:szCs w:val="18"/>
              </w:rPr>
              <w:t>0 to 255 index</w:t>
            </w:r>
          </w:p>
        </w:tc>
        <w:tc>
          <w:tcPr>
            <w:tcW w:w="1919" w:type="dxa"/>
          </w:tcPr>
          <w:p w:rsidR="00897791" w:rsidRPr="00265980" w:rsidRDefault="00897791" w:rsidP="00897791">
            <w:pPr>
              <w:rPr>
                <w:sz w:val="18"/>
                <w:szCs w:val="18"/>
              </w:rPr>
            </w:pPr>
            <w:r w:rsidRPr="00265980">
              <w:rPr>
                <w:sz w:val="18"/>
                <w:szCs w:val="18"/>
              </w:rPr>
              <w:t>Hill shade index at 3pm, summer solstice</w:t>
            </w:r>
          </w:p>
        </w:tc>
      </w:tr>
      <w:tr w:rsidR="00897791" w:rsidTr="00897791">
        <w:tc>
          <w:tcPr>
            <w:tcW w:w="3469" w:type="dxa"/>
          </w:tcPr>
          <w:p w:rsidR="00897791" w:rsidRPr="00265980" w:rsidRDefault="00897791" w:rsidP="00897791">
            <w:pPr>
              <w:rPr>
                <w:sz w:val="18"/>
                <w:szCs w:val="18"/>
              </w:rPr>
            </w:pPr>
            <w:r w:rsidRPr="00265980">
              <w:rPr>
                <w:sz w:val="18"/>
                <w:szCs w:val="18"/>
              </w:rPr>
              <w:t>Horizontal_Distance_To_Fire_Points</w:t>
            </w:r>
          </w:p>
        </w:tc>
        <w:tc>
          <w:tcPr>
            <w:tcW w:w="1947" w:type="dxa"/>
          </w:tcPr>
          <w:p w:rsidR="00897791" w:rsidRPr="00265980" w:rsidRDefault="00897791" w:rsidP="00897791">
            <w:pPr>
              <w:rPr>
                <w:sz w:val="18"/>
                <w:szCs w:val="18"/>
              </w:rPr>
            </w:pPr>
            <w:r w:rsidRPr="00265980">
              <w:rPr>
                <w:sz w:val="18"/>
                <w:szCs w:val="18"/>
              </w:rPr>
              <w:t>Quantitative</w:t>
            </w:r>
          </w:p>
        </w:tc>
        <w:tc>
          <w:tcPr>
            <w:tcW w:w="2015" w:type="dxa"/>
          </w:tcPr>
          <w:p w:rsidR="00897791" w:rsidRPr="00265980" w:rsidRDefault="00897791" w:rsidP="00897791">
            <w:pPr>
              <w:rPr>
                <w:sz w:val="18"/>
                <w:szCs w:val="18"/>
              </w:rPr>
            </w:pPr>
            <w:r w:rsidRPr="00265980">
              <w:rPr>
                <w:sz w:val="18"/>
                <w:szCs w:val="18"/>
              </w:rPr>
              <w:t>Meters</w:t>
            </w:r>
          </w:p>
        </w:tc>
        <w:tc>
          <w:tcPr>
            <w:tcW w:w="1919" w:type="dxa"/>
          </w:tcPr>
          <w:p w:rsidR="00897791" w:rsidRPr="00265980" w:rsidRDefault="00897791" w:rsidP="00897791">
            <w:pPr>
              <w:rPr>
                <w:sz w:val="18"/>
                <w:szCs w:val="18"/>
              </w:rPr>
            </w:pPr>
            <w:r w:rsidRPr="00265980">
              <w:rPr>
                <w:sz w:val="18"/>
                <w:szCs w:val="18"/>
              </w:rPr>
              <w:t>Horz. Dist. To nearest wildfire ignition points.</w:t>
            </w:r>
          </w:p>
        </w:tc>
      </w:tr>
      <w:tr w:rsidR="00897791" w:rsidTr="00897791">
        <w:tc>
          <w:tcPr>
            <w:tcW w:w="3469" w:type="dxa"/>
          </w:tcPr>
          <w:p w:rsidR="00897791" w:rsidRPr="00265980" w:rsidRDefault="00897791" w:rsidP="00897791">
            <w:pPr>
              <w:rPr>
                <w:sz w:val="18"/>
                <w:szCs w:val="18"/>
              </w:rPr>
            </w:pPr>
            <w:r w:rsidRPr="00265980">
              <w:rPr>
                <w:sz w:val="18"/>
                <w:szCs w:val="18"/>
              </w:rPr>
              <w:t>Wilderness Area (4 binary columns)</w:t>
            </w:r>
          </w:p>
        </w:tc>
        <w:tc>
          <w:tcPr>
            <w:tcW w:w="1947" w:type="dxa"/>
          </w:tcPr>
          <w:p w:rsidR="00897791" w:rsidRPr="00265980" w:rsidRDefault="00897791" w:rsidP="00897791">
            <w:pPr>
              <w:rPr>
                <w:sz w:val="18"/>
                <w:szCs w:val="18"/>
              </w:rPr>
            </w:pPr>
            <w:r w:rsidRPr="00265980">
              <w:rPr>
                <w:sz w:val="18"/>
                <w:szCs w:val="18"/>
              </w:rPr>
              <w:t>Qualitative</w:t>
            </w:r>
          </w:p>
        </w:tc>
        <w:tc>
          <w:tcPr>
            <w:tcW w:w="2015" w:type="dxa"/>
          </w:tcPr>
          <w:p w:rsidR="00897791" w:rsidRPr="00265980" w:rsidRDefault="00897791" w:rsidP="00897791">
            <w:pPr>
              <w:rPr>
                <w:sz w:val="18"/>
                <w:szCs w:val="18"/>
              </w:rPr>
            </w:pPr>
            <w:r w:rsidRPr="00265980">
              <w:rPr>
                <w:sz w:val="18"/>
                <w:szCs w:val="18"/>
              </w:rPr>
              <w:t>0 (absence), 1(presence)</w:t>
            </w:r>
          </w:p>
        </w:tc>
        <w:tc>
          <w:tcPr>
            <w:tcW w:w="1919" w:type="dxa"/>
          </w:tcPr>
          <w:p w:rsidR="00897791" w:rsidRPr="00265980" w:rsidRDefault="00897791" w:rsidP="00897791">
            <w:pPr>
              <w:rPr>
                <w:sz w:val="18"/>
                <w:szCs w:val="18"/>
              </w:rPr>
            </w:pPr>
            <w:r w:rsidRPr="00265980">
              <w:rPr>
                <w:sz w:val="18"/>
                <w:szCs w:val="18"/>
              </w:rPr>
              <w:t>Wilderness Area designation</w:t>
            </w:r>
          </w:p>
        </w:tc>
      </w:tr>
      <w:tr w:rsidR="00897791" w:rsidTr="00897791">
        <w:tc>
          <w:tcPr>
            <w:tcW w:w="3469" w:type="dxa"/>
          </w:tcPr>
          <w:p w:rsidR="00897791" w:rsidRPr="00265980" w:rsidRDefault="00897791" w:rsidP="00897791">
            <w:pPr>
              <w:rPr>
                <w:sz w:val="18"/>
                <w:szCs w:val="18"/>
              </w:rPr>
            </w:pPr>
            <w:r w:rsidRPr="00265980">
              <w:rPr>
                <w:sz w:val="18"/>
                <w:szCs w:val="18"/>
              </w:rPr>
              <w:t>Soil Type (40 binary columns)</w:t>
            </w:r>
          </w:p>
        </w:tc>
        <w:tc>
          <w:tcPr>
            <w:tcW w:w="1947" w:type="dxa"/>
          </w:tcPr>
          <w:p w:rsidR="00897791" w:rsidRPr="00265980" w:rsidRDefault="00897791" w:rsidP="00897791">
            <w:pPr>
              <w:rPr>
                <w:sz w:val="18"/>
                <w:szCs w:val="18"/>
              </w:rPr>
            </w:pPr>
            <w:r w:rsidRPr="00265980">
              <w:rPr>
                <w:sz w:val="18"/>
                <w:szCs w:val="18"/>
              </w:rPr>
              <w:t>Qualitative</w:t>
            </w:r>
          </w:p>
        </w:tc>
        <w:tc>
          <w:tcPr>
            <w:tcW w:w="2015" w:type="dxa"/>
          </w:tcPr>
          <w:p w:rsidR="00897791" w:rsidRPr="00265980" w:rsidRDefault="00897791" w:rsidP="00897791">
            <w:pPr>
              <w:rPr>
                <w:sz w:val="18"/>
                <w:szCs w:val="18"/>
              </w:rPr>
            </w:pPr>
            <w:r w:rsidRPr="00265980">
              <w:rPr>
                <w:sz w:val="18"/>
                <w:szCs w:val="18"/>
              </w:rPr>
              <w:t>0 (absence), 1(presence)</w:t>
            </w:r>
          </w:p>
        </w:tc>
        <w:tc>
          <w:tcPr>
            <w:tcW w:w="1919" w:type="dxa"/>
          </w:tcPr>
          <w:p w:rsidR="00897791" w:rsidRPr="00265980" w:rsidRDefault="00897791" w:rsidP="00897791">
            <w:pPr>
              <w:rPr>
                <w:sz w:val="18"/>
                <w:szCs w:val="18"/>
              </w:rPr>
            </w:pPr>
            <w:r w:rsidRPr="00265980">
              <w:rPr>
                <w:sz w:val="18"/>
                <w:szCs w:val="18"/>
              </w:rPr>
              <w:t>Soil Type designation</w:t>
            </w:r>
          </w:p>
        </w:tc>
      </w:tr>
      <w:tr w:rsidR="00897791" w:rsidTr="00897791">
        <w:tc>
          <w:tcPr>
            <w:tcW w:w="3469" w:type="dxa"/>
          </w:tcPr>
          <w:p w:rsidR="00897791" w:rsidRPr="00265980" w:rsidRDefault="00897791" w:rsidP="00897791">
            <w:pPr>
              <w:rPr>
                <w:sz w:val="18"/>
                <w:szCs w:val="18"/>
              </w:rPr>
            </w:pPr>
            <w:r w:rsidRPr="00265980">
              <w:rPr>
                <w:sz w:val="18"/>
                <w:szCs w:val="18"/>
              </w:rPr>
              <w:t>Cover Type</w:t>
            </w:r>
          </w:p>
        </w:tc>
        <w:tc>
          <w:tcPr>
            <w:tcW w:w="1947" w:type="dxa"/>
          </w:tcPr>
          <w:p w:rsidR="00897791" w:rsidRPr="00265980" w:rsidRDefault="00897791" w:rsidP="00897791">
            <w:pPr>
              <w:rPr>
                <w:sz w:val="18"/>
                <w:szCs w:val="18"/>
              </w:rPr>
            </w:pPr>
            <w:r w:rsidRPr="00265980">
              <w:rPr>
                <w:sz w:val="18"/>
                <w:szCs w:val="18"/>
              </w:rPr>
              <w:t>Class Variable</w:t>
            </w:r>
          </w:p>
        </w:tc>
        <w:tc>
          <w:tcPr>
            <w:tcW w:w="2015" w:type="dxa"/>
          </w:tcPr>
          <w:p w:rsidR="00897791" w:rsidRPr="00265980" w:rsidRDefault="00897791" w:rsidP="00897791">
            <w:pPr>
              <w:rPr>
                <w:sz w:val="18"/>
                <w:szCs w:val="18"/>
              </w:rPr>
            </w:pPr>
            <w:r w:rsidRPr="00265980">
              <w:rPr>
                <w:sz w:val="18"/>
                <w:szCs w:val="18"/>
              </w:rPr>
              <w:t>1 to 7</w:t>
            </w:r>
          </w:p>
        </w:tc>
        <w:tc>
          <w:tcPr>
            <w:tcW w:w="1919" w:type="dxa"/>
          </w:tcPr>
          <w:p w:rsidR="00897791" w:rsidRPr="00265980" w:rsidRDefault="00897791" w:rsidP="00897791">
            <w:pPr>
              <w:rPr>
                <w:sz w:val="18"/>
                <w:szCs w:val="18"/>
              </w:rPr>
            </w:pPr>
            <w:r w:rsidRPr="00265980">
              <w:rPr>
                <w:sz w:val="18"/>
                <w:szCs w:val="18"/>
              </w:rPr>
              <w:t>Forest Cover Type designation</w:t>
            </w:r>
          </w:p>
        </w:tc>
      </w:tr>
    </w:tbl>
    <w:p w:rsidR="00D42E09" w:rsidRPr="00D217E4" w:rsidRDefault="00D217E4" w:rsidP="00D217E4">
      <w:pPr>
        <w:jc w:val="center"/>
        <w:rPr>
          <w:sz w:val="18"/>
          <w:szCs w:val="18"/>
        </w:rPr>
      </w:pPr>
      <w:r>
        <w:rPr>
          <w:sz w:val="18"/>
          <w:szCs w:val="18"/>
        </w:rPr>
        <w:t>Table1: Description of features of Forest Cover Type dataset</w:t>
      </w:r>
    </w:p>
    <w:p w:rsidR="00D217E4" w:rsidRDefault="00D217E4" w:rsidP="005C75BE">
      <w:pPr>
        <w:rPr>
          <w:sz w:val="18"/>
          <w:szCs w:val="18"/>
        </w:rPr>
      </w:pPr>
    </w:p>
    <w:p w:rsidR="00D217E4" w:rsidRDefault="00D217E4" w:rsidP="005C75BE">
      <w:pPr>
        <w:rPr>
          <w:sz w:val="18"/>
          <w:szCs w:val="18"/>
        </w:rPr>
      </w:pPr>
      <w:r>
        <w:rPr>
          <w:sz w:val="18"/>
          <w:szCs w:val="18"/>
        </w:rPr>
        <w:t xml:space="preserve">The four wilderness areas referred here are </w:t>
      </w:r>
      <w:r>
        <w:rPr>
          <w:b/>
          <w:sz w:val="18"/>
          <w:szCs w:val="18"/>
        </w:rPr>
        <w:t>Rawah (area 1)</w:t>
      </w:r>
      <w:r>
        <w:rPr>
          <w:sz w:val="18"/>
          <w:szCs w:val="18"/>
        </w:rPr>
        <w:t xml:space="preserve">, </w:t>
      </w:r>
      <w:r>
        <w:rPr>
          <w:b/>
          <w:sz w:val="18"/>
          <w:szCs w:val="18"/>
        </w:rPr>
        <w:t>Neota (area 2)</w:t>
      </w:r>
      <w:r>
        <w:rPr>
          <w:sz w:val="18"/>
          <w:szCs w:val="18"/>
        </w:rPr>
        <w:t xml:space="preserve">, </w:t>
      </w:r>
      <w:r>
        <w:rPr>
          <w:b/>
          <w:sz w:val="18"/>
          <w:szCs w:val="18"/>
        </w:rPr>
        <w:t>Comanche Peak (area 3)</w:t>
      </w:r>
      <w:r>
        <w:rPr>
          <w:sz w:val="18"/>
          <w:szCs w:val="18"/>
        </w:rPr>
        <w:t xml:space="preserve"> and </w:t>
      </w:r>
      <w:r>
        <w:rPr>
          <w:b/>
          <w:sz w:val="18"/>
          <w:szCs w:val="18"/>
        </w:rPr>
        <w:t>Cache La Poudre (area 4)</w:t>
      </w:r>
      <w:r>
        <w:rPr>
          <w:sz w:val="18"/>
          <w:szCs w:val="18"/>
        </w:rPr>
        <w:t>. The seven tree cover types referred here are</w:t>
      </w:r>
    </w:p>
    <w:p w:rsidR="00D217E4" w:rsidRDefault="00D217E4" w:rsidP="005C75BE">
      <w:pPr>
        <w:rPr>
          <w:sz w:val="18"/>
          <w:szCs w:val="18"/>
        </w:rPr>
      </w:pPr>
    </w:p>
    <w:tbl>
      <w:tblPr>
        <w:tblStyle w:val="TableGrid"/>
        <w:tblW w:w="0" w:type="auto"/>
        <w:tblLook w:val="04A0" w:firstRow="1" w:lastRow="0" w:firstColumn="1" w:lastColumn="0" w:noHBand="0" w:noVBand="1"/>
      </w:tblPr>
      <w:tblGrid>
        <w:gridCol w:w="2110"/>
        <w:gridCol w:w="2110"/>
      </w:tblGrid>
      <w:tr w:rsidR="00D217E4" w:rsidTr="00D217E4">
        <w:trPr>
          <w:trHeight w:val="248"/>
        </w:trPr>
        <w:tc>
          <w:tcPr>
            <w:tcW w:w="2110" w:type="dxa"/>
          </w:tcPr>
          <w:p w:rsidR="00D217E4" w:rsidRPr="00D217E4" w:rsidRDefault="00D217E4" w:rsidP="00D217E4">
            <w:pPr>
              <w:jc w:val="center"/>
              <w:rPr>
                <w:b/>
                <w:sz w:val="18"/>
                <w:szCs w:val="18"/>
              </w:rPr>
            </w:pPr>
            <w:r>
              <w:rPr>
                <w:b/>
                <w:sz w:val="18"/>
                <w:szCs w:val="18"/>
              </w:rPr>
              <w:t>Class Number</w:t>
            </w:r>
          </w:p>
        </w:tc>
        <w:tc>
          <w:tcPr>
            <w:tcW w:w="2110" w:type="dxa"/>
          </w:tcPr>
          <w:p w:rsidR="00D217E4" w:rsidRPr="00D217E4" w:rsidRDefault="00D217E4" w:rsidP="00D217E4">
            <w:pPr>
              <w:jc w:val="center"/>
              <w:rPr>
                <w:b/>
                <w:sz w:val="18"/>
                <w:szCs w:val="18"/>
              </w:rPr>
            </w:pPr>
            <w:r w:rsidRPr="00D217E4">
              <w:rPr>
                <w:b/>
                <w:sz w:val="18"/>
                <w:szCs w:val="18"/>
              </w:rPr>
              <w:t>Description</w:t>
            </w:r>
          </w:p>
        </w:tc>
      </w:tr>
      <w:tr w:rsidR="00D217E4" w:rsidTr="00D217E4">
        <w:trPr>
          <w:trHeight w:val="248"/>
        </w:trPr>
        <w:tc>
          <w:tcPr>
            <w:tcW w:w="2110" w:type="dxa"/>
          </w:tcPr>
          <w:p w:rsidR="00D217E4" w:rsidRDefault="00D217E4" w:rsidP="00D217E4">
            <w:pPr>
              <w:jc w:val="center"/>
              <w:rPr>
                <w:sz w:val="18"/>
                <w:szCs w:val="18"/>
              </w:rPr>
            </w:pPr>
            <w:r>
              <w:rPr>
                <w:sz w:val="18"/>
                <w:szCs w:val="18"/>
              </w:rPr>
              <w:t>1</w:t>
            </w:r>
          </w:p>
        </w:tc>
        <w:tc>
          <w:tcPr>
            <w:tcW w:w="2110" w:type="dxa"/>
          </w:tcPr>
          <w:p w:rsidR="00D217E4" w:rsidRDefault="00D217E4" w:rsidP="00D217E4">
            <w:pPr>
              <w:jc w:val="center"/>
              <w:rPr>
                <w:sz w:val="18"/>
                <w:szCs w:val="18"/>
              </w:rPr>
            </w:pPr>
            <w:r>
              <w:rPr>
                <w:sz w:val="18"/>
                <w:szCs w:val="18"/>
              </w:rPr>
              <w:t>Spruce/Fir</w:t>
            </w:r>
          </w:p>
        </w:tc>
      </w:tr>
      <w:tr w:rsidR="00D217E4" w:rsidTr="00D217E4">
        <w:trPr>
          <w:trHeight w:val="248"/>
        </w:trPr>
        <w:tc>
          <w:tcPr>
            <w:tcW w:w="2110" w:type="dxa"/>
          </w:tcPr>
          <w:p w:rsidR="00D217E4" w:rsidRDefault="00D217E4" w:rsidP="00D217E4">
            <w:pPr>
              <w:jc w:val="center"/>
              <w:rPr>
                <w:sz w:val="18"/>
                <w:szCs w:val="18"/>
              </w:rPr>
            </w:pPr>
            <w:r>
              <w:rPr>
                <w:sz w:val="18"/>
                <w:szCs w:val="18"/>
              </w:rPr>
              <w:t>2</w:t>
            </w:r>
          </w:p>
        </w:tc>
        <w:tc>
          <w:tcPr>
            <w:tcW w:w="2110" w:type="dxa"/>
          </w:tcPr>
          <w:p w:rsidR="00D217E4" w:rsidRDefault="00D217E4" w:rsidP="00D217E4">
            <w:pPr>
              <w:jc w:val="center"/>
              <w:rPr>
                <w:sz w:val="18"/>
                <w:szCs w:val="18"/>
              </w:rPr>
            </w:pPr>
            <w:r>
              <w:rPr>
                <w:sz w:val="18"/>
                <w:szCs w:val="18"/>
              </w:rPr>
              <w:t>Lodgepole Pine</w:t>
            </w:r>
          </w:p>
        </w:tc>
      </w:tr>
      <w:tr w:rsidR="00D217E4" w:rsidTr="00D217E4">
        <w:trPr>
          <w:trHeight w:val="262"/>
        </w:trPr>
        <w:tc>
          <w:tcPr>
            <w:tcW w:w="2110" w:type="dxa"/>
          </w:tcPr>
          <w:p w:rsidR="00D217E4" w:rsidRDefault="00D217E4" w:rsidP="00D217E4">
            <w:pPr>
              <w:jc w:val="center"/>
              <w:rPr>
                <w:sz w:val="18"/>
                <w:szCs w:val="18"/>
              </w:rPr>
            </w:pPr>
            <w:r>
              <w:rPr>
                <w:sz w:val="18"/>
                <w:szCs w:val="18"/>
              </w:rPr>
              <w:t>3</w:t>
            </w:r>
          </w:p>
        </w:tc>
        <w:tc>
          <w:tcPr>
            <w:tcW w:w="2110" w:type="dxa"/>
          </w:tcPr>
          <w:p w:rsidR="00D217E4" w:rsidRDefault="00D217E4" w:rsidP="00D217E4">
            <w:pPr>
              <w:jc w:val="center"/>
              <w:rPr>
                <w:sz w:val="18"/>
                <w:szCs w:val="18"/>
              </w:rPr>
            </w:pPr>
            <w:r>
              <w:rPr>
                <w:sz w:val="18"/>
                <w:szCs w:val="18"/>
              </w:rPr>
              <w:t>Ponderosa Pine</w:t>
            </w:r>
          </w:p>
        </w:tc>
      </w:tr>
      <w:tr w:rsidR="00D217E4" w:rsidTr="00D217E4">
        <w:trPr>
          <w:trHeight w:val="248"/>
        </w:trPr>
        <w:tc>
          <w:tcPr>
            <w:tcW w:w="2110" w:type="dxa"/>
          </w:tcPr>
          <w:p w:rsidR="00D217E4" w:rsidRDefault="00D217E4" w:rsidP="00D217E4">
            <w:pPr>
              <w:jc w:val="center"/>
              <w:rPr>
                <w:sz w:val="18"/>
                <w:szCs w:val="18"/>
              </w:rPr>
            </w:pPr>
            <w:r>
              <w:rPr>
                <w:sz w:val="18"/>
                <w:szCs w:val="18"/>
              </w:rPr>
              <w:t>4</w:t>
            </w:r>
          </w:p>
        </w:tc>
        <w:tc>
          <w:tcPr>
            <w:tcW w:w="2110" w:type="dxa"/>
          </w:tcPr>
          <w:p w:rsidR="00D217E4" w:rsidRDefault="00D217E4" w:rsidP="00D217E4">
            <w:pPr>
              <w:jc w:val="center"/>
              <w:rPr>
                <w:sz w:val="18"/>
                <w:szCs w:val="18"/>
              </w:rPr>
            </w:pPr>
            <w:r>
              <w:rPr>
                <w:sz w:val="18"/>
                <w:szCs w:val="18"/>
              </w:rPr>
              <w:t>Cottonwood/Willow</w:t>
            </w:r>
          </w:p>
        </w:tc>
      </w:tr>
      <w:tr w:rsidR="00D217E4" w:rsidTr="00D217E4">
        <w:trPr>
          <w:trHeight w:val="248"/>
        </w:trPr>
        <w:tc>
          <w:tcPr>
            <w:tcW w:w="2110" w:type="dxa"/>
          </w:tcPr>
          <w:p w:rsidR="00D217E4" w:rsidRDefault="00D217E4" w:rsidP="00D217E4">
            <w:pPr>
              <w:jc w:val="center"/>
              <w:rPr>
                <w:sz w:val="18"/>
                <w:szCs w:val="18"/>
              </w:rPr>
            </w:pPr>
            <w:r>
              <w:rPr>
                <w:sz w:val="18"/>
                <w:szCs w:val="18"/>
              </w:rPr>
              <w:t>5</w:t>
            </w:r>
          </w:p>
        </w:tc>
        <w:tc>
          <w:tcPr>
            <w:tcW w:w="2110" w:type="dxa"/>
          </w:tcPr>
          <w:p w:rsidR="00D217E4" w:rsidRDefault="00D217E4" w:rsidP="00D217E4">
            <w:pPr>
              <w:jc w:val="center"/>
              <w:rPr>
                <w:sz w:val="18"/>
                <w:szCs w:val="18"/>
              </w:rPr>
            </w:pPr>
            <w:r>
              <w:rPr>
                <w:sz w:val="18"/>
                <w:szCs w:val="18"/>
              </w:rPr>
              <w:t>Aspen</w:t>
            </w:r>
          </w:p>
        </w:tc>
      </w:tr>
      <w:tr w:rsidR="00D217E4" w:rsidTr="00D217E4">
        <w:trPr>
          <w:trHeight w:val="248"/>
        </w:trPr>
        <w:tc>
          <w:tcPr>
            <w:tcW w:w="2110" w:type="dxa"/>
          </w:tcPr>
          <w:p w:rsidR="00D217E4" w:rsidRDefault="00D217E4" w:rsidP="00D217E4">
            <w:pPr>
              <w:jc w:val="center"/>
              <w:rPr>
                <w:sz w:val="18"/>
                <w:szCs w:val="18"/>
              </w:rPr>
            </w:pPr>
            <w:r>
              <w:rPr>
                <w:sz w:val="18"/>
                <w:szCs w:val="18"/>
              </w:rPr>
              <w:lastRenderedPageBreak/>
              <w:t>6</w:t>
            </w:r>
          </w:p>
        </w:tc>
        <w:tc>
          <w:tcPr>
            <w:tcW w:w="2110" w:type="dxa"/>
          </w:tcPr>
          <w:p w:rsidR="00D217E4" w:rsidRDefault="00D217E4" w:rsidP="00D217E4">
            <w:pPr>
              <w:jc w:val="center"/>
              <w:rPr>
                <w:sz w:val="18"/>
                <w:szCs w:val="18"/>
              </w:rPr>
            </w:pPr>
            <w:r>
              <w:rPr>
                <w:sz w:val="18"/>
                <w:szCs w:val="18"/>
              </w:rPr>
              <w:t>Douglas</w:t>
            </w:r>
          </w:p>
        </w:tc>
      </w:tr>
      <w:tr w:rsidR="00D217E4" w:rsidTr="00D217E4">
        <w:trPr>
          <w:trHeight w:val="248"/>
        </w:trPr>
        <w:tc>
          <w:tcPr>
            <w:tcW w:w="2110" w:type="dxa"/>
          </w:tcPr>
          <w:p w:rsidR="00D217E4" w:rsidRDefault="00D217E4" w:rsidP="00D217E4">
            <w:pPr>
              <w:jc w:val="center"/>
              <w:rPr>
                <w:sz w:val="18"/>
                <w:szCs w:val="18"/>
              </w:rPr>
            </w:pPr>
            <w:r>
              <w:rPr>
                <w:sz w:val="18"/>
                <w:szCs w:val="18"/>
              </w:rPr>
              <w:t>7</w:t>
            </w:r>
          </w:p>
        </w:tc>
        <w:tc>
          <w:tcPr>
            <w:tcW w:w="2110" w:type="dxa"/>
          </w:tcPr>
          <w:p w:rsidR="00D217E4" w:rsidRDefault="00D217E4" w:rsidP="00D217E4">
            <w:pPr>
              <w:jc w:val="center"/>
              <w:rPr>
                <w:sz w:val="18"/>
                <w:szCs w:val="18"/>
              </w:rPr>
            </w:pPr>
            <w:r>
              <w:rPr>
                <w:sz w:val="18"/>
                <w:szCs w:val="18"/>
              </w:rPr>
              <w:t>Krummholz</w:t>
            </w:r>
          </w:p>
        </w:tc>
      </w:tr>
    </w:tbl>
    <w:p w:rsidR="00D217E4" w:rsidRDefault="00D217E4" w:rsidP="005C75BE">
      <w:pPr>
        <w:rPr>
          <w:sz w:val="18"/>
          <w:szCs w:val="18"/>
        </w:rPr>
      </w:pPr>
    </w:p>
    <w:p w:rsidR="00D217E4" w:rsidRPr="00D217E4" w:rsidRDefault="00D217E4" w:rsidP="005C75BE">
      <w:pPr>
        <w:rPr>
          <w:sz w:val="18"/>
          <w:szCs w:val="18"/>
        </w:rPr>
      </w:pPr>
    </w:p>
    <w:p w:rsidR="005C75BE" w:rsidRDefault="00704EBB" w:rsidP="00D511D9">
      <w:pPr>
        <w:pStyle w:val="Heading2"/>
        <w:numPr>
          <w:ilvl w:val="0"/>
          <w:numId w:val="2"/>
        </w:numPr>
      </w:pPr>
      <w:r>
        <w:t>Data Cleaning and Preprocessing</w:t>
      </w:r>
    </w:p>
    <w:p w:rsidR="00704EBB" w:rsidRDefault="00704EBB" w:rsidP="00704EBB">
      <w:pPr>
        <w:rPr>
          <w:sz w:val="18"/>
          <w:szCs w:val="18"/>
        </w:rPr>
      </w:pPr>
      <w:r w:rsidRPr="00265980">
        <w:rPr>
          <w:sz w:val="18"/>
          <w:szCs w:val="18"/>
        </w:rPr>
        <w:t>After reviewing the summary of data, I could see that data is pretty clean in the se</w:t>
      </w:r>
      <w:r w:rsidR="00FF18EB" w:rsidRPr="00265980">
        <w:rPr>
          <w:sz w:val="18"/>
          <w:szCs w:val="18"/>
        </w:rPr>
        <w:t>nse there were no missing values and the distribution of various numeric variables looked fine. However, the class variable was converted to factor and the numeric variables were standardized because they all were expressed on different scales and units.</w:t>
      </w:r>
    </w:p>
    <w:p w:rsidR="00EC381F" w:rsidRDefault="00EC381F" w:rsidP="00704EBB">
      <w:pPr>
        <w:rPr>
          <w:sz w:val="18"/>
          <w:szCs w:val="18"/>
        </w:rPr>
      </w:pPr>
      <w:r>
        <w:rPr>
          <w:sz w:val="18"/>
          <w:szCs w:val="18"/>
        </w:rPr>
        <w:t xml:space="preserve">However, due to computational power restrictions we will take a shorter sample of about 20% of original size of the data stratified to keep the original class representations. This was achieved by the </w:t>
      </w:r>
      <w:r>
        <w:rPr>
          <w:i/>
          <w:sz w:val="18"/>
          <w:szCs w:val="18"/>
        </w:rPr>
        <w:t>sample.split</w:t>
      </w:r>
      <w:r>
        <w:rPr>
          <w:sz w:val="18"/>
          <w:szCs w:val="18"/>
        </w:rPr>
        <w:t xml:space="preserve"> method of library </w:t>
      </w:r>
      <w:r>
        <w:rPr>
          <w:i/>
          <w:sz w:val="18"/>
          <w:szCs w:val="18"/>
        </w:rPr>
        <w:t xml:space="preserve">caTools </w:t>
      </w:r>
      <w:r>
        <w:rPr>
          <w:sz w:val="18"/>
          <w:szCs w:val="18"/>
        </w:rPr>
        <w:t>in R.</w:t>
      </w:r>
    </w:p>
    <w:p w:rsidR="00EC381F" w:rsidRPr="000E4D4D" w:rsidRDefault="00EC381F" w:rsidP="008D4110">
      <w:pPr>
        <w:rPr>
          <w:rFonts w:ascii="Avenir Next Cyr W04 Regular" w:hAnsi="Avenir Next Cyr W04 Regular"/>
          <w:i/>
          <w:color w:val="1F4E79" w:themeColor="accent1" w:themeShade="80"/>
          <w:sz w:val="16"/>
          <w:szCs w:val="16"/>
        </w:rPr>
      </w:pPr>
      <w:r w:rsidRPr="000E4D4D">
        <w:rPr>
          <w:rFonts w:ascii="Avenir Next Cyr W04 Regular" w:hAnsi="Avenir Next Cyr W04 Regular"/>
          <w:i/>
          <w:color w:val="1F4E79" w:themeColor="accent1" w:themeShade="80"/>
          <w:sz w:val="16"/>
          <w:szCs w:val="16"/>
        </w:rPr>
        <w:t>ind = sample.split(forestCo</w:t>
      </w:r>
      <w:r w:rsidR="008D4110" w:rsidRPr="000E4D4D">
        <w:rPr>
          <w:rFonts w:ascii="Avenir Next Cyr W04 Regular" w:hAnsi="Avenir Next Cyr W04 Regular"/>
          <w:i/>
          <w:color w:val="1F4E79" w:themeColor="accent1" w:themeShade="80"/>
          <w:sz w:val="16"/>
          <w:szCs w:val="16"/>
        </w:rPr>
        <w:t>vDS$Cover_Type,SplitRatio = 0.2</w:t>
      </w:r>
      <w:r w:rsidRPr="000E4D4D">
        <w:rPr>
          <w:rFonts w:ascii="Avenir Next Cyr W04 Regular" w:hAnsi="Avenir Next Cyr W04 Regular"/>
          <w:i/>
          <w:color w:val="1F4E79" w:themeColor="accent1" w:themeShade="80"/>
          <w:sz w:val="16"/>
          <w:szCs w:val="16"/>
        </w:rPr>
        <w:t>)</w:t>
      </w:r>
    </w:p>
    <w:p w:rsidR="00EC381F" w:rsidRDefault="00EC381F" w:rsidP="008D4110">
      <w:pPr>
        <w:rPr>
          <w:rFonts w:ascii="Arial Narrow" w:hAnsi="Arial Narrow"/>
          <w:i/>
          <w:color w:val="1F4E79" w:themeColor="accent1" w:themeShade="80"/>
          <w:sz w:val="18"/>
          <w:szCs w:val="18"/>
        </w:rPr>
      </w:pPr>
      <w:r w:rsidRPr="000E4D4D">
        <w:rPr>
          <w:rFonts w:ascii="Avenir Next Cyr W04 Regular" w:hAnsi="Avenir Next Cyr W04 Regular"/>
          <w:i/>
          <w:color w:val="1F4E79" w:themeColor="accent1" w:themeShade="80"/>
          <w:sz w:val="16"/>
          <w:szCs w:val="16"/>
        </w:rPr>
        <w:t>forestCovShort &lt;- forestCovDS[ind,]</w:t>
      </w:r>
    </w:p>
    <w:p w:rsidR="008D4110" w:rsidRDefault="008D4110" w:rsidP="008D4110">
      <w:pPr>
        <w:rPr>
          <w:rFonts w:ascii="Arial Narrow" w:hAnsi="Arial Narrow"/>
          <w:i/>
          <w:color w:val="1F4E79" w:themeColor="accent1" w:themeShade="80"/>
          <w:sz w:val="18"/>
          <w:szCs w:val="18"/>
        </w:rPr>
      </w:pPr>
    </w:p>
    <w:p w:rsidR="008D4110" w:rsidRDefault="008D4110" w:rsidP="008D4110">
      <w:pPr>
        <w:rPr>
          <w:sz w:val="18"/>
          <w:szCs w:val="18"/>
        </w:rPr>
      </w:pPr>
      <w:r w:rsidRPr="008D4110">
        <w:rPr>
          <w:sz w:val="18"/>
          <w:szCs w:val="18"/>
        </w:rPr>
        <w:t xml:space="preserve">This </w:t>
      </w:r>
      <w:r>
        <w:rPr>
          <w:sz w:val="18"/>
          <w:szCs w:val="18"/>
        </w:rPr>
        <w:t>dataset was then divided into training and test sets in the ratio of 70% and 30% respectively.</w:t>
      </w:r>
    </w:p>
    <w:p w:rsidR="000E4D4D" w:rsidRPr="008D4110" w:rsidRDefault="000E4D4D" w:rsidP="008D4110">
      <w:pPr>
        <w:rPr>
          <w:sz w:val="18"/>
          <w:szCs w:val="18"/>
        </w:rPr>
      </w:pPr>
    </w:p>
    <w:p w:rsidR="00FF18EB" w:rsidRDefault="00FF18EB" w:rsidP="00D511D9">
      <w:pPr>
        <w:pStyle w:val="Heading2"/>
        <w:numPr>
          <w:ilvl w:val="0"/>
          <w:numId w:val="2"/>
        </w:numPr>
      </w:pPr>
      <w:r>
        <w:t>Preliminary Data Analysis</w:t>
      </w:r>
    </w:p>
    <w:p w:rsidR="00FF18EB" w:rsidRPr="00265980" w:rsidRDefault="00FF18EB" w:rsidP="00FF18EB">
      <w:pPr>
        <w:rPr>
          <w:sz w:val="18"/>
          <w:szCs w:val="18"/>
        </w:rPr>
      </w:pPr>
      <w:r w:rsidRPr="00265980">
        <w:rPr>
          <w:sz w:val="18"/>
          <w:szCs w:val="18"/>
        </w:rPr>
        <w:t>Data analysis was performed mostly visually and center and sprea</w:t>
      </w:r>
      <w:r w:rsidR="000C7802" w:rsidRPr="00265980">
        <w:rPr>
          <w:sz w:val="18"/>
          <w:szCs w:val="18"/>
        </w:rPr>
        <w:t>d were inspected for individual variables along with their relationship with other variables. Some of the results are presented below</w:t>
      </w:r>
      <w:r w:rsidR="001E7202" w:rsidRPr="00265980">
        <w:rPr>
          <w:sz w:val="18"/>
          <w:szCs w:val="18"/>
        </w:rPr>
        <w:t>:</w:t>
      </w:r>
    </w:p>
    <w:tbl>
      <w:tblPr>
        <w:tblStyle w:val="TableGrid"/>
        <w:tblW w:w="0" w:type="auto"/>
        <w:tblLayout w:type="fixed"/>
        <w:tblLook w:val="04A0" w:firstRow="1" w:lastRow="0" w:firstColumn="1" w:lastColumn="0" w:noHBand="0" w:noVBand="1"/>
      </w:tblPr>
      <w:tblGrid>
        <w:gridCol w:w="4225"/>
        <w:gridCol w:w="966"/>
        <w:gridCol w:w="775"/>
        <w:gridCol w:w="941"/>
        <w:gridCol w:w="791"/>
        <w:gridCol w:w="775"/>
        <w:gridCol w:w="877"/>
      </w:tblGrid>
      <w:tr w:rsidR="000C7802" w:rsidTr="00D509F1">
        <w:tc>
          <w:tcPr>
            <w:tcW w:w="4225" w:type="dxa"/>
          </w:tcPr>
          <w:p w:rsidR="000C7802" w:rsidRPr="00265980" w:rsidRDefault="000C7802" w:rsidP="00FF18EB">
            <w:pPr>
              <w:rPr>
                <w:b/>
                <w:sz w:val="18"/>
                <w:szCs w:val="18"/>
              </w:rPr>
            </w:pPr>
            <w:r w:rsidRPr="00265980">
              <w:rPr>
                <w:b/>
                <w:sz w:val="18"/>
                <w:szCs w:val="18"/>
              </w:rPr>
              <w:t>Variable</w:t>
            </w:r>
          </w:p>
        </w:tc>
        <w:tc>
          <w:tcPr>
            <w:tcW w:w="966" w:type="dxa"/>
          </w:tcPr>
          <w:p w:rsidR="000C7802" w:rsidRPr="00265980" w:rsidRDefault="000C7802" w:rsidP="00FF18EB">
            <w:pPr>
              <w:rPr>
                <w:b/>
                <w:sz w:val="18"/>
                <w:szCs w:val="18"/>
              </w:rPr>
            </w:pPr>
            <w:r w:rsidRPr="00265980">
              <w:rPr>
                <w:b/>
                <w:sz w:val="18"/>
                <w:szCs w:val="18"/>
              </w:rPr>
              <w:t>Min</w:t>
            </w:r>
          </w:p>
        </w:tc>
        <w:tc>
          <w:tcPr>
            <w:tcW w:w="775" w:type="dxa"/>
          </w:tcPr>
          <w:p w:rsidR="000C7802" w:rsidRPr="00265980" w:rsidRDefault="000C7802" w:rsidP="00FF18EB">
            <w:pPr>
              <w:rPr>
                <w:b/>
                <w:sz w:val="18"/>
                <w:szCs w:val="18"/>
              </w:rPr>
            </w:pPr>
            <w:r w:rsidRPr="00265980">
              <w:rPr>
                <w:b/>
                <w:sz w:val="18"/>
                <w:szCs w:val="18"/>
              </w:rPr>
              <w:t>Q1</w:t>
            </w:r>
          </w:p>
        </w:tc>
        <w:tc>
          <w:tcPr>
            <w:tcW w:w="941" w:type="dxa"/>
          </w:tcPr>
          <w:p w:rsidR="000C7802" w:rsidRPr="00265980" w:rsidRDefault="000C7802" w:rsidP="00FF18EB">
            <w:pPr>
              <w:rPr>
                <w:b/>
                <w:sz w:val="18"/>
                <w:szCs w:val="18"/>
              </w:rPr>
            </w:pPr>
            <w:r w:rsidRPr="00265980">
              <w:rPr>
                <w:b/>
                <w:sz w:val="18"/>
                <w:szCs w:val="18"/>
              </w:rPr>
              <w:t>Median</w:t>
            </w:r>
          </w:p>
        </w:tc>
        <w:tc>
          <w:tcPr>
            <w:tcW w:w="791" w:type="dxa"/>
          </w:tcPr>
          <w:p w:rsidR="000C7802" w:rsidRPr="00265980" w:rsidRDefault="000C7802" w:rsidP="00FF18EB">
            <w:pPr>
              <w:rPr>
                <w:b/>
                <w:sz w:val="18"/>
                <w:szCs w:val="18"/>
              </w:rPr>
            </w:pPr>
            <w:r w:rsidRPr="00265980">
              <w:rPr>
                <w:b/>
                <w:sz w:val="18"/>
                <w:szCs w:val="18"/>
              </w:rPr>
              <w:t>Mean</w:t>
            </w:r>
          </w:p>
        </w:tc>
        <w:tc>
          <w:tcPr>
            <w:tcW w:w="775" w:type="dxa"/>
          </w:tcPr>
          <w:p w:rsidR="000C7802" w:rsidRPr="00265980" w:rsidRDefault="000C7802" w:rsidP="00FF18EB">
            <w:pPr>
              <w:rPr>
                <w:b/>
                <w:sz w:val="18"/>
                <w:szCs w:val="18"/>
              </w:rPr>
            </w:pPr>
            <w:r w:rsidRPr="00265980">
              <w:rPr>
                <w:b/>
                <w:sz w:val="18"/>
                <w:szCs w:val="18"/>
              </w:rPr>
              <w:t>Q3</w:t>
            </w:r>
          </w:p>
        </w:tc>
        <w:tc>
          <w:tcPr>
            <w:tcW w:w="877" w:type="dxa"/>
          </w:tcPr>
          <w:p w:rsidR="000C7802" w:rsidRPr="00265980" w:rsidRDefault="000C7802" w:rsidP="00FF18EB">
            <w:pPr>
              <w:rPr>
                <w:b/>
                <w:sz w:val="18"/>
                <w:szCs w:val="18"/>
              </w:rPr>
            </w:pPr>
            <w:r w:rsidRPr="00265980">
              <w:rPr>
                <w:b/>
                <w:sz w:val="18"/>
                <w:szCs w:val="18"/>
              </w:rPr>
              <w:t>Max</w:t>
            </w:r>
          </w:p>
        </w:tc>
      </w:tr>
      <w:tr w:rsidR="000C7802" w:rsidTr="00D509F1">
        <w:tc>
          <w:tcPr>
            <w:tcW w:w="4225" w:type="dxa"/>
          </w:tcPr>
          <w:p w:rsidR="000C7802" w:rsidRPr="00265980" w:rsidRDefault="000C7802" w:rsidP="00FF18EB">
            <w:pPr>
              <w:rPr>
                <w:sz w:val="18"/>
                <w:szCs w:val="18"/>
              </w:rPr>
            </w:pPr>
            <w:r w:rsidRPr="00265980">
              <w:rPr>
                <w:sz w:val="18"/>
                <w:szCs w:val="18"/>
              </w:rPr>
              <w:t>Elevation</w:t>
            </w:r>
          </w:p>
        </w:tc>
        <w:tc>
          <w:tcPr>
            <w:tcW w:w="966" w:type="dxa"/>
          </w:tcPr>
          <w:p w:rsidR="000C7802" w:rsidRPr="00265980" w:rsidRDefault="000C7802" w:rsidP="00FF18EB">
            <w:pPr>
              <w:rPr>
                <w:sz w:val="18"/>
                <w:szCs w:val="18"/>
              </w:rPr>
            </w:pPr>
            <w:r w:rsidRPr="00265980">
              <w:rPr>
                <w:sz w:val="18"/>
                <w:szCs w:val="18"/>
              </w:rPr>
              <w:t>1859</w:t>
            </w:r>
          </w:p>
        </w:tc>
        <w:tc>
          <w:tcPr>
            <w:tcW w:w="775" w:type="dxa"/>
          </w:tcPr>
          <w:p w:rsidR="000C7802" w:rsidRPr="00265980" w:rsidRDefault="000C7802" w:rsidP="00FF18EB">
            <w:pPr>
              <w:rPr>
                <w:sz w:val="18"/>
                <w:szCs w:val="18"/>
              </w:rPr>
            </w:pPr>
            <w:r w:rsidRPr="00265980">
              <w:rPr>
                <w:sz w:val="18"/>
                <w:szCs w:val="18"/>
              </w:rPr>
              <w:t>2809</w:t>
            </w:r>
          </w:p>
        </w:tc>
        <w:tc>
          <w:tcPr>
            <w:tcW w:w="941" w:type="dxa"/>
          </w:tcPr>
          <w:p w:rsidR="000C7802" w:rsidRPr="00265980" w:rsidRDefault="000C7802" w:rsidP="00FF18EB">
            <w:pPr>
              <w:rPr>
                <w:sz w:val="18"/>
                <w:szCs w:val="18"/>
              </w:rPr>
            </w:pPr>
            <w:r w:rsidRPr="00265980">
              <w:rPr>
                <w:sz w:val="18"/>
                <w:szCs w:val="18"/>
              </w:rPr>
              <w:t>2996</w:t>
            </w:r>
          </w:p>
        </w:tc>
        <w:tc>
          <w:tcPr>
            <w:tcW w:w="791" w:type="dxa"/>
          </w:tcPr>
          <w:p w:rsidR="000C7802" w:rsidRPr="00265980" w:rsidRDefault="000C7802" w:rsidP="00FF18EB">
            <w:pPr>
              <w:rPr>
                <w:sz w:val="18"/>
                <w:szCs w:val="18"/>
              </w:rPr>
            </w:pPr>
            <w:r w:rsidRPr="00265980">
              <w:rPr>
                <w:sz w:val="18"/>
                <w:szCs w:val="18"/>
              </w:rPr>
              <w:t>2959</w:t>
            </w:r>
          </w:p>
        </w:tc>
        <w:tc>
          <w:tcPr>
            <w:tcW w:w="775" w:type="dxa"/>
          </w:tcPr>
          <w:p w:rsidR="000C7802" w:rsidRPr="00265980" w:rsidRDefault="000C7802" w:rsidP="00FF18EB">
            <w:pPr>
              <w:rPr>
                <w:sz w:val="18"/>
                <w:szCs w:val="18"/>
              </w:rPr>
            </w:pPr>
            <w:r w:rsidRPr="00265980">
              <w:rPr>
                <w:sz w:val="18"/>
                <w:szCs w:val="18"/>
              </w:rPr>
              <w:t>3163</w:t>
            </w:r>
          </w:p>
        </w:tc>
        <w:tc>
          <w:tcPr>
            <w:tcW w:w="877" w:type="dxa"/>
          </w:tcPr>
          <w:p w:rsidR="000C7802" w:rsidRPr="00265980" w:rsidRDefault="000C7802" w:rsidP="00FF18EB">
            <w:pPr>
              <w:rPr>
                <w:sz w:val="18"/>
                <w:szCs w:val="18"/>
              </w:rPr>
            </w:pPr>
            <w:r w:rsidRPr="00265980">
              <w:rPr>
                <w:sz w:val="18"/>
                <w:szCs w:val="18"/>
              </w:rPr>
              <w:t>3858</w:t>
            </w:r>
          </w:p>
        </w:tc>
      </w:tr>
      <w:tr w:rsidR="000C7802" w:rsidTr="00D509F1">
        <w:tc>
          <w:tcPr>
            <w:tcW w:w="4225" w:type="dxa"/>
          </w:tcPr>
          <w:p w:rsidR="000C7802" w:rsidRPr="00265980" w:rsidRDefault="000C7802" w:rsidP="00FF18EB">
            <w:pPr>
              <w:rPr>
                <w:sz w:val="18"/>
                <w:szCs w:val="18"/>
              </w:rPr>
            </w:pPr>
            <w:r w:rsidRPr="00265980">
              <w:rPr>
                <w:sz w:val="18"/>
                <w:szCs w:val="18"/>
              </w:rPr>
              <w:t>Aspect</w:t>
            </w:r>
          </w:p>
        </w:tc>
        <w:tc>
          <w:tcPr>
            <w:tcW w:w="966" w:type="dxa"/>
          </w:tcPr>
          <w:p w:rsidR="000C7802" w:rsidRPr="00265980" w:rsidRDefault="000C7802" w:rsidP="00FF18EB">
            <w:pPr>
              <w:rPr>
                <w:sz w:val="18"/>
                <w:szCs w:val="18"/>
              </w:rPr>
            </w:pPr>
            <w:r w:rsidRPr="00265980">
              <w:rPr>
                <w:sz w:val="18"/>
                <w:szCs w:val="18"/>
              </w:rPr>
              <w:t>0.0</w:t>
            </w:r>
          </w:p>
        </w:tc>
        <w:tc>
          <w:tcPr>
            <w:tcW w:w="775" w:type="dxa"/>
          </w:tcPr>
          <w:p w:rsidR="000C7802" w:rsidRPr="00265980" w:rsidRDefault="000C7802" w:rsidP="00FF18EB">
            <w:pPr>
              <w:rPr>
                <w:sz w:val="18"/>
                <w:szCs w:val="18"/>
              </w:rPr>
            </w:pPr>
            <w:r w:rsidRPr="00265980">
              <w:rPr>
                <w:sz w:val="18"/>
                <w:szCs w:val="18"/>
              </w:rPr>
              <w:t>58.0</w:t>
            </w:r>
          </w:p>
        </w:tc>
        <w:tc>
          <w:tcPr>
            <w:tcW w:w="941" w:type="dxa"/>
          </w:tcPr>
          <w:p w:rsidR="000C7802" w:rsidRPr="00265980" w:rsidRDefault="000C7802" w:rsidP="00FF18EB">
            <w:pPr>
              <w:rPr>
                <w:sz w:val="18"/>
                <w:szCs w:val="18"/>
              </w:rPr>
            </w:pPr>
            <w:r w:rsidRPr="00265980">
              <w:rPr>
                <w:sz w:val="18"/>
                <w:szCs w:val="18"/>
              </w:rPr>
              <w:t>127</w:t>
            </w:r>
          </w:p>
        </w:tc>
        <w:tc>
          <w:tcPr>
            <w:tcW w:w="791" w:type="dxa"/>
          </w:tcPr>
          <w:p w:rsidR="000C7802" w:rsidRPr="00265980" w:rsidRDefault="000C7802" w:rsidP="00FF18EB">
            <w:pPr>
              <w:rPr>
                <w:sz w:val="18"/>
                <w:szCs w:val="18"/>
              </w:rPr>
            </w:pPr>
            <w:r w:rsidRPr="00265980">
              <w:rPr>
                <w:sz w:val="18"/>
                <w:szCs w:val="18"/>
              </w:rPr>
              <w:t>155.7</w:t>
            </w:r>
          </w:p>
        </w:tc>
        <w:tc>
          <w:tcPr>
            <w:tcW w:w="775" w:type="dxa"/>
          </w:tcPr>
          <w:p w:rsidR="000C7802" w:rsidRPr="00265980" w:rsidRDefault="000C7802" w:rsidP="00FF18EB">
            <w:pPr>
              <w:rPr>
                <w:sz w:val="18"/>
                <w:szCs w:val="18"/>
              </w:rPr>
            </w:pPr>
            <w:r w:rsidRPr="00265980">
              <w:rPr>
                <w:sz w:val="18"/>
                <w:szCs w:val="18"/>
              </w:rPr>
              <w:t>260</w:t>
            </w:r>
          </w:p>
        </w:tc>
        <w:tc>
          <w:tcPr>
            <w:tcW w:w="877" w:type="dxa"/>
          </w:tcPr>
          <w:p w:rsidR="000C7802" w:rsidRPr="00265980" w:rsidRDefault="000C7802" w:rsidP="00FF18EB">
            <w:pPr>
              <w:rPr>
                <w:sz w:val="18"/>
                <w:szCs w:val="18"/>
              </w:rPr>
            </w:pPr>
            <w:r w:rsidRPr="00265980">
              <w:rPr>
                <w:sz w:val="18"/>
                <w:szCs w:val="18"/>
              </w:rPr>
              <w:t>360</w:t>
            </w:r>
          </w:p>
        </w:tc>
      </w:tr>
      <w:tr w:rsidR="000C7802" w:rsidTr="00D509F1">
        <w:tc>
          <w:tcPr>
            <w:tcW w:w="4225" w:type="dxa"/>
          </w:tcPr>
          <w:p w:rsidR="000C7802" w:rsidRPr="00265980" w:rsidRDefault="000C7802" w:rsidP="00FF18EB">
            <w:pPr>
              <w:rPr>
                <w:sz w:val="18"/>
                <w:szCs w:val="18"/>
              </w:rPr>
            </w:pPr>
            <w:r w:rsidRPr="00265980">
              <w:rPr>
                <w:sz w:val="18"/>
                <w:szCs w:val="18"/>
              </w:rPr>
              <w:t>Slope</w:t>
            </w:r>
          </w:p>
        </w:tc>
        <w:tc>
          <w:tcPr>
            <w:tcW w:w="966" w:type="dxa"/>
          </w:tcPr>
          <w:p w:rsidR="000C7802" w:rsidRPr="00265980" w:rsidRDefault="000C7802" w:rsidP="00FF18EB">
            <w:pPr>
              <w:rPr>
                <w:sz w:val="18"/>
                <w:szCs w:val="18"/>
              </w:rPr>
            </w:pPr>
            <w:r w:rsidRPr="00265980">
              <w:rPr>
                <w:sz w:val="18"/>
                <w:szCs w:val="18"/>
              </w:rPr>
              <w:t>0.0</w:t>
            </w:r>
          </w:p>
        </w:tc>
        <w:tc>
          <w:tcPr>
            <w:tcW w:w="775" w:type="dxa"/>
          </w:tcPr>
          <w:p w:rsidR="000C7802" w:rsidRPr="00265980" w:rsidRDefault="000C7802" w:rsidP="00FF18EB">
            <w:pPr>
              <w:rPr>
                <w:sz w:val="18"/>
                <w:szCs w:val="18"/>
              </w:rPr>
            </w:pPr>
            <w:r w:rsidRPr="00265980">
              <w:rPr>
                <w:sz w:val="18"/>
                <w:szCs w:val="18"/>
              </w:rPr>
              <w:t>9.0</w:t>
            </w:r>
          </w:p>
        </w:tc>
        <w:tc>
          <w:tcPr>
            <w:tcW w:w="941" w:type="dxa"/>
          </w:tcPr>
          <w:p w:rsidR="000C7802" w:rsidRPr="00265980" w:rsidRDefault="000C7802" w:rsidP="00FF18EB">
            <w:pPr>
              <w:rPr>
                <w:sz w:val="18"/>
                <w:szCs w:val="18"/>
              </w:rPr>
            </w:pPr>
            <w:r w:rsidRPr="00265980">
              <w:rPr>
                <w:sz w:val="18"/>
                <w:szCs w:val="18"/>
              </w:rPr>
              <w:t>13.0</w:t>
            </w:r>
          </w:p>
        </w:tc>
        <w:tc>
          <w:tcPr>
            <w:tcW w:w="791" w:type="dxa"/>
          </w:tcPr>
          <w:p w:rsidR="000C7802" w:rsidRPr="00265980" w:rsidRDefault="000C7802" w:rsidP="00FF18EB">
            <w:pPr>
              <w:rPr>
                <w:sz w:val="18"/>
                <w:szCs w:val="18"/>
              </w:rPr>
            </w:pPr>
            <w:r w:rsidRPr="00265980">
              <w:rPr>
                <w:sz w:val="18"/>
                <w:szCs w:val="18"/>
              </w:rPr>
              <w:t>14.1</w:t>
            </w:r>
          </w:p>
        </w:tc>
        <w:tc>
          <w:tcPr>
            <w:tcW w:w="775" w:type="dxa"/>
          </w:tcPr>
          <w:p w:rsidR="000C7802" w:rsidRPr="00265980" w:rsidRDefault="000C7802" w:rsidP="00FF18EB">
            <w:pPr>
              <w:rPr>
                <w:sz w:val="18"/>
                <w:szCs w:val="18"/>
              </w:rPr>
            </w:pPr>
            <w:r w:rsidRPr="00265980">
              <w:rPr>
                <w:sz w:val="18"/>
                <w:szCs w:val="18"/>
              </w:rPr>
              <w:t>18.0</w:t>
            </w:r>
          </w:p>
        </w:tc>
        <w:tc>
          <w:tcPr>
            <w:tcW w:w="877" w:type="dxa"/>
          </w:tcPr>
          <w:p w:rsidR="000C7802" w:rsidRPr="00265980" w:rsidRDefault="000C7802" w:rsidP="00FF18EB">
            <w:pPr>
              <w:rPr>
                <w:sz w:val="18"/>
                <w:szCs w:val="18"/>
              </w:rPr>
            </w:pPr>
            <w:r w:rsidRPr="00265980">
              <w:rPr>
                <w:sz w:val="18"/>
                <w:szCs w:val="18"/>
              </w:rPr>
              <w:t>66.0</w:t>
            </w:r>
          </w:p>
        </w:tc>
      </w:tr>
      <w:tr w:rsidR="000C7802" w:rsidTr="00D509F1">
        <w:tc>
          <w:tcPr>
            <w:tcW w:w="4225" w:type="dxa"/>
          </w:tcPr>
          <w:p w:rsidR="000C7802" w:rsidRPr="00265980" w:rsidRDefault="000C7802" w:rsidP="00FF18EB">
            <w:pPr>
              <w:rPr>
                <w:sz w:val="18"/>
                <w:szCs w:val="18"/>
              </w:rPr>
            </w:pPr>
            <w:r w:rsidRPr="00E767FE">
              <w:rPr>
                <w:sz w:val="18"/>
                <w:szCs w:val="18"/>
              </w:rPr>
              <w:t>Horizontal_Distance_To_Hydrology</w:t>
            </w:r>
          </w:p>
        </w:tc>
        <w:tc>
          <w:tcPr>
            <w:tcW w:w="966" w:type="dxa"/>
          </w:tcPr>
          <w:p w:rsidR="000C7802" w:rsidRPr="00265980" w:rsidRDefault="000C7802" w:rsidP="00FF18EB">
            <w:pPr>
              <w:rPr>
                <w:sz w:val="18"/>
                <w:szCs w:val="18"/>
              </w:rPr>
            </w:pPr>
            <w:r w:rsidRPr="00265980">
              <w:rPr>
                <w:sz w:val="18"/>
                <w:szCs w:val="18"/>
              </w:rPr>
              <w:t>0.0</w:t>
            </w:r>
          </w:p>
        </w:tc>
        <w:tc>
          <w:tcPr>
            <w:tcW w:w="775" w:type="dxa"/>
          </w:tcPr>
          <w:p w:rsidR="000C7802" w:rsidRPr="00265980" w:rsidRDefault="000C7802" w:rsidP="00FF18EB">
            <w:pPr>
              <w:rPr>
                <w:sz w:val="18"/>
                <w:szCs w:val="18"/>
              </w:rPr>
            </w:pPr>
            <w:r w:rsidRPr="00265980">
              <w:rPr>
                <w:sz w:val="18"/>
                <w:szCs w:val="18"/>
              </w:rPr>
              <w:t>108.0</w:t>
            </w:r>
          </w:p>
        </w:tc>
        <w:tc>
          <w:tcPr>
            <w:tcW w:w="941" w:type="dxa"/>
          </w:tcPr>
          <w:p w:rsidR="000C7802" w:rsidRPr="00265980" w:rsidRDefault="000C7802" w:rsidP="00FF18EB">
            <w:pPr>
              <w:rPr>
                <w:sz w:val="18"/>
                <w:szCs w:val="18"/>
              </w:rPr>
            </w:pPr>
            <w:r w:rsidRPr="00265980">
              <w:rPr>
                <w:sz w:val="18"/>
                <w:szCs w:val="18"/>
              </w:rPr>
              <w:t>218.0</w:t>
            </w:r>
          </w:p>
        </w:tc>
        <w:tc>
          <w:tcPr>
            <w:tcW w:w="791" w:type="dxa"/>
          </w:tcPr>
          <w:p w:rsidR="000C7802" w:rsidRPr="00265980" w:rsidRDefault="000C7802" w:rsidP="00FF18EB">
            <w:pPr>
              <w:rPr>
                <w:sz w:val="18"/>
                <w:szCs w:val="18"/>
              </w:rPr>
            </w:pPr>
            <w:r w:rsidRPr="00265980">
              <w:rPr>
                <w:sz w:val="18"/>
                <w:szCs w:val="18"/>
              </w:rPr>
              <w:t>269.4</w:t>
            </w:r>
          </w:p>
        </w:tc>
        <w:tc>
          <w:tcPr>
            <w:tcW w:w="775" w:type="dxa"/>
          </w:tcPr>
          <w:p w:rsidR="000C7802" w:rsidRPr="00265980" w:rsidRDefault="000C7802" w:rsidP="00FF18EB">
            <w:pPr>
              <w:rPr>
                <w:sz w:val="18"/>
                <w:szCs w:val="18"/>
              </w:rPr>
            </w:pPr>
            <w:r w:rsidRPr="00265980">
              <w:rPr>
                <w:sz w:val="18"/>
                <w:szCs w:val="18"/>
              </w:rPr>
              <w:t>384.0</w:t>
            </w:r>
          </w:p>
        </w:tc>
        <w:tc>
          <w:tcPr>
            <w:tcW w:w="877" w:type="dxa"/>
          </w:tcPr>
          <w:p w:rsidR="000C7802" w:rsidRPr="00265980" w:rsidRDefault="000C7802" w:rsidP="00FF18EB">
            <w:pPr>
              <w:rPr>
                <w:sz w:val="18"/>
                <w:szCs w:val="18"/>
              </w:rPr>
            </w:pPr>
            <w:r w:rsidRPr="00265980">
              <w:rPr>
                <w:sz w:val="18"/>
                <w:szCs w:val="18"/>
              </w:rPr>
              <w:t>1397.0</w:t>
            </w:r>
          </w:p>
        </w:tc>
      </w:tr>
      <w:tr w:rsidR="000C7802" w:rsidTr="00D509F1">
        <w:tc>
          <w:tcPr>
            <w:tcW w:w="4225" w:type="dxa"/>
          </w:tcPr>
          <w:p w:rsidR="000C7802" w:rsidRPr="00265980" w:rsidRDefault="000C7802" w:rsidP="00FF18EB">
            <w:pPr>
              <w:rPr>
                <w:sz w:val="18"/>
                <w:szCs w:val="18"/>
              </w:rPr>
            </w:pPr>
            <w:r w:rsidRPr="00E767FE">
              <w:rPr>
                <w:sz w:val="18"/>
                <w:szCs w:val="18"/>
              </w:rPr>
              <w:t>Vertical_Distance_To_Hydrology</w:t>
            </w:r>
          </w:p>
        </w:tc>
        <w:tc>
          <w:tcPr>
            <w:tcW w:w="966" w:type="dxa"/>
          </w:tcPr>
          <w:p w:rsidR="000C7802" w:rsidRPr="00265980" w:rsidRDefault="000C7802" w:rsidP="00FF18EB">
            <w:pPr>
              <w:rPr>
                <w:sz w:val="18"/>
                <w:szCs w:val="18"/>
              </w:rPr>
            </w:pPr>
            <w:r w:rsidRPr="00265980">
              <w:rPr>
                <w:sz w:val="18"/>
                <w:szCs w:val="18"/>
              </w:rPr>
              <w:t>-173.00</w:t>
            </w:r>
          </w:p>
        </w:tc>
        <w:tc>
          <w:tcPr>
            <w:tcW w:w="775" w:type="dxa"/>
          </w:tcPr>
          <w:p w:rsidR="000C7802" w:rsidRPr="00265980" w:rsidRDefault="000C7802" w:rsidP="00FF18EB">
            <w:pPr>
              <w:rPr>
                <w:sz w:val="18"/>
                <w:szCs w:val="18"/>
              </w:rPr>
            </w:pPr>
            <w:r w:rsidRPr="00265980">
              <w:rPr>
                <w:sz w:val="18"/>
                <w:szCs w:val="18"/>
              </w:rPr>
              <w:t>7.00</w:t>
            </w:r>
          </w:p>
        </w:tc>
        <w:tc>
          <w:tcPr>
            <w:tcW w:w="941" w:type="dxa"/>
          </w:tcPr>
          <w:p w:rsidR="000C7802" w:rsidRPr="00265980" w:rsidRDefault="000C7802" w:rsidP="00FF18EB">
            <w:pPr>
              <w:rPr>
                <w:sz w:val="18"/>
                <w:szCs w:val="18"/>
              </w:rPr>
            </w:pPr>
            <w:r w:rsidRPr="00265980">
              <w:rPr>
                <w:sz w:val="18"/>
                <w:szCs w:val="18"/>
              </w:rPr>
              <w:t>30.00</w:t>
            </w:r>
          </w:p>
        </w:tc>
        <w:tc>
          <w:tcPr>
            <w:tcW w:w="791" w:type="dxa"/>
          </w:tcPr>
          <w:p w:rsidR="000C7802" w:rsidRPr="00265980" w:rsidRDefault="000C7802" w:rsidP="00FF18EB">
            <w:pPr>
              <w:rPr>
                <w:sz w:val="18"/>
                <w:szCs w:val="18"/>
              </w:rPr>
            </w:pPr>
            <w:r w:rsidRPr="00265980">
              <w:rPr>
                <w:sz w:val="18"/>
                <w:szCs w:val="18"/>
              </w:rPr>
              <w:t>46.42</w:t>
            </w:r>
          </w:p>
        </w:tc>
        <w:tc>
          <w:tcPr>
            <w:tcW w:w="775" w:type="dxa"/>
          </w:tcPr>
          <w:p w:rsidR="000C7802" w:rsidRPr="00265980" w:rsidRDefault="000C7802" w:rsidP="00FF18EB">
            <w:pPr>
              <w:rPr>
                <w:sz w:val="18"/>
                <w:szCs w:val="18"/>
              </w:rPr>
            </w:pPr>
            <w:r w:rsidRPr="00265980">
              <w:rPr>
                <w:sz w:val="18"/>
                <w:szCs w:val="18"/>
              </w:rPr>
              <w:t>69.00</w:t>
            </w:r>
          </w:p>
        </w:tc>
        <w:tc>
          <w:tcPr>
            <w:tcW w:w="877" w:type="dxa"/>
          </w:tcPr>
          <w:p w:rsidR="000C7802" w:rsidRPr="00265980" w:rsidRDefault="000C7802" w:rsidP="00FF18EB">
            <w:pPr>
              <w:rPr>
                <w:sz w:val="18"/>
                <w:szCs w:val="18"/>
              </w:rPr>
            </w:pPr>
            <w:r w:rsidRPr="00265980">
              <w:rPr>
                <w:sz w:val="18"/>
                <w:szCs w:val="18"/>
              </w:rPr>
              <w:t>601.00</w:t>
            </w:r>
          </w:p>
        </w:tc>
      </w:tr>
      <w:tr w:rsidR="000C7802" w:rsidTr="00D509F1">
        <w:tc>
          <w:tcPr>
            <w:tcW w:w="4225" w:type="dxa"/>
          </w:tcPr>
          <w:p w:rsidR="000C7802" w:rsidRPr="00265980" w:rsidRDefault="000C7802" w:rsidP="00FF18EB">
            <w:pPr>
              <w:rPr>
                <w:sz w:val="18"/>
                <w:szCs w:val="18"/>
              </w:rPr>
            </w:pPr>
            <w:r w:rsidRPr="00E767FE">
              <w:rPr>
                <w:sz w:val="18"/>
                <w:szCs w:val="18"/>
              </w:rPr>
              <w:t>Horizontal_Distance_To_Roadways</w:t>
            </w:r>
          </w:p>
        </w:tc>
        <w:tc>
          <w:tcPr>
            <w:tcW w:w="966" w:type="dxa"/>
          </w:tcPr>
          <w:p w:rsidR="000C7802" w:rsidRPr="00265980" w:rsidRDefault="000C7802" w:rsidP="00FF18EB">
            <w:pPr>
              <w:rPr>
                <w:sz w:val="18"/>
                <w:szCs w:val="18"/>
              </w:rPr>
            </w:pPr>
            <w:r w:rsidRPr="00265980">
              <w:rPr>
                <w:sz w:val="18"/>
                <w:szCs w:val="18"/>
              </w:rPr>
              <w:t>0</w:t>
            </w:r>
          </w:p>
        </w:tc>
        <w:tc>
          <w:tcPr>
            <w:tcW w:w="775" w:type="dxa"/>
          </w:tcPr>
          <w:p w:rsidR="000C7802" w:rsidRPr="00265980" w:rsidRDefault="000C7802" w:rsidP="00FF18EB">
            <w:pPr>
              <w:rPr>
                <w:sz w:val="18"/>
                <w:szCs w:val="18"/>
              </w:rPr>
            </w:pPr>
            <w:r w:rsidRPr="00265980">
              <w:rPr>
                <w:sz w:val="18"/>
                <w:szCs w:val="18"/>
              </w:rPr>
              <w:t>1106</w:t>
            </w:r>
          </w:p>
        </w:tc>
        <w:tc>
          <w:tcPr>
            <w:tcW w:w="941" w:type="dxa"/>
          </w:tcPr>
          <w:p w:rsidR="000C7802" w:rsidRPr="00265980" w:rsidRDefault="000C7802" w:rsidP="00FF18EB">
            <w:pPr>
              <w:rPr>
                <w:sz w:val="18"/>
                <w:szCs w:val="18"/>
              </w:rPr>
            </w:pPr>
            <w:r w:rsidRPr="00265980">
              <w:rPr>
                <w:sz w:val="18"/>
                <w:szCs w:val="18"/>
              </w:rPr>
              <w:t>1997</w:t>
            </w:r>
          </w:p>
        </w:tc>
        <w:tc>
          <w:tcPr>
            <w:tcW w:w="791" w:type="dxa"/>
          </w:tcPr>
          <w:p w:rsidR="000C7802" w:rsidRPr="00265980" w:rsidRDefault="000C7802" w:rsidP="00FF18EB">
            <w:pPr>
              <w:rPr>
                <w:sz w:val="18"/>
                <w:szCs w:val="18"/>
              </w:rPr>
            </w:pPr>
            <w:r w:rsidRPr="00265980">
              <w:rPr>
                <w:sz w:val="18"/>
                <w:szCs w:val="18"/>
              </w:rPr>
              <w:t>2350</w:t>
            </w:r>
          </w:p>
        </w:tc>
        <w:tc>
          <w:tcPr>
            <w:tcW w:w="775" w:type="dxa"/>
          </w:tcPr>
          <w:p w:rsidR="000C7802" w:rsidRPr="00265980" w:rsidRDefault="000C7802" w:rsidP="00FF18EB">
            <w:pPr>
              <w:rPr>
                <w:sz w:val="18"/>
                <w:szCs w:val="18"/>
              </w:rPr>
            </w:pPr>
            <w:r w:rsidRPr="00265980">
              <w:rPr>
                <w:sz w:val="18"/>
                <w:szCs w:val="18"/>
              </w:rPr>
              <w:t>3328</w:t>
            </w:r>
          </w:p>
        </w:tc>
        <w:tc>
          <w:tcPr>
            <w:tcW w:w="877" w:type="dxa"/>
          </w:tcPr>
          <w:p w:rsidR="000C7802" w:rsidRPr="00265980" w:rsidRDefault="000C7802" w:rsidP="00FF18EB">
            <w:pPr>
              <w:rPr>
                <w:sz w:val="18"/>
                <w:szCs w:val="18"/>
              </w:rPr>
            </w:pPr>
            <w:r w:rsidRPr="00265980">
              <w:rPr>
                <w:sz w:val="18"/>
                <w:szCs w:val="18"/>
              </w:rPr>
              <w:t>7117</w:t>
            </w:r>
          </w:p>
        </w:tc>
      </w:tr>
      <w:tr w:rsidR="000C7802" w:rsidTr="00D509F1">
        <w:tc>
          <w:tcPr>
            <w:tcW w:w="4225" w:type="dxa"/>
          </w:tcPr>
          <w:p w:rsidR="000C7802" w:rsidRPr="00265980" w:rsidRDefault="000C7802" w:rsidP="00FF18EB">
            <w:pPr>
              <w:rPr>
                <w:sz w:val="18"/>
                <w:szCs w:val="18"/>
              </w:rPr>
            </w:pPr>
            <w:r w:rsidRPr="00E767FE">
              <w:rPr>
                <w:sz w:val="18"/>
                <w:szCs w:val="18"/>
              </w:rPr>
              <w:t>Hillshade_9am</w:t>
            </w:r>
          </w:p>
        </w:tc>
        <w:tc>
          <w:tcPr>
            <w:tcW w:w="966" w:type="dxa"/>
          </w:tcPr>
          <w:p w:rsidR="000C7802" w:rsidRPr="00265980" w:rsidRDefault="000C7802" w:rsidP="00FF18EB">
            <w:pPr>
              <w:rPr>
                <w:sz w:val="18"/>
                <w:szCs w:val="18"/>
              </w:rPr>
            </w:pPr>
            <w:r w:rsidRPr="00265980">
              <w:rPr>
                <w:sz w:val="18"/>
                <w:szCs w:val="18"/>
              </w:rPr>
              <w:t>0.0</w:t>
            </w:r>
          </w:p>
        </w:tc>
        <w:tc>
          <w:tcPr>
            <w:tcW w:w="775" w:type="dxa"/>
          </w:tcPr>
          <w:p w:rsidR="000C7802" w:rsidRPr="00265980" w:rsidRDefault="000C7802" w:rsidP="00FF18EB">
            <w:pPr>
              <w:rPr>
                <w:sz w:val="18"/>
                <w:szCs w:val="18"/>
              </w:rPr>
            </w:pPr>
            <w:r w:rsidRPr="00265980">
              <w:rPr>
                <w:sz w:val="18"/>
                <w:szCs w:val="18"/>
              </w:rPr>
              <w:t>198.0</w:t>
            </w:r>
          </w:p>
        </w:tc>
        <w:tc>
          <w:tcPr>
            <w:tcW w:w="941" w:type="dxa"/>
          </w:tcPr>
          <w:p w:rsidR="000C7802" w:rsidRPr="00265980" w:rsidRDefault="000C7802" w:rsidP="00FF18EB">
            <w:pPr>
              <w:rPr>
                <w:sz w:val="18"/>
                <w:szCs w:val="18"/>
              </w:rPr>
            </w:pPr>
            <w:r w:rsidRPr="00265980">
              <w:rPr>
                <w:sz w:val="18"/>
                <w:szCs w:val="18"/>
              </w:rPr>
              <w:t>218.0</w:t>
            </w:r>
          </w:p>
        </w:tc>
        <w:tc>
          <w:tcPr>
            <w:tcW w:w="791" w:type="dxa"/>
          </w:tcPr>
          <w:p w:rsidR="000C7802" w:rsidRPr="00265980" w:rsidRDefault="000C7802" w:rsidP="00FF18EB">
            <w:pPr>
              <w:rPr>
                <w:sz w:val="18"/>
                <w:szCs w:val="18"/>
              </w:rPr>
            </w:pPr>
            <w:r w:rsidRPr="00265980">
              <w:rPr>
                <w:sz w:val="18"/>
                <w:szCs w:val="18"/>
              </w:rPr>
              <w:t>212.1</w:t>
            </w:r>
          </w:p>
        </w:tc>
        <w:tc>
          <w:tcPr>
            <w:tcW w:w="775" w:type="dxa"/>
          </w:tcPr>
          <w:p w:rsidR="000C7802" w:rsidRPr="00265980" w:rsidRDefault="000C7802" w:rsidP="00FF18EB">
            <w:pPr>
              <w:rPr>
                <w:sz w:val="18"/>
                <w:szCs w:val="18"/>
              </w:rPr>
            </w:pPr>
            <w:r w:rsidRPr="00265980">
              <w:rPr>
                <w:sz w:val="18"/>
                <w:szCs w:val="18"/>
              </w:rPr>
              <w:t>231.0</w:t>
            </w:r>
          </w:p>
        </w:tc>
        <w:tc>
          <w:tcPr>
            <w:tcW w:w="877" w:type="dxa"/>
          </w:tcPr>
          <w:p w:rsidR="000C7802" w:rsidRPr="00265980" w:rsidRDefault="000C7802" w:rsidP="00FF18EB">
            <w:pPr>
              <w:rPr>
                <w:sz w:val="18"/>
                <w:szCs w:val="18"/>
              </w:rPr>
            </w:pPr>
            <w:r w:rsidRPr="00265980">
              <w:rPr>
                <w:sz w:val="18"/>
                <w:szCs w:val="18"/>
              </w:rPr>
              <w:t>254.0</w:t>
            </w:r>
          </w:p>
        </w:tc>
      </w:tr>
      <w:tr w:rsidR="000C7802" w:rsidTr="00D509F1">
        <w:tc>
          <w:tcPr>
            <w:tcW w:w="4225" w:type="dxa"/>
          </w:tcPr>
          <w:p w:rsidR="000C7802" w:rsidRPr="00265980" w:rsidRDefault="000C7802" w:rsidP="00FF18EB">
            <w:pPr>
              <w:rPr>
                <w:sz w:val="18"/>
                <w:szCs w:val="18"/>
              </w:rPr>
            </w:pPr>
            <w:r w:rsidRPr="00E767FE">
              <w:rPr>
                <w:sz w:val="18"/>
                <w:szCs w:val="18"/>
              </w:rPr>
              <w:t>Hillshade_Noon</w:t>
            </w:r>
          </w:p>
        </w:tc>
        <w:tc>
          <w:tcPr>
            <w:tcW w:w="966" w:type="dxa"/>
          </w:tcPr>
          <w:p w:rsidR="000C7802" w:rsidRPr="00265980" w:rsidRDefault="000C7802" w:rsidP="00FF18EB">
            <w:pPr>
              <w:rPr>
                <w:sz w:val="18"/>
                <w:szCs w:val="18"/>
              </w:rPr>
            </w:pPr>
            <w:r w:rsidRPr="00265980">
              <w:rPr>
                <w:sz w:val="18"/>
                <w:szCs w:val="18"/>
              </w:rPr>
              <w:t>0.0</w:t>
            </w:r>
          </w:p>
        </w:tc>
        <w:tc>
          <w:tcPr>
            <w:tcW w:w="775" w:type="dxa"/>
          </w:tcPr>
          <w:p w:rsidR="000C7802" w:rsidRPr="00265980" w:rsidRDefault="000C7802" w:rsidP="00FF18EB">
            <w:pPr>
              <w:rPr>
                <w:sz w:val="18"/>
                <w:szCs w:val="18"/>
              </w:rPr>
            </w:pPr>
            <w:r w:rsidRPr="00265980">
              <w:rPr>
                <w:sz w:val="18"/>
                <w:szCs w:val="18"/>
              </w:rPr>
              <w:t>213.0</w:t>
            </w:r>
          </w:p>
        </w:tc>
        <w:tc>
          <w:tcPr>
            <w:tcW w:w="941" w:type="dxa"/>
          </w:tcPr>
          <w:p w:rsidR="000C7802" w:rsidRPr="00265980" w:rsidRDefault="000C7802" w:rsidP="00FF18EB">
            <w:pPr>
              <w:rPr>
                <w:sz w:val="18"/>
                <w:szCs w:val="18"/>
              </w:rPr>
            </w:pPr>
            <w:r w:rsidRPr="00265980">
              <w:rPr>
                <w:sz w:val="18"/>
                <w:szCs w:val="18"/>
              </w:rPr>
              <w:t>226.0</w:t>
            </w:r>
          </w:p>
        </w:tc>
        <w:tc>
          <w:tcPr>
            <w:tcW w:w="791" w:type="dxa"/>
          </w:tcPr>
          <w:p w:rsidR="000C7802" w:rsidRPr="00265980" w:rsidRDefault="000C7802" w:rsidP="00FF18EB">
            <w:pPr>
              <w:rPr>
                <w:sz w:val="18"/>
                <w:szCs w:val="18"/>
              </w:rPr>
            </w:pPr>
            <w:r w:rsidRPr="00265980">
              <w:rPr>
                <w:sz w:val="18"/>
                <w:szCs w:val="18"/>
              </w:rPr>
              <w:t>223.3</w:t>
            </w:r>
          </w:p>
        </w:tc>
        <w:tc>
          <w:tcPr>
            <w:tcW w:w="775" w:type="dxa"/>
          </w:tcPr>
          <w:p w:rsidR="000C7802" w:rsidRPr="00265980" w:rsidRDefault="000C7802" w:rsidP="00FF18EB">
            <w:pPr>
              <w:rPr>
                <w:sz w:val="18"/>
                <w:szCs w:val="18"/>
              </w:rPr>
            </w:pPr>
            <w:r w:rsidRPr="00265980">
              <w:rPr>
                <w:sz w:val="18"/>
                <w:szCs w:val="18"/>
              </w:rPr>
              <w:t>237.0</w:t>
            </w:r>
          </w:p>
        </w:tc>
        <w:tc>
          <w:tcPr>
            <w:tcW w:w="877" w:type="dxa"/>
          </w:tcPr>
          <w:p w:rsidR="000C7802" w:rsidRPr="00265980" w:rsidRDefault="000C7802" w:rsidP="00FF18EB">
            <w:pPr>
              <w:rPr>
                <w:sz w:val="18"/>
                <w:szCs w:val="18"/>
              </w:rPr>
            </w:pPr>
            <w:r w:rsidRPr="00265980">
              <w:rPr>
                <w:sz w:val="18"/>
                <w:szCs w:val="18"/>
              </w:rPr>
              <w:t>254.0</w:t>
            </w:r>
          </w:p>
        </w:tc>
      </w:tr>
      <w:tr w:rsidR="000C7802" w:rsidTr="00D509F1">
        <w:tc>
          <w:tcPr>
            <w:tcW w:w="4225" w:type="dxa"/>
          </w:tcPr>
          <w:p w:rsidR="000C7802" w:rsidRPr="00265980" w:rsidRDefault="000C7802" w:rsidP="00FF18EB">
            <w:pPr>
              <w:rPr>
                <w:sz w:val="18"/>
                <w:szCs w:val="18"/>
              </w:rPr>
            </w:pPr>
            <w:r w:rsidRPr="00E767FE">
              <w:rPr>
                <w:sz w:val="18"/>
                <w:szCs w:val="18"/>
              </w:rPr>
              <w:t>Hillshade_3pm</w:t>
            </w:r>
          </w:p>
        </w:tc>
        <w:tc>
          <w:tcPr>
            <w:tcW w:w="966" w:type="dxa"/>
          </w:tcPr>
          <w:p w:rsidR="000C7802" w:rsidRPr="00265980" w:rsidRDefault="000C7802" w:rsidP="00FF18EB">
            <w:pPr>
              <w:rPr>
                <w:sz w:val="18"/>
                <w:szCs w:val="18"/>
              </w:rPr>
            </w:pPr>
            <w:r w:rsidRPr="00265980">
              <w:rPr>
                <w:sz w:val="18"/>
                <w:szCs w:val="18"/>
              </w:rPr>
              <w:t>0.0</w:t>
            </w:r>
          </w:p>
        </w:tc>
        <w:tc>
          <w:tcPr>
            <w:tcW w:w="775" w:type="dxa"/>
          </w:tcPr>
          <w:p w:rsidR="000C7802" w:rsidRPr="00265980" w:rsidRDefault="000C7802" w:rsidP="00FF18EB">
            <w:pPr>
              <w:rPr>
                <w:sz w:val="18"/>
                <w:szCs w:val="18"/>
              </w:rPr>
            </w:pPr>
            <w:r w:rsidRPr="00265980">
              <w:rPr>
                <w:sz w:val="18"/>
                <w:szCs w:val="18"/>
              </w:rPr>
              <w:t>119.0</w:t>
            </w:r>
          </w:p>
        </w:tc>
        <w:tc>
          <w:tcPr>
            <w:tcW w:w="941" w:type="dxa"/>
          </w:tcPr>
          <w:p w:rsidR="000C7802" w:rsidRPr="00265980" w:rsidRDefault="000C7802" w:rsidP="00FF18EB">
            <w:pPr>
              <w:rPr>
                <w:sz w:val="18"/>
                <w:szCs w:val="18"/>
              </w:rPr>
            </w:pPr>
            <w:r w:rsidRPr="00265980">
              <w:rPr>
                <w:sz w:val="18"/>
                <w:szCs w:val="18"/>
              </w:rPr>
              <w:t>143.0</w:t>
            </w:r>
          </w:p>
        </w:tc>
        <w:tc>
          <w:tcPr>
            <w:tcW w:w="791" w:type="dxa"/>
          </w:tcPr>
          <w:p w:rsidR="000C7802" w:rsidRPr="00265980" w:rsidRDefault="000C7802" w:rsidP="00FF18EB">
            <w:pPr>
              <w:rPr>
                <w:sz w:val="18"/>
                <w:szCs w:val="18"/>
              </w:rPr>
            </w:pPr>
            <w:r w:rsidRPr="00265980">
              <w:rPr>
                <w:sz w:val="18"/>
                <w:szCs w:val="18"/>
              </w:rPr>
              <w:t>142.5</w:t>
            </w:r>
          </w:p>
        </w:tc>
        <w:tc>
          <w:tcPr>
            <w:tcW w:w="775" w:type="dxa"/>
          </w:tcPr>
          <w:p w:rsidR="000C7802" w:rsidRPr="00265980" w:rsidRDefault="000C7802" w:rsidP="00FF18EB">
            <w:pPr>
              <w:rPr>
                <w:sz w:val="18"/>
                <w:szCs w:val="18"/>
              </w:rPr>
            </w:pPr>
            <w:r w:rsidRPr="00265980">
              <w:rPr>
                <w:sz w:val="18"/>
                <w:szCs w:val="18"/>
              </w:rPr>
              <w:t>168.0</w:t>
            </w:r>
          </w:p>
        </w:tc>
        <w:tc>
          <w:tcPr>
            <w:tcW w:w="877" w:type="dxa"/>
          </w:tcPr>
          <w:p w:rsidR="000C7802" w:rsidRPr="00265980" w:rsidRDefault="000C7802" w:rsidP="00FF18EB">
            <w:pPr>
              <w:rPr>
                <w:sz w:val="18"/>
                <w:szCs w:val="18"/>
              </w:rPr>
            </w:pPr>
            <w:r w:rsidRPr="00265980">
              <w:rPr>
                <w:sz w:val="18"/>
                <w:szCs w:val="18"/>
              </w:rPr>
              <w:t>254.0</w:t>
            </w:r>
          </w:p>
        </w:tc>
      </w:tr>
      <w:tr w:rsidR="000C7802" w:rsidTr="00D509F1">
        <w:tc>
          <w:tcPr>
            <w:tcW w:w="4225" w:type="dxa"/>
          </w:tcPr>
          <w:p w:rsidR="000C7802" w:rsidRPr="00265980" w:rsidRDefault="000C7802" w:rsidP="00FF18EB">
            <w:pPr>
              <w:rPr>
                <w:sz w:val="18"/>
                <w:szCs w:val="18"/>
              </w:rPr>
            </w:pPr>
            <w:r w:rsidRPr="00E767FE">
              <w:rPr>
                <w:sz w:val="18"/>
                <w:szCs w:val="18"/>
              </w:rPr>
              <w:t>Horizontal_Distance_To_Fire_Points</w:t>
            </w:r>
          </w:p>
        </w:tc>
        <w:tc>
          <w:tcPr>
            <w:tcW w:w="966" w:type="dxa"/>
          </w:tcPr>
          <w:p w:rsidR="000C7802" w:rsidRPr="00265980" w:rsidRDefault="000C7802" w:rsidP="00FF18EB">
            <w:pPr>
              <w:rPr>
                <w:sz w:val="18"/>
                <w:szCs w:val="18"/>
              </w:rPr>
            </w:pPr>
            <w:r w:rsidRPr="00265980">
              <w:rPr>
                <w:sz w:val="18"/>
                <w:szCs w:val="18"/>
              </w:rPr>
              <w:t>0</w:t>
            </w:r>
          </w:p>
        </w:tc>
        <w:tc>
          <w:tcPr>
            <w:tcW w:w="775" w:type="dxa"/>
          </w:tcPr>
          <w:p w:rsidR="000C7802" w:rsidRPr="00265980" w:rsidRDefault="000C7802" w:rsidP="00FF18EB">
            <w:pPr>
              <w:rPr>
                <w:sz w:val="18"/>
                <w:szCs w:val="18"/>
              </w:rPr>
            </w:pPr>
            <w:r w:rsidRPr="00265980">
              <w:rPr>
                <w:sz w:val="18"/>
                <w:szCs w:val="18"/>
              </w:rPr>
              <w:t>1024</w:t>
            </w:r>
          </w:p>
        </w:tc>
        <w:tc>
          <w:tcPr>
            <w:tcW w:w="941" w:type="dxa"/>
          </w:tcPr>
          <w:p w:rsidR="000C7802" w:rsidRPr="00265980" w:rsidRDefault="000C7802" w:rsidP="00FF18EB">
            <w:pPr>
              <w:rPr>
                <w:sz w:val="18"/>
                <w:szCs w:val="18"/>
              </w:rPr>
            </w:pPr>
            <w:r w:rsidRPr="00265980">
              <w:rPr>
                <w:sz w:val="18"/>
                <w:szCs w:val="18"/>
              </w:rPr>
              <w:t>1710</w:t>
            </w:r>
          </w:p>
        </w:tc>
        <w:tc>
          <w:tcPr>
            <w:tcW w:w="791" w:type="dxa"/>
          </w:tcPr>
          <w:p w:rsidR="000C7802" w:rsidRPr="00265980" w:rsidRDefault="000C7802" w:rsidP="00FF18EB">
            <w:pPr>
              <w:rPr>
                <w:sz w:val="18"/>
                <w:szCs w:val="18"/>
              </w:rPr>
            </w:pPr>
            <w:r w:rsidRPr="00265980">
              <w:rPr>
                <w:sz w:val="18"/>
                <w:szCs w:val="18"/>
              </w:rPr>
              <w:t>1980</w:t>
            </w:r>
          </w:p>
        </w:tc>
        <w:tc>
          <w:tcPr>
            <w:tcW w:w="775" w:type="dxa"/>
          </w:tcPr>
          <w:p w:rsidR="000C7802" w:rsidRPr="00265980" w:rsidRDefault="000C7802" w:rsidP="00FF18EB">
            <w:pPr>
              <w:rPr>
                <w:sz w:val="18"/>
                <w:szCs w:val="18"/>
              </w:rPr>
            </w:pPr>
            <w:r w:rsidRPr="00265980">
              <w:rPr>
                <w:sz w:val="18"/>
                <w:szCs w:val="18"/>
              </w:rPr>
              <w:t>2550</w:t>
            </w:r>
          </w:p>
        </w:tc>
        <w:tc>
          <w:tcPr>
            <w:tcW w:w="877" w:type="dxa"/>
          </w:tcPr>
          <w:p w:rsidR="000C7802" w:rsidRPr="00265980" w:rsidRDefault="000C7802" w:rsidP="00FF18EB">
            <w:pPr>
              <w:rPr>
                <w:sz w:val="18"/>
                <w:szCs w:val="18"/>
              </w:rPr>
            </w:pPr>
            <w:r w:rsidRPr="00265980">
              <w:rPr>
                <w:sz w:val="18"/>
                <w:szCs w:val="18"/>
              </w:rPr>
              <w:t>7173</w:t>
            </w:r>
          </w:p>
        </w:tc>
      </w:tr>
    </w:tbl>
    <w:p w:rsidR="00E767FE" w:rsidRDefault="00D217E4" w:rsidP="00CC7B49">
      <w:pPr>
        <w:jc w:val="center"/>
        <w:rPr>
          <w:sz w:val="18"/>
          <w:szCs w:val="18"/>
        </w:rPr>
      </w:pPr>
      <w:r>
        <w:rPr>
          <w:sz w:val="18"/>
          <w:szCs w:val="18"/>
        </w:rPr>
        <w:t>Table2</w:t>
      </w:r>
      <w:r w:rsidR="00CC7B49">
        <w:rPr>
          <w:sz w:val="18"/>
          <w:szCs w:val="18"/>
        </w:rPr>
        <w:t>: Five Number summary for quantitative variables</w:t>
      </w:r>
    </w:p>
    <w:p w:rsidR="00CC7B49" w:rsidRDefault="001E7202" w:rsidP="00265980">
      <w:r>
        <w:rPr>
          <w:sz w:val="18"/>
          <w:szCs w:val="18"/>
        </w:rPr>
        <w:t xml:space="preserve">From Table1 we can see that quantitative variables are pretty well distributed. Figure2 shows the correlation between quantitative variables. Notice class variable was not converted to factor till now hence it appears in the correlation diagram. We can notice that it has highest correlation with Elevation which we will see in other graphs as well as when we observe importance of various predictors. </w:t>
      </w:r>
      <w:r w:rsidR="00CC7B49">
        <w:t xml:space="preserve">   </w:t>
      </w:r>
    </w:p>
    <w:p w:rsidR="00265980" w:rsidRDefault="00265980" w:rsidP="00265980">
      <w:pPr>
        <w:rPr>
          <w:sz w:val="18"/>
          <w:szCs w:val="18"/>
        </w:rPr>
      </w:pPr>
      <w:r>
        <w:rPr>
          <w:sz w:val="18"/>
          <w:szCs w:val="18"/>
        </w:rPr>
        <w:t xml:space="preserve">However, the class variable itself is heavily skewed with major percentage of data being available for only type 1 and 2. This </w:t>
      </w:r>
      <w:r w:rsidR="00191121">
        <w:rPr>
          <w:sz w:val="18"/>
          <w:szCs w:val="18"/>
        </w:rPr>
        <w:t>might</w:t>
      </w:r>
      <w:r>
        <w:rPr>
          <w:sz w:val="18"/>
          <w:szCs w:val="18"/>
        </w:rPr>
        <w:t xml:space="preserve"> unfold itself as a major challenge as we build our models.</w:t>
      </w:r>
    </w:p>
    <w:p w:rsidR="001E7202" w:rsidRDefault="00265980" w:rsidP="00265980">
      <w:pPr>
        <w:keepNext/>
      </w:pPr>
      <w:r>
        <w:rPr>
          <w:noProof/>
        </w:rPr>
        <w:drawing>
          <wp:anchor distT="0" distB="0" distL="114300" distR="114300" simplePos="0" relativeHeight="251658240" behindDoc="0" locked="0" layoutInCell="1" allowOverlap="1" wp14:anchorId="7B1F1F9A" wp14:editId="740C53C6">
            <wp:simplePos x="0" y="0"/>
            <wp:positionH relativeFrom="column">
              <wp:posOffset>3497580</wp:posOffset>
            </wp:positionH>
            <wp:positionV relativeFrom="paragraph">
              <wp:posOffset>292100</wp:posOffset>
            </wp:positionV>
            <wp:extent cx="2981960" cy="1844040"/>
            <wp:effectExtent l="0" t="0" r="889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81960" cy="18440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7F6C473" wp14:editId="70DB2A72">
            <wp:extent cx="3192780" cy="211798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9501" r="29383"/>
                    <a:stretch/>
                  </pic:blipFill>
                  <pic:spPr bwMode="auto">
                    <a:xfrm>
                      <a:off x="0" y="0"/>
                      <a:ext cx="3220714" cy="2136510"/>
                    </a:xfrm>
                    <a:prstGeom prst="rect">
                      <a:avLst/>
                    </a:prstGeom>
                    <a:ln>
                      <a:noFill/>
                    </a:ln>
                    <a:extLst>
                      <a:ext uri="{53640926-AAD7-44D8-BBD7-CCE9431645EC}">
                        <a14:shadowObscured xmlns:a14="http://schemas.microsoft.com/office/drawing/2010/main"/>
                      </a:ext>
                    </a:extLst>
                  </pic:spPr>
                </pic:pic>
              </a:graphicData>
            </a:graphic>
          </wp:inline>
        </w:drawing>
      </w:r>
    </w:p>
    <w:p w:rsidR="00265980" w:rsidRPr="00CC7B49" w:rsidRDefault="00265980" w:rsidP="00265980">
      <w:pPr>
        <w:pStyle w:val="Caption"/>
        <w:rPr>
          <w:sz w:val="14"/>
          <w:szCs w:val="14"/>
        </w:rPr>
      </w:pPr>
      <w:r>
        <w:rPr>
          <w:noProof/>
        </w:rPr>
        <mc:AlternateContent>
          <mc:Choice Requires="wps">
            <w:drawing>
              <wp:anchor distT="0" distB="0" distL="114300" distR="114300" simplePos="0" relativeHeight="251661312" behindDoc="0" locked="0" layoutInCell="1" allowOverlap="1" wp14:anchorId="6A3F0B9A" wp14:editId="0FAD072A">
                <wp:simplePos x="0" y="0"/>
                <wp:positionH relativeFrom="column">
                  <wp:posOffset>3706272</wp:posOffset>
                </wp:positionH>
                <wp:positionV relativeFrom="paragraph">
                  <wp:posOffset>158853</wp:posOffset>
                </wp:positionV>
                <wp:extent cx="2093595" cy="635"/>
                <wp:effectExtent l="0" t="0" r="1905" b="18415"/>
                <wp:wrapSquare wrapText="bothSides"/>
                <wp:docPr id="9" name="Text Box 9"/>
                <wp:cNvGraphicFramePr/>
                <a:graphic xmlns:a="http://schemas.openxmlformats.org/drawingml/2006/main">
                  <a:graphicData uri="http://schemas.microsoft.com/office/word/2010/wordprocessingShape">
                    <wps:wsp>
                      <wps:cNvSpPr txBox="1"/>
                      <wps:spPr>
                        <a:xfrm>
                          <a:off x="0" y="0"/>
                          <a:ext cx="2093595" cy="635"/>
                        </a:xfrm>
                        <a:prstGeom prst="rect">
                          <a:avLst/>
                        </a:prstGeom>
                        <a:solidFill>
                          <a:prstClr val="white"/>
                        </a:solidFill>
                        <a:ln>
                          <a:noFill/>
                        </a:ln>
                      </wps:spPr>
                      <wps:txbx>
                        <w:txbxContent>
                          <w:p w:rsidR="00265980" w:rsidRPr="00265980" w:rsidRDefault="00265980" w:rsidP="00265980">
                            <w:pPr>
                              <w:pStyle w:val="Caption"/>
                              <w:jc w:val="center"/>
                              <w:rPr>
                                <w:noProof/>
                                <w:sz w:val="14"/>
                                <w:szCs w:val="14"/>
                              </w:rPr>
                            </w:pPr>
                            <w:r w:rsidRPr="00265980">
                              <w:rPr>
                                <w:sz w:val="14"/>
                                <w:szCs w:val="14"/>
                              </w:rPr>
                              <w:t xml:space="preserve">Figure </w:t>
                            </w:r>
                            <w:r w:rsidRPr="00265980">
                              <w:rPr>
                                <w:sz w:val="14"/>
                                <w:szCs w:val="14"/>
                              </w:rPr>
                              <w:fldChar w:fldCharType="begin"/>
                            </w:r>
                            <w:r w:rsidRPr="00265980">
                              <w:rPr>
                                <w:sz w:val="14"/>
                                <w:szCs w:val="14"/>
                              </w:rPr>
                              <w:instrText xml:space="preserve"> SEQ Figure \* ARABIC </w:instrText>
                            </w:r>
                            <w:r w:rsidRPr="00265980">
                              <w:rPr>
                                <w:sz w:val="14"/>
                                <w:szCs w:val="14"/>
                              </w:rPr>
                              <w:fldChar w:fldCharType="separate"/>
                            </w:r>
                            <w:r w:rsidR="00840C5D">
                              <w:rPr>
                                <w:noProof/>
                                <w:sz w:val="14"/>
                                <w:szCs w:val="14"/>
                              </w:rPr>
                              <w:t>1</w:t>
                            </w:r>
                            <w:r w:rsidRPr="00265980">
                              <w:rPr>
                                <w:sz w:val="14"/>
                                <w:szCs w:val="14"/>
                              </w:rPr>
                              <w:fldChar w:fldCharType="end"/>
                            </w:r>
                            <w:r w:rsidRPr="00265980">
                              <w:rPr>
                                <w:sz w:val="14"/>
                                <w:szCs w:val="14"/>
                              </w:rPr>
                              <w:t>:Distribution of class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3F0B9A" id="_x0000_t202" coordsize="21600,21600" o:spt="202" path="m,l,21600r21600,l21600,xe">
                <v:stroke joinstyle="miter"/>
                <v:path gradientshapeok="t" o:connecttype="rect"/>
              </v:shapetype>
              <v:shape id="Text Box 9" o:spid="_x0000_s1026" type="#_x0000_t202" style="position:absolute;margin-left:291.85pt;margin-top:12.5pt;width:164.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" stroked="f">
                <v:textbox style="mso-fit-shape-to-text:t" inset="0,0,0,0">
                  <w:txbxContent>
                    <w:p w:rsidR="00265980" w:rsidRPr="00265980" w:rsidRDefault="00265980" w:rsidP="00265980">
                      <w:pPr>
                        <w:pStyle w:val="Caption"/>
                        <w:jc w:val="center"/>
                        <w:rPr>
                          <w:noProof/>
                          <w:sz w:val="14"/>
                          <w:szCs w:val="14"/>
                        </w:rPr>
                      </w:pPr>
                      <w:r w:rsidRPr="00265980">
                        <w:rPr>
                          <w:sz w:val="14"/>
                          <w:szCs w:val="14"/>
                        </w:rPr>
                        <w:t xml:space="preserve">Figure </w:t>
                      </w:r>
                      <w:r w:rsidRPr="00265980">
                        <w:rPr>
                          <w:sz w:val="14"/>
                          <w:szCs w:val="14"/>
                        </w:rPr>
                        <w:fldChar w:fldCharType="begin"/>
                      </w:r>
                      <w:r w:rsidRPr="00265980">
                        <w:rPr>
                          <w:sz w:val="14"/>
                          <w:szCs w:val="14"/>
                        </w:rPr>
                        <w:instrText xml:space="preserve"> SEQ Figure \* ARABIC </w:instrText>
                      </w:r>
                      <w:r w:rsidRPr="00265980">
                        <w:rPr>
                          <w:sz w:val="14"/>
                          <w:szCs w:val="14"/>
                        </w:rPr>
                        <w:fldChar w:fldCharType="separate"/>
                      </w:r>
                      <w:r w:rsidR="00840C5D">
                        <w:rPr>
                          <w:noProof/>
                          <w:sz w:val="14"/>
                          <w:szCs w:val="14"/>
                        </w:rPr>
                        <w:t>1</w:t>
                      </w:r>
                      <w:r w:rsidRPr="00265980">
                        <w:rPr>
                          <w:sz w:val="14"/>
                          <w:szCs w:val="14"/>
                        </w:rPr>
                        <w:fldChar w:fldCharType="end"/>
                      </w:r>
                      <w:r w:rsidRPr="00265980">
                        <w:rPr>
                          <w:sz w:val="14"/>
                          <w:szCs w:val="14"/>
                        </w:rPr>
                        <w:t>:Distribution of class variable</w:t>
                      </w:r>
                    </w:p>
                  </w:txbxContent>
                </v:textbox>
                <w10:wrap type="square"/>
              </v:shape>
            </w:pict>
          </mc:Fallback>
        </mc:AlternateContent>
      </w:r>
      <w:r w:rsidR="00CC7B49">
        <w:rPr>
          <w:sz w:val="14"/>
          <w:szCs w:val="14"/>
        </w:rPr>
        <w:t xml:space="preserve">              </w:t>
      </w:r>
      <w:r w:rsidR="00CC7B49">
        <w:rPr>
          <w:sz w:val="14"/>
          <w:szCs w:val="14"/>
        </w:rPr>
        <w:tab/>
      </w:r>
      <w:r>
        <w:rPr>
          <w:sz w:val="14"/>
          <w:szCs w:val="14"/>
        </w:rPr>
        <w:t>F</w:t>
      </w:r>
      <w:r w:rsidRPr="00CC7B49">
        <w:rPr>
          <w:sz w:val="14"/>
          <w:szCs w:val="14"/>
        </w:rPr>
        <w:t xml:space="preserve">igure </w:t>
      </w:r>
      <w:r w:rsidRPr="00CC7B49">
        <w:rPr>
          <w:sz w:val="14"/>
          <w:szCs w:val="14"/>
        </w:rPr>
        <w:fldChar w:fldCharType="begin"/>
      </w:r>
      <w:r w:rsidRPr="00CC7B49">
        <w:rPr>
          <w:sz w:val="14"/>
          <w:szCs w:val="14"/>
        </w:rPr>
        <w:instrText xml:space="preserve"> SEQ Figure \* ARABIC </w:instrText>
      </w:r>
      <w:r w:rsidRPr="00CC7B49">
        <w:rPr>
          <w:sz w:val="14"/>
          <w:szCs w:val="14"/>
        </w:rPr>
        <w:fldChar w:fldCharType="separate"/>
      </w:r>
      <w:r w:rsidR="00840C5D">
        <w:rPr>
          <w:noProof/>
          <w:sz w:val="14"/>
          <w:szCs w:val="14"/>
        </w:rPr>
        <w:t>2</w:t>
      </w:r>
      <w:r w:rsidRPr="00CC7B49">
        <w:rPr>
          <w:sz w:val="14"/>
          <w:szCs w:val="14"/>
        </w:rPr>
        <w:fldChar w:fldCharType="end"/>
      </w:r>
      <w:r w:rsidRPr="00CC7B49">
        <w:rPr>
          <w:sz w:val="14"/>
          <w:szCs w:val="14"/>
        </w:rPr>
        <w:t>: Correlation between quantitative variables</w:t>
      </w:r>
    </w:p>
    <w:p w:rsidR="00E767FE" w:rsidRPr="00CC7B49" w:rsidRDefault="00CC7B49" w:rsidP="00CC7B49">
      <w:pPr>
        <w:pStyle w:val="Caption"/>
        <w:rPr>
          <w:sz w:val="14"/>
          <w:szCs w:val="14"/>
        </w:rPr>
      </w:pPr>
      <w:r>
        <w:rPr>
          <w:sz w:val="14"/>
          <w:szCs w:val="14"/>
        </w:rPr>
        <w:tab/>
        <w:t xml:space="preserve">          </w:t>
      </w:r>
    </w:p>
    <w:p w:rsidR="00D509F1" w:rsidRDefault="005C75BE" w:rsidP="00D509F1">
      <w:pPr>
        <w:keepNext/>
      </w:pPr>
      <w:r>
        <w:rPr>
          <w:noProof/>
        </w:rPr>
        <w:lastRenderedPageBreak/>
        <w:drawing>
          <wp:inline distT="0" distB="0" distL="0" distR="0" wp14:anchorId="20840266" wp14:editId="035CD7F4">
            <wp:extent cx="5943600"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0256"/>
                    <a:stretch/>
                  </pic:blipFill>
                  <pic:spPr bwMode="auto">
                    <a:xfrm>
                      <a:off x="0" y="0"/>
                      <a:ext cx="5943600" cy="3108960"/>
                    </a:xfrm>
                    <a:prstGeom prst="rect">
                      <a:avLst/>
                    </a:prstGeom>
                    <a:ln>
                      <a:noFill/>
                    </a:ln>
                    <a:extLst>
                      <a:ext uri="{53640926-AAD7-44D8-BBD7-CCE9431645EC}">
                        <a14:shadowObscured xmlns:a14="http://schemas.microsoft.com/office/drawing/2010/main"/>
                      </a:ext>
                    </a:extLst>
                  </pic:spPr>
                </pic:pic>
              </a:graphicData>
            </a:graphic>
          </wp:inline>
        </w:drawing>
      </w:r>
    </w:p>
    <w:p w:rsidR="005C75BE" w:rsidRDefault="00D509F1" w:rsidP="00D509F1">
      <w:pPr>
        <w:pStyle w:val="Caption"/>
        <w:jc w:val="center"/>
        <w:rPr>
          <w:sz w:val="14"/>
          <w:szCs w:val="14"/>
        </w:rPr>
      </w:pPr>
      <w:r w:rsidRPr="00D509F1">
        <w:rPr>
          <w:sz w:val="14"/>
          <w:szCs w:val="14"/>
        </w:rPr>
        <w:t xml:space="preserve">Figure </w:t>
      </w:r>
      <w:r w:rsidRPr="00D509F1">
        <w:rPr>
          <w:sz w:val="14"/>
          <w:szCs w:val="14"/>
        </w:rPr>
        <w:fldChar w:fldCharType="begin"/>
      </w:r>
      <w:r w:rsidRPr="00D509F1">
        <w:rPr>
          <w:sz w:val="14"/>
          <w:szCs w:val="14"/>
        </w:rPr>
        <w:instrText xml:space="preserve"> SEQ Figure \* ARABIC </w:instrText>
      </w:r>
      <w:r w:rsidRPr="00D509F1">
        <w:rPr>
          <w:sz w:val="14"/>
          <w:szCs w:val="14"/>
        </w:rPr>
        <w:fldChar w:fldCharType="separate"/>
      </w:r>
      <w:r w:rsidR="00840C5D">
        <w:rPr>
          <w:noProof/>
          <w:sz w:val="14"/>
          <w:szCs w:val="14"/>
        </w:rPr>
        <w:t>3</w:t>
      </w:r>
      <w:r w:rsidRPr="00D509F1">
        <w:rPr>
          <w:sz w:val="14"/>
          <w:szCs w:val="14"/>
        </w:rPr>
        <w:fldChar w:fldCharType="end"/>
      </w:r>
      <w:r w:rsidRPr="00D509F1">
        <w:rPr>
          <w:sz w:val="14"/>
          <w:szCs w:val="14"/>
        </w:rPr>
        <w:t>:Variation of Cover Type with quantitative Predictors</w:t>
      </w:r>
    </w:p>
    <w:p w:rsidR="00A4654F" w:rsidRDefault="00A4654F" w:rsidP="00A4654F">
      <w:pPr>
        <w:rPr>
          <w:sz w:val="18"/>
          <w:szCs w:val="18"/>
        </w:rPr>
      </w:pPr>
      <w:r>
        <w:rPr>
          <w:sz w:val="18"/>
          <w:szCs w:val="18"/>
        </w:rPr>
        <w:t>Figure 3 show us the distribution of Cover Type with few numeric variables visually. Again notice that Elevation shows maximum variation per cover type.</w:t>
      </w:r>
    </w:p>
    <w:p w:rsidR="00840C5D" w:rsidRDefault="00840C5D" w:rsidP="00A4654F">
      <w:pPr>
        <w:sectPr w:rsidR="00840C5D">
          <w:pgSz w:w="12240" w:h="15840"/>
          <w:pgMar w:top="1440" w:right="1440" w:bottom="1440" w:left="1440" w:header="720" w:footer="720" w:gutter="0"/>
          <w:cols w:space="720"/>
          <w:docGrid w:linePitch="360"/>
        </w:sectPr>
      </w:pPr>
    </w:p>
    <w:p w:rsidR="00A4654F" w:rsidRPr="00A4654F" w:rsidRDefault="00A4654F" w:rsidP="00A4654F"/>
    <w:p w:rsidR="00840C5D" w:rsidRDefault="00840C5D" w:rsidP="00840C5D">
      <w:pPr>
        <w:keepNext/>
      </w:pPr>
      <w:r>
        <w:rPr>
          <w:noProof/>
        </w:rPr>
        <w:drawing>
          <wp:inline distT="0" distB="0" distL="0" distR="0" wp14:anchorId="394335CD" wp14:editId="6273C7FF">
            <wp:extent cx="3240859" cy="19994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371" cy="2009617"/>
                    </a:xfrm>
                    <a:prstGeom prst="rect">
                      <a:avLst/>
                    </a:prstGeom>
                  </pic:spPr>
                </pic:pic>
              </a:graphicData>
            </a:graphic>
          </wp:inline>
        </w:drawing>
      </w:r>
    </w:p>
    <w:p w:rsidR="00840C5D" w:rsidRDefault="00840C5D" w:rsidP="00840C5D">
      <w:pPr>
        <w:pStyle w:val="Caption"/>
        <w:rPr>
          <w:sz w:val="14"/>
          <w:szCs w:val="14"/>
        </w:rPr>
      </w:pPr>
      <w:r w:rsidRPr="00840C5D">
        <w:rPr>
          <w:sz w:val="14"/>
          <w:szCs w:val="14"/>
        </w:rPr>
        <w:t xml:space="preserve">Figure </w:t>
      </w:r>
      <w:r w:rsidRPr="00840C5D">
        <w:rPr>
          <w:sz w:val="14"/>
          <w:szCs w:val="14"/>
        </w:rPr>
        <w:fldChar w:fldCharType="begin"/>
      </w:r>
      <w:r w:rsidRPr="00840C5D">
        <w:rPr>
          <w:sz w:val="14"/>
          <w:szCs w:val="14"/>
        </w:rPr>
        <w:instrText xml:space="preserve"> SEQ Figure \* ARABIC </w:instrText>
      </w:r>
      <w:r w:rsidRPr="00840C5D">
        <w:rPr>
          <w:sz w:val="14"/>
          <w:szCs w:val="14"/>
        </w:rPr>
        <w:fldChar w:fldCharType="separate"/>
      </w:r>
      <w:r w:rsidRPr="00840C5D">
        <w:rPr>
          <w:noProof/>
          <w:sz w:val="14"/>
          <w:szCs w:val="14"/>
        </w:rPr>
        <w:t>5</w:t>
      </w:r>
      <w:r w:rsidRPr="00840C5D">
        <w:rPr>
          <w:sz w:val="14"/>
          <w:szCs w:val="14"/>
        </w:rPr>
        <w:fldChar w:fldCharType="end"/>
      </w:r>
      <w:r w:rsidRPr="00840C5D">
        <w:rPr>
          <w:sz w:val="14"/>
          <w:szCs w:val="14"/>
        </w:rPr>
        <w:t>: Dist. Soil Type per Cover Type</w:t>
      </w:r>
    </w:p>
    <w:p w:rsidR="00840C5D" w:rsidRDefault="00840C5D" w:rsidP="00840C5D"/>
    <w:p w:rsidR="00840C5D" w:rsidRPr="00840C5D" w:rsidRDefault="00840C5D" w:rsidP="00840C5D"/>
    <w:p w:rsidR="00840C5D" w:rsidRDefault="00D509F1" w:rsidP="00840C5D">
      <w:pPr>
        <w:keepNext/>
      </w:pPr>
      <w:r>
        <w:rPr>
          <w:noProof/>
        </w:rPr>
        <w:drawing>
          <wp:inline distT="0" distB="0" distL="0" distR="0" wp14:anchorId="4409FA4B" wp14:editId="4DD3DF32">
            <wp:extent cx="3097585" cy="1911652"/>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0364" cy="1944224"/>
                    </a:xfrm>
                    <a:prstGeom prst="rect">
                      <a:avLst/>
                    </a:prstGeom>
                  </pic:spPr>
                </pic:pic>
              </a:graphicData>
            </a:graphic>
          </wp:inline>
        </w:drawing>
      </w:r>
    </w:p>
    <w:p w:rsidR="00840C5D" w:rsidRPr="00840C5D" w:rsidRDefault="00840C5D" w:rsidP="00840C5D">
      <w:pPr>
        <w:pStyle w:val="Caption"/>
        <w:rPr>
          <w:sz w:val="14"/>
          <w:szCs w:val="14"/>
        </w:rPr>
      </w:pPr>
      <w:r w:rsidRPr="00840C5D">
        <w:rPr>
          <w:sz w:val="14"/>
          <w:szCs w:val="14"/>
        </w:rPr>
        <w:t xml:space="preserve">Figure </w:t>
      </w:r>
      <w:r w:rsidRPr="00840C5D">
        <w:rPr>
          <w:sz w:val="14"/>
          <w:szCs w:val="14"/>
        </w:rPr>
        <w:fldChar w:fldCharType="begin"/>
      </w:r>
      <w:r w:rsidRPr="00840C5D">
        <w:rPr>
          <w:sz w:val="14"/>
          <w:szCs w:val="14"/>
        </w:rPr>
        <w:instrText xml:space="preserve"> SEQ Figure \* ARABIC </w:instrText>
      </w:r>
      <w:r w:rsidRPr="00840C5D">
        <w:rPr>
          <w:sz w:val="14"/>
          <w:szCs w:val="14"/>
        </w:rPr>
        <w:fldChar w:fldCharType="separate"/>
      </w:r>
      <w:r>
        <w:rPr>
          <w:noProof/>
          <w:sz w:val="14"/>
          <w:szCs w:val="14"/>
        </w:rPr>
        <w:t>4</w:t>
      </w:r>
      <w:r w:rsidRPr="00840C5D">
        <w:rPr>
          <w:sz w:val="14"/>
          <w:szCs w:val="14"/>
        </w:rPr>
        <w:fldChar w:fldCharType="end"/>
      </w:r>
      <w:r w:rsidRPr="00840C5D">
        <w:rPr>
          <w:sz w:val="14"/>
          <w:szCs w:val="14"/>
        </w:rPr>
        <w:t>: Dist. Cover Type per Wilderness Area</w:t>
      </w:r>
    </w:p>
    <w:p w:rsidR="00840C5D" w:rsidRDefault="000679B1" w:rsidP="00840C5D">
      <w:pPr>
        <w:keepNext/>
      </w:pPr>
      <w:r>
        <w:t xml:space="preserve">   </w:t>
      </w:r>
      <w:r w:rsidR="001E7202">
        <w:t xml:space="preserve">  </w:t>
      </w:r>
    </w:p>
    <w:p w:rsidR="00840C5D" w:rsidRDefault="001E7202" w:rsidP="000679B1">
      <w:pPr>
        <w:sectPr w:rsidR="00840C5D" w:rsidSect="00840C5D">
          <w:type w:val="continuous"/>
          <w:pgSz w:w="12240" w:h="15840"/>
          <w:pgMar w:top="1440" w:right="1440" w:bottom="1440" w:left="1440" w:header="720" w:footer="720" w:gutter="0"/>
          <w:cols w:num="2" w:space="720" w:equalWidth="0">
            <w:col w:w="5040" w:space="720"/>
            <w:col w:w="3600"/>
          </w:cols>
          <w:docGrid w:linePitch="360"/>
        </w:sectPr>
      </w:pPr>
      <w:r>
        <w:t xml:space="preserve">     </w:t>
      </w:r>
    </w:p>
    <w:p w:rsidR="00840C5D" w:rsidRDefault="00840C5D" w:rsidP="000679B1">
      <w:pPr>
        <w:rPr>
          <w:sz w:val="18"/>
          <w:szCs w:val="18"/>
        </w:rPr>
        <w:sectPr w:rsidR="00840C5D" w:rsidSect="00840C5D">
          <w:type w:val="continuous"/>
          <w:pgSz w:w="12240" w:h="15840"/>
          <w:pgMar w:top="1440" w:right="1440" w:bottom="1440" w:left="1440" w:header="720" w:footer="720" w:gutter="0"/>
          <w:cols w:space="720"/>
          <w:docGrid w:linePitch="360"/>
        </w:sectPr>
      </w:pPr>
      <w:r>
        <w:rPr>
          <w:sz w:val="18"/>
          <w:szCs w:val="18"/>
        </w:rPr>
        <w:t>Figure 4 and 5</w:t>
      </w:r>
      <w:r w:rsidR="000679B1">
        <w:rPr>
          <w:sz w:val="18"/>
          <w:szCs w:val="18"/>
        </w:rPr>
        <w:t xml:space="preserve"> attempt to show the distribution of qualitative variables wilderness area and soil type per cover type. We can see that wilderness area 2 has least amount of tree cover and while cover type 1 and 2 are found in almost all wilderness areas and soil type cover type 4,5 and 6 take on very specific soil types and wilderness areas with cover type 4 is found only in wilderness area 4. These would prove to be significant observations as we will see when we inspect our models.</w:t>
      </w:r>
    </w:p>
    <w:p w:rsidR="000679B1" w:rsidRDefault="000679B1" w:rsidP="000679B1">
      <w:pPr>
        <w:rPr>
          <w:sz w:val="18"/>
          <w:szCs w:val="18"/>
        </w:rPr>
      </w:pPr>
    </w:p>
    <w:p w:rsidR="00265980" w:rsidRDefault="00265980" w:rsidP="00D511D9">
      <w:pPr>
        <w:pStyle w:val="Heading2"/>
        <w:numPr>
          <w:ilvl w:val="0"/>
          <w:numId w:val="2"/>
        </w:numPr>
      </w:pPr>
      <w:r>
        <w:t>Experimental Results</w:t>
      </w:r>
    </w:p>
    <w:p w:rsidR="00D511D9" w:rsidRPr="00D511D9" w:rsidRDefault="00D511D9" w:rsidP="00D511D9">
      <w:pPr>
        <w:pStyle w:val="ListParagraph"/>
        <w:keepNext/>
        <w:keepLines/>
        <w:numPr>
          <w:ilvl w:val="0"/>
          <w:numId w:val="1"/>
        </w:numPr>
        <w:spacing w:before="40"/>
        <w:contextualSpacing w:val="0"/>
        <w:outlineLvl w:val="2"/>
        <w:rPr>
          <w:rFonts w:asciiTheme="majorHAnsi" w:eastAsiaTheme="majorEastAsia" w:hAnsiTheme="majorHAnsi" w:cstheme="majorBidi"/>
          <w:vanish/>
          <w:color w:val="1F4D78" w:themeColor="accent1" w:themeShade="7F"/>
          <w:sz w:val="24"/>
          <w:szCs w:val="24"/>
        </w:rPr>
      </w:pPr>
    </w:p>
    <w:p w:rsidR="00D511D9" w:rsidRPr="00D511D9" w:rsidRDefault="00D511D9" w:rsidP="00D511D9">
      <w:pPr>
        <w:pStyle w:val="ListParagraph"/>
        <w:keepNext/>
        <w:keepLines/>
        <w:numPr>
          <w:ilvl w:val="0"/>
          <w:numId w:val="1"/>
        </w:numPr>
        <w:spacing w:before="40"/>
        <w:contextualSpacing w:val="0"/>
        <w:outlineLvl w:val="2"/>
        <w:rPr>
          <w:rFonts w:asciiTheme="majorHAnsi" w:eastAsiaTheme="majorEastAsia" w:hAnsiTheme="majorHAnsi" w:cstheme="majorBidi"/>
          <w:vanish/>
          <w:color w:val="1F4D78" w:themeColor="accent1" w:themeShade="7F"/>
          <w:sz w:val="24"/>
          <w:szCs w:val="24"/>
        </w:rPr>
      </w:pPr>
    </w:p>
    <w:p w:rsidR="00D511D9" w:rsidRPr="00D511D9" w:rsidRDefault="00D511D9" w:rsidP="00D511D9">
      <w:pPr>
        <w:pStyle w:val="ListParagraph"/>
        <w:keepNext/>
        <w:keepLines/>
        <w:numPr>
          <w:ilvl w:val="0"/>
          <w:numId w:val="1"/>
        </w:numPr>
        <w:spacing w:before="40"/>
        <w:contextualSpacing w:val="0"/>
        <w:outlineLvl w:val="2"/>
        <w:rPr>
          <w:rFonts w:asciiTheme="majorHAnsi" w:eastAsiaTheme="majorEastAsia" w:hAnsiTheme="majorHAnsi" w:cstheme="majorBidi"/>
          <w:vanish/>
          <w:color w:val="1F4D78" w:themeColor="accent1" w:themeShade="7F"/>
          <w:sz w:val="24"/>
          <w:szCs w:val="24"/>
        </w:rPr>
      </w:pPr>
    </w:p>
    <w:p w:rsidR="00D511D9" w:rsidRPr="00D511D9" w:rsidRDefault="00D511D9" w:rsidP="00D511D9">
      <w:pPr>
        <w:pStyle w:val="ListParagraph"/>
        <w:keepNext/>
        <w:keepLines/>
        <w:numPr>
          <w:ilvl w:val="0"/>
          <w:numId w:val="1"/>
        </w:numPr>
        <w:spacing w:before="40"/>
        <w:contextualSpacing w:val="0"/>
        <w:outlineLvl w:val="2"/>
        <w:rPr>
          <w:rFonts w:asciiTheme="majorHAnsi" w:eastAsiaTheme="majorEastAsia" w:hAnsiTheme="majorHAnsi" w:cstheme="majorBidi"/>
          <w:vanish/>
          <w:color w:val="1F4D78" w:themeColor="accent1" w:themeShade="7F"/>
          <w:sz w:val="24"/>
          <w:szCs w:val="24"/>
        </w:rPr>
      </w:pPr>
    </w:p>
    <w:p w:rsidR="00D511D9" w:rsidRPr="00D511D9" w:rsidRDefault="00D511D9" w:rsidP="00D511D9">
      <w:pPr>
        <w:pStyle w:val="ListParagraph"/>
        <w:keepNext/>
        <w:keepLines/>
        <w:numPr>
          <w:ilvl w:val="0"/>
          <w:numId w:val="1"/>
        </w:numPr>
        <w:spacing w:before="40"/>
        <w:contextualSpacing w:val="0"/>
        <w:outlineLvl w:val="2"/>
        <w:rPr>
          <w:rFonts w:asciiTheme="majorHAnsi" w:eastAsiaTheme="majorEastAsia" w:hAnsiTheme="majorHAnsi" w:cstheme="majorBidi"/>
          <w:vanish/>
          <w:color w:val="1F4D78" w:themeColor="accent1" w:themeShade="7F"/>
          <w:sz w:val="24"/>
          <w:szCs w:val="24"/>
        </w:rPr>
      </w:pPr>
    </w:p>
    <w:p w:rsidR="001559B7" w:rsidRPr="001559B7" w:rsidRDefault="005E187F" w:rsidP="00D511D9">
      <w:pPr>
        <w:pStyle w:val="Heading3"/>
        <w:numPr>
          <w:ilvl w:val="1"/>
          <w:numId w:val="1"/>
        </w:numPr>
      </w:pPr>
      <w:r>
        <w:t>Decision Tree (RPART)</w:t>
      </w:r>
    </w:p>
    <w:p w:rsidR="008D4110" w:rsidRDefault="008D4110" w:rsidP="001559B7">
      <w:pPr>
        <w:ind w:left="720"/>
        <w:rPr>
          <w:sz w:val="18"/>
          <w:szCs w:val="18"/>
        </w:rPr>
      </w:pPr>
      <w:r>
        <w:rPr>
          <w:sz w:val="18"/>
          <w:szCs w:val="18"/>
        </w:rPr>
        <w:t>To start our analysis, let’s first see the prediction power of a simple Decision Tree model. The metric used here is Accuracy</w:t>
      </w:r>
      <w:r w:rsidR="00A00240">
        <w:rPr>
          <w:sz w:val="18"/>
          <w:szCs w:val="18"/>
        </w:rPr>
        <w:t>, precision and recall</w:t>
      </w:r>
      <w:r>
        <w:rPr>
          <w:sz w:val="18"/>
          <w:szCs w:val="18"/>
        </w:rPr>
        <w:t>. As mentioned above, we divide our representative sample into train and test sets in 70-30 ratio and build our model. Below are the results of evaluation on test set.</w:t>
      </w:r>
    </w:p>
    <w:p w:rsidR="005E39C8" w:rsidRDefault="005E39C8" w:rsidP="001559B7">
      <w:pPr>
        <w:ind w:left="720"/>
        <w:rPr>
          <w:sz w:val="18"/>
          <w:szCs w:val="18"/>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0"/>
        <w:gridCol w:w="6438"/>
      </w:tblGrid>
      <w:tr w:rsidR="00D511D9" w:rsidTr="00D511D9">
        <w:tblPrEx>
          <w:tblCellMar>
            <w:top w:w="0" w:type="dxa"/>
            <w:bottom w:w="0" w:type="dxa"/>
          </w:tblCellMar>
        </w:tblPrEx>
        <w:trPr>
          <w:trHeight w:val="2520"/>
        </w:trPr>
        <w:tc>
          <w:tcPr>
            <w:tcW w:w="2070" w:type="dxa"/>
          </w:tcPr>
          <w:p w:rsidR="00D511D9" w:rsidRPr="00D511D9" w:rsidRDefault="00D511D9" w:rsidP="00D511D9">
            <w:pPr>
              <w:rPr>
                <w:i/>
                <w:color w:val="C45911" w:themeColor="accent2" w:themeShade="BF"/>
                <w:sz w:val="16"/>
                <w:szCs w:val="16"/>
              </w:rPr>
            </w:pPr>
            <w:r w:rsidRPr="00D511D9">
              <w:rPr>
                <w:i/>
                <w:color w:val="C45911" w:themeColor="accent2" w:themeShade="BF"/>
                <w:sz w:val="16"/>
                <w:szCs w:val="16"/>
              </w:rPr>
              <w:lastRenderedPageBreak/>
              <w:t>Overall Statistics</w:t>
            </w:r>
          </w:p>
          <w:p w:rsidR="00D511D9" w:rsidRPr="00D511D9" w:rsidRDefault="00D511D9" w:rsidP="00D511D9">
            <w:pPr>
              <w:rPr>
                <w:i/>
                <w:color w:val="C45911" w:themeColor="accent2" w:themeShade="BF"/>
                <w:sz w:val="16"/>
                <w:szCs w:val="16"/>
              </w:rPr>
            </w:pPr>
          </w:p>
          <w:p w:rsidR="00D511D9" w:rsidRPr="00D511D9" w:rsidRDefault="00D511D9" w:rsidP="00D511D9">
            <w:pPr>
              <w:rPr>
                <w:i/>
                <w:color w:val="C45911" w:themeColor="accent2" w:themeShade="BF"/>
                <w:sz w:val="16"/>
                <w:szCs w:val="16"/>
              </w:rPr>
            </w:pPr>
            <w:r w:rsidRPr="00D511D9">
              <w:rPr>
                <w:i/>
                <w:color w:val="C45911" w:themeColor="accent2" w:themeShade="BF"/>
                <w:sz w:val="16"/>
                <w:szCs w:val="16"/>
              </w:rPr>
              <w:t xml:space="preserve"> Accuracy : 0.6732          </w:t>
            </w:r>
          </w:p>
          <w:p w:rsidR="00D511D9" w:rsidRPr="00D511D9" w:rsidRDefault="00D511D9" w:rsidP="00D511D9">
            <w:pPr>
              <w:rPr>
                <w:i/>
                <w:color w:val="C45911" w:themeColor="accent2" w:themeShade="BF"/>
                <w:sz w:val="16"/>
                <w:szCs w:val="16"/>
              </w:rPr>
            </w:pPr>
            <w:r w:rsidRPr="00D511D9">
              <w:rPr>
                <w:i/>
                <w:color w:val="C45911" w:themeColor="accent2" w:themeShade="BF"/>
                <w:sz w:val="16"/>
                <w:szCs w:val="16"/>
              </w:rPr>
              <w:t xml:space="preserve"> 95% CI : (0.6682, 0.6781)</w:t>
            </w:r>
          </w:p>
          <w:p w:rsidR="00D511D9" w:rsidRPr="00D511D9" w:rsidRDefault="00D511D9" w:rsidP="00D511D9">
            <w:pPr>
              <w:rPr>
                <w:i/>
                <w:color w:val="C45911" w:themeColor="accent2" w:themeShade="BF"/>
                <w:sz w:val="16"/>
                <w:szCs w:val="16"/>
              </w:rPr>
            </w:pPr>
            <w:r w:rsidRPr="00D511D9">
              <w:rPr>
                <w:i/>
                <w:color w:val="C45911" w:themeColor="accent2" w:themeShade="BF"/>
                <w:sz w:val="16"/>
                <w:szCs w:val="16"/>
              </w:rPr>
              <w:t xml:space="preserve"> Kappa : 0.4514          </w:t>
            </w:r>
          </w:p>
          <w:p w:rsidR="00D511D9" w:rsidRPr="00D511D9" w:rsidRDefault="00D511D9" w:rsidP="00D511D9">
            <w:pPr>
              <w:rPr>
                <w:i/>
                <w:color w:val="C45911" w:themeColor="accent2" w:themeShade="BF"/>
                <w:sz w:val="16"/>
                <w:szCs w:val="16"/>
              </w:rPr>
            </w:pPr>
          </w:p>
        </w:tc>
        <w:tc>
          <w:tcPr>
            <w:tcW w:w="6438" w:type="dxa"/>
          </w:tcPr>
          <w:p w:rsidR="00D511D9" w:rsidRPr="00D511D9" w:rsidRDefault="00D511D9" w:rsidP="00D511D9">
            <w:pPr>
              <w:rPr>
                <w:i/>
                <w:color w:val="C45911" w:themeColor="accent2" w:themeShade="BF"/>
                <w:sz w:val="16"/>
                <w:szCs w:val="16"/>
              </w:rPr>
            </w:pPr>
            <w:r w:rsidRPr="00D511D9">
              <w:rPr>
                <w:i/>
                <w:color w:val="C45911" w:themeColor="accent2" w:themeShade="BF"/>
                <w:sz w:val="16"/>
                <w:szCs w:val="16"/>
              </w:rPr>
              <w:t>Statistics by Class:</w:t>
            </w:r>
          </w:p>
          <w:p w:rsidR="00D511D9" w:rsidRPr="00D511D9" w:rsidRDefault="00D511D9" w:rsidP="00D511D9">
            <w:pPr>
              <w:rPr>
                <w:i/>
                <w:color w:val="C45911" w:themeColor="accent2" w:themeShade="BF"/>
                <w:sz w:val="16"/>
                <w:szCs w:val="16"/>
              </w:rPr>
            </w:pPr>
            <w:r w:rsidRPr="00D511D9">
              <w:rPr>
                <w:i/>
                <w:color w:val="C45911" w:themeColor="accent2" w:themeShade="BF"/>
                <w:sz w:val="16"/>
                <w:szCs w:val="16"/>
              </w:rPr>
              <w:t xml:space="preserve"> </w:t>
            </w:r>
          </w:p>
          <w:p w:rsidR="00D511D9" w:rsidRPr="00D511D9" w:rsidRDefault="00D511D9" w:rsidP="00D511D9">
            <w:pPr>
              <w:rPr>
                <w:i/>
                <w:color w:val="C45911" w:themeColor="accent2" w:themeShade="BF"/>
                <w:sz w:val="16"/>
                <w:szCs w:val="16"/>
              </w:rPr>
            </w:pPr>
            <w:r w:rsidRPr="00D511D9">
              <w:rPr>
                <w:i/>
                <w:color w:val="C45911" w:themeColor="accent2" w:themeShade="BF"/>
                <w:sz w:val="16"/>
                <w:szCs w:val="16"/>
              </w:rPr>
              <w:t xml:space="preserve"> </w:t>
            </w:r>
            <w:r w:rsidRPr="00D511D9">
              <w:rPr>
                <w:i/>
                <w:color w:val="C45911" w:themeColor="accent2" w:themeShade="BF"/>
                <w:sz w:val="16"/>
                <w:szCs w:val="16"/>
              </w:rPr>
              <w:tab/>
            </w:r>
            <w:r w:rsidRPr="00D511D9">
              <w:rPr>
                <w:i/>
                <w:color w:val="C45911" w:themeColor="accent2" w:themeShade="BF"/>
                <w:sz w:val="16"/>
                <w:szCs w:val="16"/>
              </w:rPr>
              <w:tab/>
            </w:r>
            <w:r w:rsidR="00663B16">
              <w:rPr>
                <w:i/>
                <w:color w:val="C45911" w:themeColor="accent2" w:themeShade="BF"/>
                <w:sz w:val="16"/>
                <w:szCs w:val="16"/>
              </w:rPr>
              <w:t xml:space="preserve">  </w:t>
            </w:r>
            <w:r w:rsidRPr="00D511D9">
              <w:rPr>
                <w:i/>
                <w:color w:val="C45911" w:themeColor="accent2" w:themeShade="BF"/>
                <w:sz w:val="16"/>
                <w:szCs w:val="16"/>
              </w:rPr>
              <w:t>Class: 1 Class: 2 Class: 3   Class: 4      Class: 5 Class: 6   Class: 7</w:t>
            </w:r>
          </w:p>
          <w:p w:rsidR="00D511D9" w:rsidRPr="00D511D9" w:rsidRDefault="00D511D9" w:rsidP="00D511D9">
            <w:pPr>
              <w:rPr>
                <w:i/>
                <w:color w:val="C45911" w:themeColor="accent2" w:themeShade="BF"/>
                <w:sz w:val="16"/>
                <w:szCs w:val="16"/>
              </w:rPr>
            </w:pPr>
            <w:r w:rsidRPr="00D511D9">
              <w:rPr>
                <w:i/>
                <w:color w:val="C45911" w:themeColor="accent2" w:themeShade="BF"/>
                <w:sz w:val="16"/>
                <w:szCs w:val="16"/>
              </w:rPr>
              <w:t xml:space="preserve"> Sensitivity            </w:t>
            </w:r>
            <w:r w:rsidRPr="00D511D9">
              <w:rPr>
                <w:i/>
                <w:color w:val="C45911" w:themeColor="accent2" w:themeShade="BF"/>
                <w:sz w:val="16"/>
                <w:szCs w:val="16"/>
              </w:rPr>
              <w:tab/>
            </w:r>
            <w:r w:rsidR="00663B16">
              <w:rPr>
                <w:i/>
                <w:color w:val="C45911" w:themeColor="accent2" w:themeShade="BF"/>
                <w:sz w:val="16"/>
                <w:szCs w:val="16"/>
              </w:rPr>
              <w:t xml:space="preserve">  </w:t>
            </w:r>
            <w:r w:rsidRPr="00D511D9">
              <w:rPr>
                <w:i/>
                <w:color w:val="C45911" w:themeColor="accent2" w:themeShade="BF"/>
                <w:sz w:val="16"/>
                <w:szCs w:val="16"/>
              </w:rPr>
              <w:t>0.7361   0.7371  0.71855 0.000000   0.0000  0.00000  0.00000</w:t>
            </w:r>
          </w:p>
          <w:p w:rsidR="00D511D9" w:rsidRPr="00D511D9" w:rsidRDefault="00D511D9" w:rsidP="00D511D9">
            <w:pPr>
              <w:rPr>
                <w:i/>
                <w:color w:val="C45911" w:themeColor="accent2" w:themeShade="BF"/>
                <w:sz w:val="16"/>
                <w:szCs w:val="16"/>
              </w:rPr>
            </w:pPr>
            <w:r w:rsidRPr="00D511D9">
              <w:rPr>
                <w:i/>
                <w:color w:val="C45911" w:themeColor="accent2" w:themeShade="BF"/>
                <w:sz w:val="16"/>
                <w:szCs w:val="16"/>
              </w:rPr>
              <w:t xml:space="preserve"> Specificity            </w:t>
            </w:r>
            <w:r w:rsidRPr="00D511D9">
              <w:rPr>
                <w:i/>
                <w:color w:val="C45911" w:themeColor="accent2" w:themeShade="BF"/>
                <w:sz w:val="16"/>
                <w:szCs w:val="16"/>
              </w:rPr>
              <w:tab/>
            </w:r>
            <w:r w:rsidR="00663B16">
              <w:rPr>
                <w:i/>
                <w:color w:val="C45911" w:themeColor="accent2" w:themeShade="BF"/>
                <w:sz w:val="16"/>
                <w:szCs w:val="16"/>
              </w:rPr>
              <w:t xml:space="preserve">  </w:t>
            </w:r>
            <w:r w:rsidRPr="00D511D9">
              <w:rPr>
                <w:i/>
                <w:color w:val="C45911" w:themeColor="accent2" w:themeShade="BF"/>
                <w:sz w:val="16"/>
                <w:szCs w:val="16"/>
              </w:rPr>
              <w:t>0.7545   0.7283  0.96568 1.000000   1.0000  1.00000  1.00000</w:t>
            </w:r>
          </w:p>
          <w:p w:rsidR="00D511D9" w:rsidRPr="00D511D9" w:rsidRDefault="00D511D9" w:rsidP="00D511D9">
            <w:pPr>
              <w:rPr>
                <w:i/>
                <w:color w:val="C45911" w:themeColor="accent2" w:themeShade="BF"/>
                <w:sz w:val="16"/>
                <w:szCs w:val="16"/>
              </w:rPr>
            </w:pPr>
            <w:r w:rsidRPr="00D511D9">
              <w:rPr>
                <w:i/>
                <w:color w:val="C45911" w:themeColor="accent2" w:themeShade="BF"/>
                <w:sz w:val="16"/>
                <w:szCs w:val="16"/>
              </w:rPr>
              <w:t xml:space="preserve"> Pos Pred Value        </w:t>
            </w:r>
            <w:r w:rsidRPr="00D511D9">
              <w:rPr>
                <w:i/>
                <w:color w:val="C45911" w:themeColor="accent2" w:themeShade="BF"/>
                <w:sz w:val="16"/>
                <w:szCs w:val="16"/>
              </w:rPr>
              <w:tab/>
            </w:r>
            <w:r w:rsidR="00663B16">
              <w:rPr>
                <w:i/>
                <w:color w:val="C45911" w:themeColor="accent2" w:themeShade="BF"/>
                <w:sz w:val="16"/>
                <w:szCs w:val="16"/>
              </w:rPr>
              <w:t xml:space="preserve">  </w:t>
            </w:r>
            <w:r w:rsidRPr="00D511D9">
              <w:rPr>
                <w:i/>
                <w:color w:val="C45911" w:themeColor="accent2" w:themeShade="BF"/>
                <w:sz w:val="16"/>
                <w:szCs w:val="16"/>
              </w:rPr>
              <w:t>0.6300   0.7243  0.57666      NaN      NaN       NaN          NaN</w:t>
            </w:r>
          </w:p>
          <w:p w:rsidR="00D511D9" w:rsidRPr="00D511D9" w:rsidRDefault="00D511D9" w:rsidP="00D511D9">
            <w:pPr>
              <w:rPr>
                <w:i/>
                <w:color w:val="C45911" w:themeColor="accent2" w:themeShade="BF"/>
                <w:sz w:val="16"/>
                <w:szCs w:val="16"/>
              </w:rPr>
            </w:pPr>
            <w:r w:rsidRPr="00D511D9">
              <w:rPr>
                <w:i/>
                <w:color w:val="C45911" w:themeColor="accent2" w:themeShade="BF"/>
                <w:sz w:val="16"/>
                <w:szCs w:val="16"/>
              </w:rPr>
              <w:t xml:space="preserve"> Neg Pred Value       </w:t>
            </w:r>
            <w:r w:rsidRPr="00D511D9">
              <w:rPr>
                <w:i/>
                <w:color w:val="C45911" w:themeColor="accent2" w:themeShade="BF"/>
                <w:sz w:val="16"/>
                <w:szCs w:val="16"/>
              </w:rPr>
              <w:tab/>
            </w:r>
            <w:r w:rsidR="00663B16">
              <w:rPr>
                <w:i/>
                <w:color w:val="C45911" w:themeColor="accent2" w:themeShade="BF"/>
                <w:sz w:val="16"/>
                <w:szCs w:val="16"/>
              </w:rPr>
              <w:t xml:space="preserve">  </w:t>
            </w:r>
            <w:r w:rsidRPr="00D511D9">
              <w:rPr>
                <w:i/>
                <w:color w:val="C45911" w:themeColor="accent2" w:themeShade="BF"/>
                <w:sz w:val="16"/>
                <w:szCs w:val="16"/>
              </w:rPr>
              <w:t>0.8343   0.7409  0.98139 0.994989   0.9834  0.97068  0.96623</w:t>
            </w:r>
          </w:p>
          <w:p w:rsidR="00D511D9" w:rsidRPr="00D511D9" w:rsidRDefault="00D511D9" w:rsidP="00D511D9">
            <w:pPr>
              <w:rPr>
                <w:i/>
                <w:color w:val="C45911" w:themeColor="accent2" w:themeShade="BF"/>
                <w:sz w:val="16"/>
                <w:szCs w:val="16"/>
              </w:rPr>
            </w:pPr>
            <w:r w:rsidRPr="00D511D9">
              <w:rPr>
                <w:i/>
                <w:color w:val="C45911" w:themeColor="accent2" w:themeShade="BF"/>
                <w:sz w:val="16"/>
                <w:szCs w:val="16"/>
              </w:rPr>
              <w:t xml:space="preserve"> Prevalence               </w:t>
            </w:r>
            <w:r w:rsidRPr="00D511D9">
              <w:rPr>
                <w:i/>
                <w:color w:val="C45911" w:themeColor="accent2" w:themeShade="BF"/>
                <w:sz w:val="16"/>
                <w:szCs w:val="16"/>
              </w:rPr>
              <w:tab/>
            </w:r>
            <w:r w:rsidR="00663B16">
              <w:rPr>
                <w:i/>
                <w:color w:val="C45911" w:themeColor="accent2" w:themeShade="BF"/>
                <w:sz w:val="16"/>
                <w:szCs w:val="16"/>
              </w:rPr>
              <w:t xml:space="preserve">  </w:t>
            </w:r>
            <w:r w:rsidRPr="00D511D9">
              <w:rPr>
                <w:i/>
                <w:color w:val="C45911" w:themeColor="accent2" w:themeShade="BF"/>
                <w:sz w:val="16"/>
                <w:szCs w:val="16"/>
              </w:rPr>
              <w:t>0.3622   0.4920  0.06110 0.005011   0.0166  0.02932  0.03377</w:t>
            </w:r>
          </w:p>
          <w:p w:rsidR="00D511D9" w:rsidRPr="00D511D9" w:rsidRDefault="00D511D9" w:rsidP="00D511D9">
            <w:pPr>
              <w:rPr>
                <w:i/>
                <w:color w:val="C45911" w:themeColor="accent2" w:themeShade="BF"/>
                <w:sz w:val="16"/>
                <w:szCs w:val="16"/>
              </w:rPr>
            </w:pPr>
            <w:r w:rsidRPr="00D511D9">
              <w:rPr>
                <w:i/>
                <w:color w:val="C45911" w:themeColor="accent2" w:themeShade="BF"/>
                <w:sz w:val="16"/>
                <w:szCs w:val="16"/>
              </w:rPr>
              <w:t xml:space="preserve"> Detection Rate       </w:t>
            </w:r>
            <w:r w:rsidRPr="00D511D9">
              <w:rPr>
                <w:i/>
                <w:color w:val="C45911" w:themeColor="accent2" w:themeShade="BF"/>
                <w:sz w:val="16"/>
                <w:szCs w:val="16"/>
              </w:rPr>
              <w:tab/>
              <w:t xml:space="preserve"> </w:t>
            </w:r>
            <w:r w:rsidR="00663B16">
              <w:rPr>
                <w:i/>
                <w:color w:val="C45911" w:themeColor="accent2" w:themeShade="BF"/>
                <w:sz w:val="16"/>
                <w:szCs w:val="16"/>
              </w:rPr>
              <w:t xml:space="preserve"> </w:t>
            </w:r>
            <w:r w:rsidRPr="00D511D9">
              <w:rPr>
                <w:i/>
                <w:color w:val="C45911" w:themeColor="accent2" w:themeShade="BF"/>
                <w:sz w:val="16"/>
                <w:szCs w:val="16"/>
              </w:rPr>
              <w:t>0.2666   0.3626  0.04390 0.000000   0.0000  0.00000  0.00000</w:t>
            </w:r>
          </w:p>
          <w:p w:rsidR="00D511D9" w:rsidRPr="00D511D9" w:rsidRDefault="00D511D9" w:rsidP="00D511D9">
            <w:pPr>
              <w:rPr>
                <w:i/>
                <w:color w:val="C45911" w:themeColor="accent2" w:themeShade="BF"/>
                <w:sz w:val="16"/>
                <w:szCs w:val="16"/>
              </w:rPr>
            </w:pPr>
            <w:r w:rsidRPr="00D511D9">
              <w:rPr>
                <w:i/>
                <w:color w:val="C45911" w:themeColor="accent2" w:themeShade="BF"/>
                <w:sz w:val="16"/>
                <w:szCs w:val="16"/>
              </w:rPr>
              <w:t xml:space="preserve"> Detection Prevalence  </w:t>
            </w:r>
            <w:r w:rsidRPr="00D511D9">
              <w:rPr>
                <w:i/>
                <w:color w:val="C45911" w:themeColor="accent2" w:themeShade="BF"/>
                <w:sz w:val="16"/>
                <w:szCs w:val="16"/>
              </w:rPr>
              <w:t xml:space="preserve"> </w:t>
            </w:r>
            <w:r w:rsidRPr="00D511D9">
              <w:rPr>
                <w:i/>
                <w:color w:val="C45911" w:themeColor="accent2" w:themeShade="BF"/>
                <w:sz w:val="16"/>
                <w:szCs w:val="16"/>
              </w:rPr>
              <w:t>0.4232   0.5006  0.07613 0.000000   0.0000  0.00000  0.00000</w:t>
            </w:r>
          </w:p>
          <w:p w:rsidR="00D511D9" w:rsidRPr="00D511D9" w:rsidRDefault="00D511D9" w:rsidP="00D511D9">
            <w:pPr>
              <w:rPr>
                <w:i/>
                <w:color w:val="C45911" w:themeColor="accent2" w:themeShade="BF"/>
                <w:sz w:val="16"/>
                <w:szCs w:val="16"/>
              </w:rPr>
            </w:pPr>
            <w:r w:rsidRPr="00D511D9">
              <w:rPr>
                <w:i/>
                <w:color w:val="C45911" w:themeColor="accent2" w:themeShade="BF"/>
                <w:sz w:val="16"/>
                <w:szCs w:val="16"/>
              </w:rPr>
              <w:t xml:space="preserve"> Balanced Accuracy      </w:t>
            </w:r>
            <w:r w:rsidR="00663B16">
              <w:rPr>
                <w:i/>
                <w:color w:val="C45911" w:themeColor="accent2" w:themeShade="BF"/>
                <w:sz w:val="16"/>
                <w:szCs w:val="16"/>
              </w:rPr>
              <w:t xml:space="preserve"> </w:t>
            </w:r>
            <w:r w:rsidRPr="00D511D9">
              <w:rPr>
                <w:i/>
                <w:color w:val="C45911" w:themeColor="accent2" w:themeShade="BF"/>
                <w:sz w:val="16"/>
                <w:szCs w:val="16"/>
              </w:rPr>
              <w:t>0.7453   0.7327  0.84211 0.500000   0.5000  0.50000  0.50000</w:t>
            </w:r>
          </w:p>
        </w:tc>
      </w:tr>
    </w:tbl>
    <w:p w:rsidR="008D4110" w:rsidRPr="008D4110" w:rsidRDefault="008D4110" w:rsidP="008D4110">
      <w:pPr>
        <w:rPr>
          <w:i/>
          <w:color w:val="C45911" w:themeColor="accent2" w:themeShade="BF"/>
          <w:sz w:val="18"/>
          <w:szCs w:val="18"/>
        </w:rPr>
      </w:pPr>
      <w:r w:rsidRPr="008D4110">
        <w:rPr>
          <w:i/>
          <w:color w:val="C45911" w:themeColor="accent2" w:themeShade="BF"/>
          <w:sz w:val="18"/>
          <w:szCs w:val="18"/>
        </w:rPr>
        <w:t xml:space="preserve"> </w:t>
      </w:r>
    </w:p>
    <w:p w:rsidR="00A00240" w:rsidRDefault="00A00240" w:rsidP="008D4110">
      <w:pPr>
        <w:rPr>
          <w:i/>
          <w:color w:val="C45911" w:themeColor="accent2" w:themeShade="BF"/>
          <w:sz w:val="18"/>
          <w:szCs w:val="18"/>
        </w:rPr>
        <w:sectPr w:rsidR="00A00240" w:rsidSect="00840C5D">
          <w:type w:val="continuous"/>
          <w:pgSz w:w="12240" w:h="15840"/>
          <w:pgMar w:top="1440" w:right="1440" w:bottom="1440" w:left="1440" w:header="720" w:footer="720" w:gutter="0"/>
          <w:cols w:space="720"/>
          <w:docGrid w:linePitch="360"/>
        </w:sectPr>
      </w:pPr>
    </w:p>
    <w:p w:rsidR="00A00240" w:rsidRDefault="00D44386" w:rsidP="005E39C8">
      <w:pPr>
        <w:ind w:left="564"/>
        <w:rPr>
          <w:sz w:val="18"/>
          <w:szCs w:val="18"/>
        </w:rPr>
      </w:pPr>
      <w:r w:rsidRPr="00D44386">
        <w:rPr>
          <w:sz w:val="18"/>
          <w:szCs w:val="18"/>
        </w:rPr>
        <w:t xml:space="preserve">These results show that DT performs poorly on this data with some of the individual class accuracies no better than a random guess. This gives us ample room for improvement using the ensemble technique. We will evaluate Bagging </w:t>
      </w:r>
      <w:r w:rsidR="005E187F">
        <w:rPr>
          <w:sz w:val="18"/>
          <w:szCs w:val="18"/>
        </w:rPr>
        <w:t xml:space="preserve">next </w:t>
      </w:r>
      <w:r w:rsidRPr="00D44386">
        <w:rPr>
          <w:sz w:val="18"/>
          <w:szCs w:val="18"/>
        </w:rPr>
        <w:t>in this analysis.</w:t>
      </w:r>
    </w:p>
    <w:p w:rsidR="005E187F" w:rsidRDefault="005E187F" w:rsidP="001559B7">
      <w:pPr>
        <w:ind w:left="720"/>
        <w:rPr>
          <w:sz w:val="18"/>
          <w:szCs w:val="18"/>
        </w:rPr>
      </w:pPr>
    </w:p>
    <w:p w:rsidR="005E187F" w:rsidRDefault="005E187F" w:rsidP="00D511D9">
      <w:pPr>
        <w:pStyle w:val="Heading3"/>
        <w:numPr>
          <w:ilvl w:val="1"/>
          <w:numId w:val="1"/>
        </w:numPr>
      </w:pPr>
      <w:r>
        <w:t>Bagged CART</w:t>
      </w:r>
    </w:p>
    <w:p w:rsidR="00A008DF" w:rsidRDefault="00A008DF" w:rsidP="001559B7">
      <w:pPr>
        <w:ind w:firstLine="720"/>
        <w:rPr>
          <w:sz w:val="18"/>
          <w:szCs w:val="18"/>
        </w:rPr>
      </w:pPr>
      <w:r>
        <w:rPr>
          <w:sz w:val="18"/>
          <w:szCs w:val="18"/>
        </w:rPr>
        <w:t xml:space="preserve">We first use a simple bagged CART model using the train function from caret and method </w:t>
      </w:r>
      <w:r>
        <w:rPr>
          <w:i/>
          <w:sz w:val="18"/>
          <w:szCs w:val="18"/>
        </w:rPr>
        <w:t>treebag</w:t>
      </w:r>
      <w:r>
        <w:rPr>
          <w:sz w:val="18"/>
          <w:szCs w:val="18"/>
        </w:rPr>
        <w:t>.</w:t>
      </w:r>
    </w:p>
    <w:p w:rsidR="00A008DF" w:rsidRDefault="00A008DF" w:rsidP="001559B7">
      <w:pPr>
        <w:ind w:firstLine="720"/>
        <w:rPr>
          <w:rFonts w:ascii="Avenir Next Cyr W04 Regular" w:hAnsi="Avenir Next Cyr W04 Regular"/>
          <w:i/>
          <w:color w:val="1F4E79" w:themeColor="accent1" w:themeShade="80"/>
          <w:sz w:val="16"/>
          <w:szCs w:val="16"/>
        </w:rPr>
      </w:pPr>
      <w:r w:rsidRPr="000E4D4D">
        <w:rPr>
          <w:rFonts w:ascii="Avenir Next Cyr W04 Regular" w:hAnsi="Avenir Next Cyr W04 Regular"/>
          <w:i/>
          <w:color w:val="1F4E79" w:themeColor="accent1" w:themeShade="80"/>
          <w:sz w:val="16"/>
          <w:szCs w:val="16"/>
        </w:rPr>
        <w:t>model.bag.forest.short &lt;- train(Cover_Type ~.,data=trainFor</w:t>
      </w:r>
      <w:r w:rsidR="00530DF4" w:rsidRPr="000E4D4D">
        <w:rPr>
          <w:rFonts w:ascii="Avenir Next Cyr W04 Regular" w:hAnsi="Avenir Next Cyr W04 Regular"/>
          <w:i/>
          <w:color w:val="1F4E79" w:themeColor="accent1" w:themeShade="80"/>
          <w:sz w:val="16"/>
          <w:szCs w:val="16"/>
        </w:rPr>
        <w:t>estCov,method="treebag"</w:t>
      </w:r>
      <w:r w:rsidRPr="000E4D4D">
        <w:rPr>
          <w:rFonts w:ascii="Avenir Next Cyr W04 Regular" w:hAnsi="Avenir Next Cyr W04 Regular"/>
          <w:i/>
          <w:color w:val="1F4E79" w:themeColor="accent1" w:themeShade="80"/>
          <w:sz w:val="16"/>
          <w:szCs w:val="16"/>
        </w:rPr>
        <w:t>)</w:t>
      </w:r>
    </w:p>
    <w:p w:rsidR="000A79D8" w:rsidRDefault="000A79D8" w:rsidP="001559B7">
      <w:pPr>
        <w:ind w:firstLine="720"/>
        <w:rPr>
          <w:rFonts w:ascii="Avenir Next Cyr W04 Regular" w:hAnsi="Avenir Next Cyr W04 Regular"/>
          <w:i/>
          <w:color w:val="1F4E79" w:themeColor="accent1" w:themeShade="80"/>
          <w:sz w:val="16"/>
          <w:szCs w:val="16"/>
        </w:rPr>
      </w:pPr>
    </w:p>
    <w:p w:rsidR="000A79D8" w:rsidRDefault="000A79D8" w:rsidP="000A79D8">
      <w:pPr>
        <w:ind w:firstLine="720"/>
        <w:rPr>
          <w:sz w:val="18"/>
          <w:szCs w:val="18"/>
        </w:rPr>
      </w:pPr>
      <w:r w:rsidRPr="00C04424">
        <w:rPr>
          <w:sz w:val="18"/>
          <w:szCs w:val="18"/>
        </w:rPr>
        <w:t>This gives us the following metrics</w:t>
      </w:r>
    </w:p>
    <w:p w:rsidR="000A79D8" w:rsidRPr="00A008DF" w:rsidRDefault="000A79D8" w:rsidP="001559B7">
      <w:pPr>
        <w:ind w:firstLine="720"/>
        <w:rPr>
          <w:i/>
          <w:color w:val="1F4E79" w:themeColor="accent1" w:themeShade="80"/>
          <w:sz w:val="18"/>
          <w:szCs w:val="18"/>
        </w:rPr>
      </w:pPr>
    </w:p>
    <w:tbl>
      <w:tblPr>
        <w:tblpPr w:leftFromText="180" w:rightFromText="180" w:vertAnchor="text" w:horzAnchor="margin" w:tblpXSpec="center" w:tblpY="108"/>
        <w:tblW w:w="8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5"/>
        <w:gridCol w:w="6238"/>
      </w:tblGrid>
      <w:tr w:rsidR="000A79D8" w:rsidTr="000A79D8">
        <w:tblPrEx>
          <w:tblCellMar>
            <w:top w:w="0" w:type="dxa"/>
            <w:bottom w:w="0" w:type="dxa"/>
          </w:tblCellMar>
        </w:tblPrEx>
        <w:trPr>
          <w:trHeight w:val="2400"/>
        </w:trPr>
        <w:tc>
          <w:tcPr>
            <w:tcW w:w="1885" w:type="dxa"/>
          </w:tcPr>
          <w:p w:rsidR="000A79D8" w:rsidRPr="007E4966" w:rsidRDefault="000A79D8" w:rsidP="000A79D8">
            <w:pPr>
              <w:rPr>
                <w:i/>
                <w:color w:val="C45911" w:themeColor="accent2" w:themeShade="BF"/>
                <w:sz w:val="16"/>
                <w:szCs w:val="16"/>
              </w:rPr>
            </w:pPr>
            <w:r w:rsidRPr="007E4966">
              <w:rPr>
                <w:i/>
                <w:color w:val="C45911" w:themeColor="accent2" w:themeShade="BF"/>
                <w:sz w:val="16"/>
                <w:szCs w:val="16"/>
              </w:rPr>
              <w:t>Overall Statistics</w:t>
            </w:r>
          </w:p>
          <w:p w:rsidR="000A79D8" w:rsidRPr="007E4966" w:rsidRDefault="000A79D8" w:rsidP="000A79D8">
            <w:pPr>
              <w:rPr>
                <w:i/>
                <w:color w:val="C45911" w:themeColor="accent2" w:themeShade="BF"/>
                <w:sz w:val="16"/>
                <w:szCs w:val="16"/>
              </w:rPr>
            </w:pPr>
          </w:p>
          <w:p w:rsidR="000A79D8" w:rsidRPr="007E4966" w:rsidRDefault="000A79D8" w:rsidP="000A79D8">
            <w:pPr>
              <w:rPr>
                <w:i/>
                <w:color w:val="C45911" w:themeColor="accent2" w:themeShade="BF"/>
                <w:sz w:val="16"/>
                <w:szCs w:val="16"/>
              </w:rPr>
            </w:pPr>
            <w:r w:rsidRPr="007E4966">
              <w:rPr>
                <w:i/>
                <w:color w:val="C45911" w:themeColor="accent2" w:themeShade="BF"/>
                <w:sz w:val="16"/>
                <w:szCs w:val="16"/>
              </w:rPr>
              <w:t xml:space="preserve">Accuracy : 0.8989         </w:t>
            </w:r>
          </w:p>
          <w:p w:rsidR="000A79D8" w:rsidRPr="007E4966" w:rsidRDefault="000A79D8" w:rsidP="000A79D8">
            <w:pPr>
              <w:rPr>
                <w:i/>
                <w:color w:val="C45911" w:themeColor="accent2" w:themeShade="BF"/>
                <w:sz w:val="16"/>
                <w:szCs w:val="16"/>
              </w:rPr>
            </w:pPr>
            <w:r w:rsidRPr="007E4966">
              <w:rPr>
                <w:i/>
                <w:color w:val="C45911" w:themeColor="accent2" w:themeShade="BF"/>
                <w:sz w:val="16"/>
                <w:szCs w:val="16"/>
              </w:rPr>
              <w:t>95% CI : (0.8957, 0.902)</w:t>
            </w:r>
          </w:p>
          <w:p w:rsidR="000A79D8" w:rsidRDefault="000A79D8" w:rsidP="000A79D8">
            <w:pPr>
              <w:rPr>
                <w:i/>
                <w:color w:val="C45911" w:themeColor="accent2" w:themeShade="BF"/>
                <w:sz w:val="16"/>
                <w:szCs w:val="16"/>
              </w:rPr>
            </w:pPr>
            <w:r w:rsidRPr="007E4966">
              <w:rPr>
                <w:i/>
                <w:color w:val="C45911" w:themeColor="accent2" w:themeShade="BF"/>
                <w:sz w:val="16"/>
                <w:szCs w:val="16"/>
              </w:rPr>
              <w:t>Kappa : 0.836</w:t>
            </w:r>
          </w:p>
        </w:tc>
        <w:tc>
          <w:tcPr>
            <w:tcW w:w="6238" w:type="dxa"/>
          </w:tcPr>
          <w:p w:rsidR="000A79D8" w:rsidRPr="007E4966" w:rsidRDefault="000A79D8" w:rsidP="000A79D8">
            <w:pPr>
              <w:rPr>
                <w:i/>
                <w:color w:val="C45911" w:themeColor="accent2" w:themeShade="BF"/>
                <w:sz w:val="16"/>
                <w:szCs w:val="16"/>
              </w:rPr>
            </w:pPr>
            <w:r w:rsidRPr="007E4966">
              <w:rPr>
                <w:i/>
                <w:color w:val="C45911" w:themeColor="accent2" w:themeShade="BF"/>
                <w:sz w:val="16"/>
                <w:szCs w:val="16"/>
              </w:rPr>
              <w:t>Statistics by Class:</w:t>
            </w:r>
          </w:p>
          <w:p w:rsidR="000A79D8" w:rsidRPr="007E4966" w:rsidRDefault="000A79D8" w:rsidP="000A79D8">
            <w:pPr>
              <w:rPr>
                <w:i/>
                <w:color w:val="C45911" w:themeColor="accent2" w:themeShade="BF"/>
                <w:sz w:val="16"/>
                <w:szCs w:val="16"/>
              </w:rPr>
            </w:pPr>
          </w:p>
          <w:p w:rsidR="000A79D8" w:rsidRPr="007E4966" w:rsidRDefault="000A79D8" w:rsidP="000A79D8">
            <w:pPr>
              <w:rPr>
                <w:i/>
                <w:color w:val="C45911" w:themeColor="accent2" w:themeShade="BF"/>
                <w:sz w:val="16"/>
                <w:szCs w:val="16"/>
              </w:rPr>
            </w:pPr>
            <w:r w:rsidRPr="007E4966">
              <w:rPr>
                <w:i/>
                <w:color w:val="C45911" w:themeColor="accent2" w:themeShade="BF"/>
                <w:sz w:val="16"/>
                <w:szCs w:val="16"/>
              </w:rPr>
              <w:t xml:space="preserve">                            </w:t>
            </w:r>
            <w:r w:rsidRPr="007E4966">
              <w:rPr>
                <w:i/>
                <w:color w:val="C45911" w:themeColor="accent2" w:themeShade="BF"/>
                <w:sz w:val="16"/>
                <w:szCs w:val="16"/>
              </w:rPr>
              <w:tab/>
              <w:t xml:space="preserve">  Class: X1 Class: X2 Class: X3 Class: X4  </w:t>
            </w:r>
            <w:r>
              <w:rPr>
                <w:i/>
                <w:color w:val="C45911" w:themeColor="accent2" w:themeShade="BF"/>
                <w:sz w:val="16"/>
                <w:szCs w:val="16"/>
              </w:rPr>
              <w:t xml:space="preserve"> </w:t>
            </w:r>
            <w:r w:rsidRPr="007E4966">
              <w:rPr>
                <w:i/>
                <w:color w:val="C45911" w:themeColor="accent2" w:themeShade="BF"/>
                <w:sz w:val="16"/>
                <w:szCs w:val="16"/>
              </w:rPr>
              <w:t>Class: X5    Class: X6 Class: X7</w:t>
            </w:r>
          </w:p>
          <w:p w:rsidR="000A79D8" w:rsidRPr="007E4966" w:rsidRDefault="000A79D8" w:rsidP="000A79D8">
            <w:pPr>
              <w:rPr>
                <w:i/>
                <w:color w:val="C45911" w:themeColor="accent2" w:themeShade="BF"/>
                <w:sz w:val="16"/>
                <w:szCs w:val="16"/>
              </w:rPr>
            </w:pPr>
            <w:r w:rsidRPr="007E4966">
              <w:rPr>
                <w:i/>
                <w:color w:val="C45911" w:themeColor="accent2" w:themeShade="BF"/>
                <w:sz w:val="16"/>
                <w:szCs w:val="16"/>
              </w:rPr>
              <w:t xml:space="preserve">Sensitivity             </w:t>
            </w:r>
            <w:r w:rsidRPr="007E4966">
              <w:rPr>
                <w:i/>
                <w:color w:val="C45911" w:themeColor="accent2" w:themeShade="BF"/>
                <w:sz w:val="16"/>
                <w:szCs w:val="16"/>
              </w:rPr>
              <w:tab/>
              <w:t xml:space="preserve">   0.8835    0.9318   0.89469  </w:t>
            </w:r>
            <w:r>
              <w:rPr>
                <w:i/>
                <w:color w:val="C45911" w:themeColor="accent2" w:themeShade="BF"/>
                <w:sz w:val="16"/>
                <w:szCs w:val="16"/>
              </w:rPr>
              <w:t xml:space="preserve"> </w:t>
            </w:r>
            <w:r w:rsidRPr="007E4966">
              <w:rPr>
                <w:i/>
                <w:color w:val="C45911" w:themeColor="accent2" w:themeShade="BF"/>
                <w:sz w:val="16"/>
                <w:szCs w:val="16"/>
              </w:rPr>
              <w:t xml:space="preserve">0.772727 </w:t>
            </w:r>
            <w:r>
              <w:rPr>
                <w:i/>
                <w:color w:val="C45911" w:themeColor="accent2" w:themeShade="BF"/>
                <w:sz w:val="16"/>
                <w:szCs w:val="16"/>
              </w:rPr>
              <w:t xml:space="preserve"> </w:t>
            </w:r>
            <w:r w:rsidRPr="007E4966">
              <w:rPr>
                <w:i/>
                <w:color w:val="C45911" w:themeColor="accent2" w:themeShade="BF"/>
                <w:sz w:val="16"/>
                <w:szCs w:val="16"/>
              </w:rPr>
              <w:t xml:space="preserve"> 0.593482   0.76117   0.88027</w:t>
            </w:r>
          </w:p>
          <w:p w:rsidR="000A79D8" w:rsidRPr="007E4966" w:rsidRDefault="000A79D8" w:rsidP="000A79D8">
            <w:pPr>
              <w:rPr>
                <w:i/>
                <w:color w:val="C45911" w:themeColor="accent2" w:themeShade="BF"/>
                <w:sz w:val="16"/>
                <w:szCs w:val="16"/>
              </w:rPr>
            </w:pPr>
            <w:r w:rsidRPr="007E4966">
              <w:rPr>
                <w:i/>
                <w:color w:val="C45911" w:themeColor="accent2" w:themeShade="BF"/>
                <w:sz w:val="16"/>
                <w:szCs w:val="16"/>
              </w:rPr>
              <w:t xml:space="preserve">Specificity             </w:t>
            </w:r>
            <w:r w:rsidRPr="007E4966">
              <w:rPr>
                <w:i/>
                <w:color w:val="C45911" w:themeColor="accent2" w:themeShade="BF"/>
                <w:sz w:val="16"/>
                <w:szCs w:val="16"/>
              </w:rPr>
              <w:tab/>
              <w:t xml:space="preserve">   0.9493    0.9020   0.99181  </w:t>
            </w:r>
            <w:r>
              <w:rPr>
                <w:i/>
                <w:color w:val="C45911" w:themeColor="accent2" w:themeShade="BF"/>
                <w:sz w:val="16"/>
                <w:szCs w:val="16"/>
              </w:rPr>
              <w:t xml:space="preserve"> </w:t>
            </w:r>
            <w:r w:rsidRPr="007E4966">
              <w:rPr>
                <w:i/>
                <w:color w:val="C45911" w:themeColor="accent2" w:themeShade="BF"/>
                <w:sz w:val="16"/>
                <w:szCs w:val="16"/>
              </w:rPr>
              <w:t xml:space="preserve">0.998999 </w:t>
            </w:r>
            <w:r>
              <w:rPr>
                <w:i/>
                <w:color w:val="C45911" w:themeColor="accent2" w:themeShade="BF"/>
                <w:sz w:val="16"/>
                <w:szCs w:val="16"/>
              </w:rPr>
              <w:t xml:space="preserve"> </w:t>
            </w:r>
            <w:r w:rsidRPr="007E4966">
              <w:rPr>
                <w:i/>
                <w:color w:val="C45911" w:themeColor="accent2" w:themeShade="BF"/>
                <w:sz w:val="16"/>
                <w:szCs w:val="16"/>
              </w:rPr>
              <w:t xml:space="preserve"> 0.997655   0.99449   0.99729</w:t>
            </w:r>
          </w:p>
          <w:p w:rsidR="000A79D8" w:rsidRPr="007E4966" w:rsidRDefault="000A79D8" w:rsidP="000A79D8">
            <w:pPr>
              <w:rPr>
                <w:i/>
                <w:color w:val="C45911" w:themeColor="accent2" w:themeShade="BF"/>
                <w:sz w:val="16"/>
                <w:szCs w:val="16"/>
              </w:rPr>
            </w:pPr>
            <w:r w:rsidRPr="007E4966">
              <w:rPr>
                <w:i/>
                <w:color w:val="C45911" w:themeColor="accent2" w:themeShade="BF"/>
                <w:sz w:val="16"/>
                <w:szCs w:val="16"/>
              </w:rPr>
              <w:t xml:space="preserve">Pos Pred Value                0.9082    0.9020   0.87671  </w:t>
            </w:r>
            <w:r>
              <w:rPr>
                <w:i/>
                <w:color w:val="C45911" w:themeColor="accent2" w:themeShade="BF"/>
                <w:sz w:val="16"/>
                <w:szCs w:val="16"/>
              </w:rPr>
              <w:t xml:space="preserve"> </w:t>
            </w:r>
            <w:r w:rsidRPr="007E4966">
              <w:rPr>
                <w:i/>
                <w:color w:val="C45911" w:themeColor="accent2" w:themeShade="BF"/>
                <w:sz w:val="16"/>
                <w:szCs w:val="16"/>
              </w:rPr>
              <w:t xml:space="preserve">0.795322 </w:t>
            </w:r>
            <w:r>
              <w:rPr>
                <w:i/>
                <w:color w:val="C45911" w:themeColor="accent2" w:themeShade="BF"/>
                <w:sz w:val="16"/>
                <w:szCs w:val="16"/>
              </w:rPr>
              <w:t xml:space="preserve"> </w:t>
            </w:r>
            <w:r w:rsidRPr="007E4966">
              <w:rPr>
                <w:i/>
                <w:color w:val="C45911" w:themeColor="accent2" w:themeShade="BF"/>
                <w:sz w:val="16"/>
                <w:szCs w:val="16"/>
              </w:rPr>
              <w:t xml:space="preserve"> 0.810304   0.80658   0.91901</w:t>
            </w:r>
          </w:p>
          <w:p w:rsidR="000A79D8" w:rsidRPr="007E4966" w:rsidRDefault="000A79D8" w:rsidP="000A79D8">
            <w:pPr>
              <w:rPr>
                <w:i/>
                <w:color w:val="C45911" w:themeColor="accent2" w:themeShade="BF"/>
                <w:sz w:val="16"/>
                <w:szCs w:val="16"/>
              </w:rPr>
            </w:pPr>
            <w:r w:rsidRPr="007E4966">
              <w:rPr>
                <w:i/>
                <w:color w:val="C45911" w:themeColor="accent2" w:themeShade="BF"/>
                <w:sz w:val="16"/>
                <w:szCs w:val="16"/>
              </w:rPr>
              <w:t xml:space="preserve">Neg Pred Value               0.9349    0.9318   0.99314  </w:t>
            </w:r>
            <w:r>
              <w:rPr>
                <w:i/>
                <w:color w:val="C45911" w:themeColor="accent2" w:themeShade="BF"/>
                <w:sz w:val="16"/>
                <w:szCs w:val="16"/>
              </w:rPr>
              <w:t xml:space="preserve"> </w:t>
            </w:r>
            <w:r w:rsidRPr="007E4966">
              <w:rPr>
                <w:i/>
                <w:color w:val="C45911" w:themeColor="accent2" w:themeShade="BF"/>
                <w:sz w:val="16"/>
                <w:szCs w:val="16"/>
              </w:rPr>
              <w:t xml:space="preserve">0.998856  </w:t>
            </w:r>
            <w:r>
              <w:rPr>
                <w:i/>
                <w:color w:val="C45911" w:themeColor="accent2" w:themeShade="BF"/>
                <w:sz w:val="16"/>
                <w:szCs w:val="16"/>
              </w:rPr>
              <w:t xml:space="preserve"> </w:t>
            </w:r>
            <w:r w:rsidRPr="007E4966">
              <w:rPr>
                <w:i/>
                <w:color w:val="C45911" w:themeColor="accent2" w:themeShade="BF"/>
                <w:sz w:val="16"/>
                <w:szCs w:val="16"/>
              </w:rPr>
              <w:t>0.993170   0.99280   0.99582</w:t>
            </w:r>
          </w:p>
          <w:p w:rsidR="000A79D8" w:rsidRPr="007E4966" w:rsidRDefault="000A79D8" w:rsidP="000A79D8">
            <w:pPr>
              <w:rPr>
                <w:i/>
                <w:color w:val="C45911" w:themeColor="accent2" w:themeShade="BF"/>
                <w:sz w:val="16"/>
                <w:szCs w:val="16"/>
              </w:rPr>
            </w:pPr>
            <w:r w:rsidRPr="007E4966">
              <w:rPr>
                <w:i/>
                <w:color w:val="C45911" w:themeColor="accent2" w:themeShade="BF"/>
                <w:sz w:val="16"/>
                <w:szCs w:val="16"/>
              </w:rPr>
              <w:t xml:space="preserve">Prevalence                       0.3622    0.4920   0.06110 </w:t>
            </w:r>
            <w:r>
              <w:rPr>
                <w:i/>
                <w:color w:val="C45911" w:themeColor="accent2" w:themeShade="BF"/>
                <w:sz w:val="16"/>
                <w:szCs w:val="16"/>
              </w:rPr>
              <w:t xml:space="preserve"> </w:t>
            </w:r>
            <w:r w:rsidRPr="007E4966">
              <w:rPr>
                <w:i/>
                <w:color w:val="C45911" w:themeColor="accent2" w:themeShade="BF"/>
                <w:sz w:val="16"/>
                <w:szCs w:val="16"/>
              </w:rPr>
              <w:t xml:space="preserve"> 0.005011  </w:t>
            </w:r>
            <w:r>
              <w:rPr>
                <w:i/>
                <w:color w:val="C45911" w:themeColor="accent2" w:themeShade="BF"/>
                <w:sz w:val="16"/>
                <w:szCs w:val="16"/>
              </w:rPr>
              <w:t xml:space="preserve"> </w:t>
            </w:r>
            <w:r w:rsidRPr="007E4966">
              <w:rPr>
                <w:i/>
                <w:color w:val="C45911" w:themeColor="accent2" w:themeShade="BF"/>
                <w:sz w:val="16"/>
                <w:szCs w:val="16"/>
              </w:rPr>
              <w:t>0.016598   0.02932   0.03377</w:t>
            </w:r>
          </w:p>
          <w:p w:rsidR="000A79D8" w:rsidRPr="007E4966" w:rsidRDefault="000A79D8" w:rsidP="000A79D8">
            <w:pPr>
              <w:rPr>
                <w:i/>
                <w:color w:val="C45911" w:themeColor="accent2" w:themeShade="BF"/>
                <w:sz w:val="16"/>
                <w:szCs w:val="16"/>
              </w:rPr>
            </w:pPr>
            <w:r w:rsidRPr="007E4966">
              <w:rPr>
                <w:i/>
                <w:color w:val="C45911" w:themeColor="accent2" w:themeShade="BF"/>
                <w:sz w:val="16"/>
                <w:szCs w:val="16"/>
              </w:rPr>
              <w:t xml:space="preserve">Detection Rate        </w:t>
            </w:r>
            <w:r w:rsidRPr="007E4966">
              <w:rPr>
                <w:i/>
                <w:color w:val="C45911" w:themeColor="accent2" w:themeShade="BF"/>
                <w:sz w:val="16"/>
                <w:szCs w:val="16"/>
              </w:rPr>
              <w:tab/>
              <w:t xml:space="preserve">   0.3200    0.4584   0.05466  </w:t>
            </w:r>
            <w:r>
              <w:rPr>
                <w:i/>
                <w:color w:val="C45911" w:themeColor="accent2" w:themeShade="BF"/>
                <w:sz w:val="16"/>
                <w:szCs w:val="16"/>
              </w:rPr>
              <w:t xml:space="preserve"> </w:t>
            </w:r>
            <w:r w:rsidRPr="007E4966">
              <w:rPr>
                <w:i/>
                <w:color w:val="C45911" w:themeColor="accent2" w:themeShade="BF"/>
                <w:sz w:val="16"/>
                <w:szCs w:val="16"/>
              </w:rPr>
              <w:t xml:space="preserve">0.003872  </w:t>
            </w:r>
            <w:r>
              <w:rPr>
                <w:i/>
                <w:color w:val="C45911" w:themeColor="accent2" w:themeShade="BF"/>
                <w:sz w:val="16"/>
                <w:szCs w:val="16"/>
              </w:rPr>
              <w:t xml:space="preserve"> </w:t>
            </w:r>
            <w:r w:rsidRPr="007E4966">
              <w:rPr>
                <w:i/>
                <w:color w:val="C45911" w:themeColor="accent2" w:themeShade="BF"/>
                <w:sz w:val="16"/>
                <w:szCs w:val="16"/>
              </w:rPr>
              <w:t xml:space="preserve">0.009851   0.02232   0.02972 </w:t>
            </w:r>
          </w:p>
          <w:p w:rsidR="000A79D8" w:rsidRPr="007E4966" w:rsidRDefault="000A79D8" w:rsidP="000A79D8">
            <w:pPr>
              <w:rPr>
                <w:i/>
                <w:color w:val="C45911" w:themeColor="accent2" w:themeShade="BF"/>
                <w:sz w:val="16"/>
                <w:szCs w:val="16"/>
              </w:rPr>
            </w:pPr>
            <w:r w:rsidRPr="007E4966">
              <w:rPr>
                <w:i/>
                <w:color w:val="C45911" w:themeColor="accent2" w:themeShade="BF"/>
                <w:sz w:val="16"/>
                <w:szCs w:val="16"/>
              </w:rPr>
              <w:t xml:space="preserve">Detection Prevalence     0.3524    0.5082   0.06235  </w:t>
            </w:r>
            <w:r>
              <w:rPr>
                <w:i/>
                <w:color w:val="C45911" w:themeColor="accent2" w:themeShade="BF"/>
                <w:sz w:val="16"/>
                <w:szCs w:val="16"/>
              </w:rPr>
              <w:t xml:space="preserve"> </w:t>
            </w:r>
            <w:r w:rsidRPr="007E4966">
              <w:rPr>
                <w:i/>
                <w:color w:val="C45911" w:themeColor="accent2" w:themeShade="BF"/>
                <w:sz w:val="16"/>
                <w:szCs w:val="16"/>
              </w:rPr>
              <w:t xml:space="preserve">0.004868 </w:t>
            </w:r>
            <w:r>
              <w:rPr>
                <w:i/>
                <w:color w:val="C45911" w:themeColor="accent2" w:themeShade="BF"/>
                <w:sz w:val="16"/>
                <w:szCs w:val="16"/>
              </w:rPr>
              <w:t xml:space="preserve"> </w:t>
            </w:r>
            <w:r w:rsidRPr="007E4966">
              <w:rPr>
                <w:i/>
                <w:color w:val="C45911" w:themeColor="accent2" w:themeShade="BF"/>
                <w:sz w:val="16"/>
                <w:szCs w:val="16"/>
              </w:rPr>
              <w:t xml:space="preserve"> 0.012157   0.02767   0.03234</w:t>
            </w:r>
          </w:p>
          <w:p w:rsidR="000A79D8" w:rsidRDefault="000A79D8" w:rsidP="000A79D8">
            <w:pPr>
              <w:rPr>
                <w:i/>
                <w:color w:val="C45911" w:themeColor="accent2" w:themeShade="BF"/>
                <w:sz w:val="16"/>
                <w:szCs w:val="16"/>
              </w:rPr>
            </w:pPr>
            <w:r w:rsidRPr="007E4966">
              <w:rPr>
                <w:i/>
                <w:color w:val="C45911" w:themeColor="accent2" w:themeShade="BF"/>
                <w:sz w:val="16"/>
                <w:szCs w:val="16"/>
              </w:rPr>
              <w:t xml:space="preserve">Balanced Accuracy         0.9164    0.9169   0.94325  </w:t>
            </w:r>
            <w:r>
              <w:rPr>
                <w:i/>
                <w:color w:val="C45911" w:themeColor="accent2" w:themeShade="BF"/>
                <w:sz w:val="16"/>
                <w:szCs w:val="16"/>
              </w:rPr>
              <w:t xml:space="preserve"> </w:t>
            </w:r>
            <w:r w:rsidRPr="007E4966">
              <w:rPr>
                <w:i/>
                <w:color w:val="C45911" w:themeColor="accent2" w:themeShade="BF"/>
                <w:sz w:val="16"/>
                <w:szCs w:val="16"/>
              </w:rPr>
              <w:t xml:space="preserve">0.885863  </w:t>
            </w:r>
            <w:r>
              <w:rPr>
                <w:i/>
                <w:color w:val="C45911" w:themeColor="accent2" w:themeShade="BF"/>
                <w:sz w:val="16"/>
                <w:szCs w:val="16"/>
              </w:rPr>
              <w:t xml:space="preserve"> </w:t>
            </w:r>
            <w:r w:rsidRPr="007E4966">
              <w:rPr>
                <w:i/>
                <w:color w:val="C45911" w:themeColor="accent2" w:themeShade="BF"/>
                <w:sz w:val="16"/>
                <w:szCs w:val="16"/>
              </w:rPr>
              <w:t>0.795569   0.87783   0.93878</w:t>
            </w:r>
          </w:p>
        </w:tc>
      </w:tr>
    </w:tbl>
    <w:p w:rsidR="00A008DF" w:rsidRDefault="00A008DF">
      <w:pPr>
        <w:rPr>
          <w:i/>
          <w:sz w:val="18"/>
          <w:szCs w:val="18"/>
        </w:rPr>
      </w:pPr>
    </w:p>
    <w:p w:rsidR="000A79D8" w:rsidRDefault="000A79D8" w:rsidP="001559B7">
      <w:pPr>
        <w:ind w:firstLine="720"/>
        <w:rPr>
          <w:sz w:val="18"/>
          <w:szCs w:val="18"/>
        </w:rPr>
      </w:pPr>
    </w:p>
    <w:p w:rsidR="00C04424" w:rsidRDefault="00C04424" w:rsidP="00C04424">
      <w:pPr>
        <w:rPr>
          <w:i/>
          <w:color w:val="C45911" w:themeColor="accent2" w:themeShade="BF"/>
          <w:sz w:val="16"/>
          <w:szCs w:val="16"/>
        </w:rPr>
        <w:sectPr w:rsidR="00C04424" w:rsidSect="00A00240">
          <w:type w:val="continuous"/>
          <w:pgSz w:w="12240" w:h="15840"/>
          <w:pgMar w:top="1440" w:right="1440" w:bottom="1440" w:left="1440" w:header="720" w:footer="720" w:gutter="0"/>
          <w:cols w:space="720"/>
          <w:docGrid w:linePitch="360"/>
        </w:sectPr>
      </w:pPr>
    </w:p>
    <w:p w:rsidR="007E4966" w:rsidRDefault="007E4966" w:rsidP="001559B7">
      <w:pPr>
        <w:ind w:left="720"/>
        <w:rPr>
          <w:sz w:val="18"/>
          <w:szCs w:val="18"/>
        </w:rPr>
      </w:pPr>
    </w:p>
    <w:p w:rsidR="00C04424" w:rsidRDefault="00530DF4" w:rsidP="001559B7">
      <w:pPr>
        <w:ind w:left="720"/>
        <w:rPr>
          <w:sz w:val="18"/>
          <w:szCs w:val="18"/>
        </w:rPr>
      </w:pPr>
      <w:r>
        <w:rPr>
          <w:sz w:val="18"/>
          <w:szCs w:val="18"/>
        </w:rPr>
        <w:t>This gives a major boost on Accuracy but we can still see that some of the individual class accuracies are not that great. This looks like a problem of class imbalance. Since, treebag doesn’t provide any tuning parameters we will try to minimize the imbalance by repeated bootstrap sampling without replacement. After trying several values for number of folds and number of repeats, it was found that following model gives the maximum accuracies across classes.</w:t>
      </w:r>
    </w:p>
    <w:p w:rsidR="00530DF4" w:rsidRPr="000E4D4D" w:rsidRDefault="00530DF4" w:rsidP="001559B7">
      <w:pPr>
        <w:ind w:firstLine="720"/>
        <w:rPr>
          <w:rFonts w:ascii="Avenir Next Cyr W04 Regular" w:hAnsi="Avenir Next Cyr W04 Regular"/>
          <w:i/>
          <w:color w:val="1F4E79" w:themeColor="accent1" w:themeShade="80"/>
          <w:sz w:val="16"/>
          <w:szCs w:val="16"/>
        </w:rPr>
      </w:pPr>
      <w:r w:rsidRPr="000E4D4D">
        <w:rPr>
          <w:rFonts w:ascii="Avenir Next Cyr W04 Regular" w:hAnsi="Avenir Next Cyr W04 Regular"/>
          <w:i/>
          <w:color w:val="1F4E79" w:themeColor="accent1" w:themeShade="80"/>
          <w:sz w:val="16"/>
          <w:szCs w:val="16"/>
        </w:rPr>
        <w:t>trainCtrlBag &lt;- trainControl(method="repeatedcv",number=10,repeats = 5,classProbs = TRUE,returnResamp = "all")</w:t>
      </w:r>
    </w:p>
    <w:p w:rsidR="00530DF4" w:rsidRDefault="00530DF4" w:rsidP="001559B7">
      <w:pPr>
        <w:ind w:firstLine="720"/>
        <w:rPr>
          <w:rFonts w:ascii="Avenir Next Cyr W04 Regular" w:hAnsi="Avenir Next Cyr W04 Regular"/>
          <w:i/>
          <w:color w:val="1F4E79" w:themeColor="accent1" w:themeShade="80"/>
          <w:sz w:val="16"/>
          <w:szCs w:val="16"/>
        </w:rPr>
      </w:pPr>
      <w:r w:rsidRPr="000E4D4D">
        <w:rPr>
          <w:rFonts w:ascii="Avenir Next Cyr W04 Regular" w:hAnsi="Avenir Next Cyr W04 Regular"/>
          <w:i/>
          <w:color w:val="1F4E79" w:themeColor="accent1" w:themeShade="80"/>
          <w:sz w:val="16"/>
          <w:szCs w:val="16"/>
        </w:rPr>
        <w:t>model.bag.forest.short &lt;- train(Cover_Type ~.,data=trainForestCov,method="treebag",trControl=trainCtrlBag)</w:t>
      </w:r>
    </w:p>
    <w:p w:rsidR="007E4966" w:rsidRDefault="007E4966" w:rsidP="001559B7">
      <w:pPr>
        <w:ind w:firstLine="720"/>
        <w:rPr>
          <w:rFonts w:ascii="Avenir Next Cyr W04 Regular" w:hAnsi="Avenir Next Cyr W04 Regular"/>
          <w:i/>
          <w:color w:val="1F4E79" w:themeColor="accent1" w:themeShade="80"/>
          <w:sz w:val="16"/>
          <w:szCs w:val="16"/>
        </w:rPr>
      </w:pPr>
    </w:p>
    <w:p w:rsidR="007E4966" w:rsidRDefault="007E4966" w:rsidP="001559B7">
      <w:pPr>
        <w:ind w:firstLine="720"/>
        <w:rPr>
          <w:sz w:val="18"/>
          <w:szCs w:val="18"/>
        </w:rPr>
      </w:pPr>
    </w:p>
    <w:tbl>
      <w:tblPr>
        <w:tblW w:w="0" w:type="auto"/>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4"/>
        <w:gridCol w:w="6264"/>
      </w:tblGrid>
      <w:tr w:rsidR="007E4966" w:rsidTr="007E4966">
        <w:tblPrEx>
          <w:tblCellMar>
            <w:top w:w="0" w:type="dxa"/>
            <w:bottom w:w="0" w:type="dxa"/>
          </w:tblCellMar>
        </w:tblPrEx>
        <w:trPr>
          <w:trHeight w:val="1536"/>
        </w:trPr>
        <w:tc>
          <w:tcPr>
            <w:tcW w:w="2244" w:type="dxa"/>
          </w:tcPr>
          <w:p w:rsidR="007E4966" w:rsidRPr="000E4D4D" w:rsidRDefault="007E4966" w:rsidP="007E4966">
            <w:pPr>
              <w:rPr>
                <w:i/>
                <w:color w:val="C45911" w:themeColor="accent2" w:themeShade="BF"/>
                <w:sz w:val="16"/>
                <w:szCs w:val="16"/>
              </w:rPr>
            </w:pPr>
            <w:r w:rsidRPr="000E4D4D">
              <w:rPr>
                <w:i/>
                <w:color w:val="C45911" w:themeColor="accent2" w:themeShade="BF"/>
                <w:sz w:val="16"/>
                <w:szCs w:val="16"/>
              </w:rPr>
              <w:t>Overall Statistics</w:t>
            </w:r>
          </w:p>
          <w:p w:rsidR="007E4966" w:rsidRPr="000E4D4D" w:rsidRDefault="007E4966" w:rsidP="007E4966">
            <w:pPr>
              <w:rPr>
                <w:i/>
                <w:color w:val="C45911" w:themeColor="accent2" w:themeShade="BF"/>
                <w:sz w:val="16"/>
                <w:szCs w:val="16"/>
              </w:rPr>
            </w:pPr>
          </w:p>
          <w:p w:rsidR="007E4966" w:rsidRPr="000E4D4D" w:rsidRDefault="007E4966" w:rsidP="007E4966">
            <w:pPr>
              <w:rPr>
                <w:i/>
                <w:color w:val="C45911" w:themeColor="accent2" w:themeShade="BF"/>
                <w:sz w:val="16"/>
                <w:szCs w:val="16"/>
              </w:rPr>
            </w:pPr>
            <w:r w:rsidRPr="000E4D4D">
              <w:rPr>
                <w:i/>
                <w:color w:val="C45911" w:themeColor="accent2" w:themeShade="BF"/>
                <w:sz w:val="16"/>
                <w:szCs w:val="16"/>
              </w:rPr>
              <w:t xml:space="preserve">Accuracy : 0.914          </w:t>
            </w:r>
          </w:p>
          <w:p w:rsidR="007E4966" w:rsidRPr="000E4D4D" w:rsidRDefault="007E4966" w:rsidP="007E4966">
            <w:pPr>
              <w:rPr>
                <w:i/>
                <w:color w:val="C45911" w:themeColor="accent2" w:themeShade="BF"/>
                <w:sz w:val="16"/>
                <w:szCs w:val="16"/>
              </w:rPr>
            </w:pPr>
            <w:r w:rsidRPr="000E4D4D">
              <w:rPr>
                <w:i/>
                <w:color w:val="C45911" w:themeColor="accent2" w:themeShade="BF"/>
                <w:sz w:val="16"/>
                <w:szCs w:val="16"/>
              </w:rPr>
              <w:t>95% CI : (0.911, 0.9169)</w:t>
            </w:r>
          </w:p>
          <w:p w:rsidR="007E4966" w:rsidRPr="000E4D4D" w:rsidRDefault="007E4966" w:rsidP="007E4966">
            <w:pPr>
              <w:rPr>
                <w:i/>
                <w:color w:val="C45911" w:themeColor="accent2" w:themeShade="BF"/>
                <w:sz w:val="16"/>
                <w:szCs w:val="16"/>
              </w:rPr>
            </w:pPr>
            <w:r>
              <w:rPr>
                <w:i/>
                <w:color w:val="C45911" w:themeColor="accent2" w:themeShade="BF"/>
                <w:sz w:val="16"/>
                <w:szCs w:val="16"/>
              </w:rPr>
              <w:t>K</w:t>
            </w:r>
            <w:r w:rsidRPr="000E4D4D">
              <w:rPr>
                <w:i/>
                <w:color w:val="C45911" w:themeColor="accent2" w:themeShade="BF"/>
                <w:sz w:val="16"/>
                <w:szCs w:val="16"/>
              </w:rPr>
              <w:t xml:space="preserve">appa : 0.8604         </w:t>
            </w:r>
          </w:p>
          <w:p w:rsidR="007E4966" w:rsidRDefault="007E4966" w:rsidP="007E4966">
            <w:pPr>
              <w:ind w:firstLine="720"/>
              <w:rPr>
                <w:sz w:val="18"/>
                <w:szCs w:val="18"/>
              </w:rPr>
            </w:pPr>
            <w:r w:rsidRPr="000E4D4D">
              <w:rPr>
                <w:i/>
                <w:color w:val="C45911" w:themeColor="accent2" w:themeShade="BF"/>
                <w:sz w:val="16"/>
                <w:szCs w:val="16"/>
              </w:rPr>
              <w:t xml:space="preserve">        </w:t>
            </w:r>
          </w:p>
          <w:p w:rsidR="007E4966" w:rsidRDefault="007E4966" w:rsidP="007E4966">
            <w:pPr>
              <w:ind w:firstLine="720"/>
              <w:rPr>
                <w:sz w:val="18"/>
                <w:szCs w:val="18"/>
              </w:rPr>
            </w:pPr>
          </w:p>
          <w:p w:rsidR="007E4966" w:rsidRDefault="007E4966" w:rsidP="007E4966">
            <w:pPr>
              <w:ind w:firstLine="720"/>
              <w:rPr>
                <w:sz w:val="18"/>
                <w:szCs w:val="18"/>
              </w:rPr>
            </w:pPr>
          </w:p>
          <w:p w:rsidR="007E4966" w:rsidRDefault="007E4966" w:rsidP="007E4966">
            <w:pPr>
              <w:ind w:firstLine="720"/>
              <w:rPr>
                <w:sz w:val="18"/>
                <w:szCs w:val="18"/>
              </w:rPr>
            </w:pPr>
          </w:p>
        </w:tc>
        <w:tc>
          <w:tcPr>
            <w:tcW w:w="6264" w:type="dxa"/>
          </w:tcPr>
          <w:p w:rsidR="007E4966" w:rsidRPr="000E4D4D" w:rsidRDefault="007E4966" w:rsidP="007E4966">
            <w:pPr>
              <w:rPr>
                <w:i/>
                <w:color w:val="C45911" w:themeColor="accent2" w:themeShade="BF"/>
                <w:sz w:val="16"/>
                <w:szCs w:val="16"/>
              </w:rPr>
            </w:pPr>
            <w:r w:rsidRPr="000E4D4D">
              <w:rPr>
                <w:i/>
                <w:color w:val="C45911" w:themeColor="accent2" w:themeShade="BF"/>
                <w:sz w:val="16"/>
                <w:szCs w:val="16"/>
              </w:rPr>
              <w:t>Statistics by Class:</w:t>
            </w:r>
          </w:p>
          <w:p w:rsidR="007E4966" w:rsidRPr="000E4D4D" w:rsidRDefault="007E4966" w:rsidP="007E4966">
            <w:pPr>
              <w:rPr>
                <w:i/>
                <w:color w:val="C45911" w:themeColor="accent2" w:themeShade="BF"/>
                <w:sz w:val="16"/>
                <w:szCs w:val="16"/>
              </w:rPr>
            </w:pPr>
            <w:r w:rsidRPr="000E4D4D">
              <w:rPr>
                <w:i/>
                <w:color w:val="C45911" w:themeColor="accent2" w:themeShade="BF"/>
                <w:sz w:val="16"/>
                <w:szCs w:val="16"/>
              </w:rPr>
              <w:t xml:space="preserve"> </w:t>
            </w:r>
          </w:p>
          <w:p w:rsidR="007E4966" w:rsidRPr="000E4D4D" w:rsidRDefault="007E4966" w:rsidP="007E4966">
            <w:pPr>
              <w:ind w:left="720" w:firstLine="720"/>
              <w:rPr>
                <w:i/>
                <w:color w:val="C45911" w:themeColor="accent2" w:themeShade="BF"/>
                <w:sz w:val="16"/>
                <w:szCs w:val="16"/>
              </w:rPr>
            </w:pPr>
            <w:r>
              <w:rPr>
                <w:i/>
                <w:color w:val="C45911" w:themeColor="accent2" w:themeShade="BF"/>
                <w:sz w:val="16"/>
                <w:szCs w:val="16"/>
              </w:rPr>
              <w:t xml:space="preserve"> </w:t>
            </w:r>
            <w:r w:rsidRPr="000E4D4D">
              <w:rPr>
                <w:i/>
                <w:color w:val="C45911" w:themeColor="accent2" w:themeShade="BF"/>
                <w:sz w:val="16"/>
                <w:szCs w:val="16"/>
              </w:rPr>
              <w:t xml:space="preserve">Class: X1 Class: X2 Class: X3 Class: X4 </w:t>
            </w:r>
            <w:r>
              <w:rPr>
                <w:i/>
                <w:color w:val="C45911" w:themeColor="accent2" w:themeShade="BF"/>
                <w:sz w:val="16"/>
                <w:szCs w:val="16"/>
              </w:rPr>
              <w:t xml:space="preserve">  </w:t>
            </w:r>
            <w:r w:rsidRPr="000E4D4D">
              <w:rPr>
                <w:i/>
                <w:color w:val="C45911" w:themeColor="accent2" w:themeShade="BF"/>
                <w:sz w:val="16"/>
                <w:szCs w:val="16"/>
              </w:rPr>
              <w:t xml:space="preserve">Class: X5 </w:t>
            </w:r>
            <w:r>
              <w:rPr>
                <w:i/>
                <w:color w:val="C45911" w:themeColor="accent2" w:themeShade="BF"/>
                <w:sz w:val="16"/>
                <w:szCs w:val="16"/>
              </w:rPr>
              <w:t xml:space="preserve"> </w:t>
            </w:r>
            <w:r w:rsidRPr="000E4D4D">
              <w:rPr>
                <w:i/>
                <w:color w:val="C45911" w:themeColor="accent2" w:themeShade="BF"/>
                <w:sz w:val="16"/>
                <w:szCs w:val="16"/>
              </w:rPr>
              <w:t>Class: X6 Class: X7</w:t>
            </w:r>
          </w:p>
          <w:p w:rsidR="007E4966" w:rsidRPr="000E4D4D" w:rsidRDefault="007E4966" w:rsidP="007E4966">
            <w:pPr>
              <w:rPr>
                <w:i/>
                <w:color w:val="C45911" w:themeColor="accent2" w:themeShade="BF"/>
                <w:sz w:val="16"/>
                <w:szCs w:val="16"/>
              </w:rPr>
            </w:pPr>
            <w:r w:rsidRPr="000E4D4D">
              <w:rPr>
                <w:i/>
                <w:color w:val="C45911" w:themeColor="accent2" w:themeShade="BF"/>
                <w:sz w:val="16"/>
                <w:szCs w:val="16"/>
              </w:rPr>
              <w:t xml:space="preserve">Sensitivity            </w:t>
            </w:r>
            <w:r>
              <w:rPr>
                <w:i/>
                <w:color w:val="C45911" w:themeColor="accent2" w:themeShade="BF"/>
                <w:sz w:val="16"/>
                <w:szCs w:val="16"/>
              </w:rPr>
              <w:tab/>
            </w:r>
            <w:r w:rsidRPr="000E4D4D">
              <w:rPr>
                <w:i/>
                <w:color w:val="C45911" w:themeColor="accent2" w:themeShade="BF"/>
                <w:sz w:val="16"/>
                <w:szCs w:val="16"/>
              </w:rPr>
              <w:t xml:space="preserve"> </w:t>
            </w:r>
            <w:r>
              <w:rPr>
                <w:i/>
                <w:color w:val="C45911" w:themeColor="accent2" w:themeShade="BF"/>
                <w:sz w:val="16"/>
                <w:szCs w:val="16"/>
              </w:rPr>
              <w:t xml:space="preserve"> </w:t>
            </w:r>
            <w:r w:rsidRPr="000E4D4D">
              <w:rPr>
                <w:i/>
                <w:color w:val="C45911" w:themeColor="accent2" w:themeShade="BF"/>
                <w:sz w:val="16"/>
                <w:szCs w:val="16"/>
              </w:rPr>
              <w:t>0.8970    0.9457   0.91146  0.818182   0.62264   0.80291   0.89376</w:t>
            </w:r>
          </w:p>
          <w:p w:rsidR="007E4966" w:rsidRPr="000E4D4D" w:rsidRDefault="007E4966" w:rsidP="007E4966">
            <w:pPr>
              <w:rPr>
                <w:i/>
                <w:color w:val="C45911" w:themeColor="accent2" w:themeShade="BF"/>
                <w:sz w:val="16"/>
                <w:szCs w:val="16"/>
              </w:rPr>
            </w:pPr>
            <w:r w:rsidRPr="000E4D4D">
              <w:rPr>
                <w:i/>
                <w:color w:val="C45911" w:themeColor="accent2" w:themeShade="BF"/>
                <w:sz w:val="16"/>
                <w:szCs w:val="16"/>
              </w:rPr>
              <w:t xml:space="preserve">Specificity             </w:t>
            </w:r>
            <w:r>
              <w:rPr>
                <w:i/>
                <w:color w:val="C45911" w:themeColor="accent2" w:themeShade="BF"/>
                <w:sz w:val="16"/>
                <w:szCs w:val="16"/>
              </w:rPr>
              <w:tab/>
              <w:t xml:space="preserve">  </w:t>
            </w:r>
            <w:r w:rsidRPr="000E4D4D">
              <w:rPr>
                <w:i/>
                <w:color w:val="C45911" w:themeColor="accent2" w:themeShade="BF"/>
                <w:sz w:val="16"/>
                <w:szCs w:val="16"/>
              </w:rPr>
              <w:t>0.9591    0.9120   0.99381  0.999170   0.99809   0.99534   0.99776</w:t>
            </w:r>
          </w:p>
          <w:p w:rsidR="007E4966" w:rsidRPr="000E4D4D" w:rsidRDefault="007E4966" w:rsidP="007E4966">
            <w:pPr>
              <w:rPr>
                <w:i/>
                <w:color w:val="C45911" w:themeColor="accent2" w:themeShade="BF"/>
                <w:sz w:val="16"/>
                <w:szCs w:val="16"/>
              </w:rPr>
            </w:pPr>
            <w:r w:rsidRPr="000E4D4D">
              <w:rPr>
                <w:i/>
                <w:color w:val="C45911" w:themeColor="accent2" w:themeShade="BF"/>
                <w:sz w:val="16"/>
                <w:szCs w:val="16"/>
              </w:rPr>
              <w:t xml:space="preserve">Pos Pred Value          </w:t>
            </w:r>
            <w:r>
              <w:rPr>
                <w:i/>
                <w:color w:val="C45911" w:themeColor="accent2" w:themeShade="BF"/>
                <w:sz w:val="16"/>
                <w:szCs w:val="16"/>
              </w:rPr>
              <w:tab/>
              <w:t xml:space="preserve">  </w:t>
            </w:r>
            <w:r w:rsidRPr="000E4D4D">
              <w:rPr>
                <w:i/>
                <w:color w:val="C45911" w:themeColor="accent2" w:themeShade="BF"/>
                <w:sz w:val="16"/>
                <w:szCs w:val="16"/>
              </w:rPr>
              <w:t>0.9257    0.9123   0.90556  0.832370   0.84615   0.83874   0.93310</w:t>
            </w:r>
          </w:p>
          <w:p w:rsidR="007E4966" w:rsidRPr="000E4D4D" w:rsidRDefault="007E4966" w:rsidP="007E4966">
            <w:pPr>
              <w:rPr>
                <w:i/>
                <w:color w:val="C45911" w:themeColor="accent2" w:themeShade="BF"/>
                <w:sz w:val="16"/>
                <w:szCs w:val="16"/>
              </w:rPr>
            </w:pPr>
            <w:r w:rsidRPr="000E4D4D">
              <w:rPr>
                <w:i/>
                <w:color w:val="C45911" w:themeColor="accent2" w:themeShade="BF"/>
                <w:sz w:val="16"/>
                <w:szCs w:val="16"/>
              </w:rPr>
              <w:t xml:space="preserve">Neg Pred Value          </w:t>
            </w:r>
            <w:r>
              <w:rPr>
                <w:i/>
                <w:color w:val="C45911" w:themeColor="accent2" w:themeShade="BF"/>
                <w:sz w:val="16"/>
                <w:szCs w:val="16"/>
              </w:rPr>
              <w:tab/>
              <w:t xml:space="preserve">  </w:t>
            </w:r>
            <w:r w:rsidRPr="000E4D4D">
              <w:rPr>
                <w:i/>
                <w:color w:val="C45911" w:themeColor="accent2" w:themeShade="BF"/>
                <w:sz w:val="16"/>
                <w:szCs w:val="16"/>
              </w:rPr>
              <w:t>0.9425    0.9454   0.99424  0.999084   0.99366   0.99405   0.99629</w:t>
            </w:r>
          </w:p>
          <w:p w:rsidR="007E4966" w:rsidRPr="000E4D4D" w:rsidRDefault="007E4966" w:rsidP="007E4966">
            <w:pPr>
              <w:rPr>
                <w:i/>
                <w:color w:val="C45911" w:themeColor="accent2" w:themeShade="BF"/>
                <w:sz w:val="16"/>
                <w:szCs w:val="16"/>
              </w:rPr>
            </w:pPr>
            <w:r w:rsidRPr="000E4D4D">
              <w:rPr>
                <w:i/>
                <w:color w:val="C45911" w:themeColor="accent2" w:themeShade="BF"/>
                <w:sz w:val="16"/>
                <w:szCs w:val="16"/>
              </w:rPr>
              <w:t xml:space="preserve">Prevalence              </w:t>
            </w:r>
            <w:r>
              <w:rPr>
                <w:i/>
                <w:color w:val="C45911" w:themeColor="accent2" w:themeShade="BF"/>
                <w:sz w:val="16"/>
                <w:szCs w:val="16"/>
              </w:rPr>
              <w:tab/>
              <w:t xml:space="preserve">  </w:t>
            </w:r>
            <w:r w:rsidRPr="000E4D4D">
              <w:rPr>
                <w:i/>
                <w:color w:val="C45911" w:themeColor="accent2" w:themeShade="BF"/>
                <w:sz w:val="16"/>
                <w:szCs w:val="16"/>
              </w:rPr>
              <w:t>0.3622    0.4920   0.06110  0.005011   0.01660   0.02932   0.03377</w:t>
            </w:r>
          </w:p>
          <w:p w:rsidR="007E4966" w:rsidRPr="000E4D4D" w:rsidRDefault="007E4966" w:rsidP="007E4966">
            <w:pPr>
              <w:rPr>
                <w:i/>
                <w:color w:val="C45911" w:themeColor="accent2" w:themeShade="BF"/>
                <w:sz w:val="16"/>
                <w:szCs w:val="16"/>
              </w:rPr>
            </w:pPr>
            <w:r w:rsidRPr="000E4D4D">
              <w:rPr>
                <w:i/>
                <w:color w:val="C45911" w:themeColor="accent2" w:themeShade="BF"/>
                <w:sz w:val="16"/>
                <w:szCs w:val="16"/>
              </w:rPr>
              <w:t xml:space="preserve">Detection Rate         </w:t>
            </w:r>
            <w:r>
              <w:rPr>
                <w:i/>
                <w:color w:val="C45911" w:themeColor="accent2" w:themeShade="BF"/>
                <w:sz w:val="16"/>
                <w:szCs w:val="16"/>
              </w:rPr>
              <w:tab/>
            </w:r>
            <w:r w:rsidRPr="000E4D4D">
              <w:rPr>
                <w:i/>
                <w:color w:val="C45911" w:themeColor="accent2" w:themeShade="BF"/>
                <w:sz w:val="16"/>
                <w:szCs w:val="16"/>
              </w:rPr>
              <w:t xml:space="preserve"> </w:t>
            </w:r>
            <w:r>
              <w:rPr>
                <w:i/>
                <w:color w:val="C45911" w:themeColor="accent2" w:themeShade="BF"/>
                <w:sz w:val="16"/>
                <w:szCs w:val="16"/>
              </w:rPr>
              <w:t xml:space="preserve"> </w:t>
            </w:r>
            <w:r w:rsidRPr="000E4D4D">
              <w:rPr>
                <w:i/>
                <w:color w:val="C45911" w:themeColor="accent2" w:themeShade="BF"/>
                <w:sz w:val="16"/>
                <w:szCs w:val="16"/>
              </w:rPr>
              <w:t>0.3249    0.4653   0.05569  0.004100   0.01033   0.02354   0.03018</w:t>
            </w:r>
          </w:p>
          <w:p w:rsidR="007E4966" w:rsidRPr="000E4D4D" w:rsidRDefault="007E4966" w:rsidP="007E4966">
            <w:pPr>
              <w:rPr>
                <w:i/>
                <w:color w:val="C45911" w:themeColor="accent2" w:themeShade="BF"/>
                <w:sz w:val="16"/>
                <w:szCs w:val="16"/>
              </w:rPr>
            </w:pPr>
            <w:r w:rsidRPr="000E4D4D">
              <w:rPr>
                <w:i/>
                <w:color w:val="C45911" w:themeColor="accent2" w:themeShade="BF"/>
                <w:sz w:val="16"/>
                <w:szCs w:val="16"/>
              </w:rPr>
              <w:t>Detection Prevalence    0.3510    0.5100   0.06149  0.004925   0.01221   0.02807   0.03234</w:t>
            </w:r>
          </w:p>
          <w:p w:rsidR="007E4966" w:rsidRDefault="007E4966" w:rsidP="007E4966">
            <w:pPr>
              <w:rPr>
                <w:sz w:val="18"/>
                <w:szCs w:val="18"/>
              </w:rPr>
            </w:pPr>
            <w:r w:rsidRPr="000E4D4D">
              <w:rPr>
                <w:i/>
                <w:color w:val="C45911" w:themeColor="accent2" w:themeShade="BF"/>
                <w:sz w:val="16"/>
                <w:szCs w:val="16"/>
              </w:rPr>
              <w:t xml:space="preserve">Balanced Accuracy       </w:t>
            </w:r>
            <w:r>
              <w:rPr>
                <w:i/>
                <w:color w:val="C45911" w:themeColor="accent2" w:themeShade="BF"/>
                <w:sz w:val="16"/>
                <w:szCs w:val="16"/>
              </w:rPr>
              <w:t xml:space="preserve"> </w:t>
            </w:r>
            <w:r w:rsidRPr="000E4D4D">
              <w:rPr>
                <w:i/>
                <w:color w:val="C45911" w:themeColor="accent2" w:themeShade="BF"/>
                <w:sz w:val="16"/>
                <w:szCs w:val="16"/>
              </w:rPr>
              <w:t>0.9280    0.9288   0.95264  0.908676   0.81037   0.89912   0.94576</w:t>
            </w:r>
          </w:p>
          <w:p w:rsidR="007E4966" w:rsidRDefault="007E4966" w:rsidP="007E4966">
            <w:pPr>
              <w:ind w:firstLine="720"/>
              <w:rPr>
                <w:sz w:val="18"/>
                <w:szCs w:val="18"/>
              </w:rPr>
            </w:pPr>
          </w:p>
        </w:tc>
      </w:tr>
    </w:tbl>
    <w:p w:rsidR="007E4966" w:rsidRPr="00530DF4" w:rsidRDefault="007E4966" w:rsidP="001559B7">
      <w:pPr>
        <w:ind w:firstLine="720"/>
        <w:rPr>
          <w:sz w:val="18"/>
          <w:szCs w:val="18"/>
        </w:rPr>
      </w:pPr>
    </w:p>
    <w:p w:rsidR="00530DF4" w:rsidRDefault="00530DF4" w:rsidP="00C04424">
      <w:pPr>
        <w:rPr>
          <w:i/>
          <w:color w:val="C45911" w:themeColor="accent2" w:themeShade="BF"/>
          <w:sz w:val="16"/>
          <w:szCs w:val="16"/>
        </w:rPr>
      </w:pPr>
    </w:p>
    <w:p w:rsidR="001559B7" w:rsidRDefault="00B7595E" w:rsidP="00D511D9">
      <w:pPr>
        <w:pStyle w:val="Heading3"/>
        <w:numPr>
          <w:ilvl w:val="1"/>
          <w:numId w:val="1"/>
        </w:numPr>
      </w:pPr>
      <w:r>
        <w:t>Bagged AdaBoost</w:t>
      </w:r>
    </w:p>
    <w:p w:rsidR="00B7595E" w:rsidRDefault="00B7595E" w:rsidP="00B7595E">
      <w:pPr>
        <w:ind w:left="720"/>
        <w:rPr>
          <w:sz w:val="18"/>
          <w:szCs w:val="18"/>
        </w:rPr>
      </w:pPr>
      <w:r>
        <w:rPr>
          <w:sz w:val="18"/>
          <w:szCs w:val="18"/>
        </w:rPr>
        <w:t xml:space="preserve">This algorithm gives us the tuning parameters maxdepth (max tree depth) and mfinal (#trees). One model kept mfinal constant at 50 and evaluated maxdepth between 5 to 10. </w:t>
      </w:r>
      <w:r w:rsidR="00537ED3">
        <w:rPr>
          <w:sz w:val="18"/>
          <w:szCs w:val="18"/>
        </w:rPr>
        <w:t>Metric evaluated was Accuracy again. Resampling procedure used was 10-fold Cross Validation repeated 3 times. Final metric were</w:t>
      </w:r>
    </w:p>
    <w:p w:rsidR="00537ED3" w:rsidRPr="00537ED3" w:rsidRDefault="00537ED3" w:rsidP="00537ED3">
      <w:pPr>
        <w:ind w:left="720"/>
        <w:rPr>
          <w:sz w:val="18"/>
          <w:szCs w:val="18"/>
        </w:rPr>
      </w:pPr>
      <w:r w:rsidRPr="00537ED3">
        <w:rPr>
          <w:sz w:val="18"/>
          <w:szCs w:val="18"/>
        </w:rPr>
        <w:t xml:space="preserve">Bagged AdaBoost </w:t>
      </w:r>
    </w:p>
    <w:p w:rsidR="00537ED3" w:rsidRPr="007E4966" w:rsidRDefault="00537ED3" w:rsidP="00537ED3">
      <w:pPr>
        <w:ind w:left="720"/>
        <w:rPr>
          <w:i/>
          <w:color w:val="C45911" w:themeColor="accent2" w:themeShade="BF"/>
          <w:sz w:val="18"/>
          <w:szCs w:val="18"/>
        </w:rPr>
      </w:pPr>
      <w:r w:rsidRPr="007E4966">
        <w:rPr>
          <w:i/>
          <w:color w:val="C45911" w:themeColor="accent2" w:themeShade="BF"/>
          <w:sz w:val="18"/>
          <w:szCs w:val="18"/>
        </w:rPr>
        <w:t xml:space="preserve"> maxdepth  Accuracy   Kappa    </w:t>
      </w:r>
    </w:p>
    <w:p w:rsidR="00537ED3" w:rsidRPr="007E4966" w:rsidRDefault="00537ED3" w:rsidP="00537ED3">
      <w:pPr>
        <w:ind w:left="720"/>
        <w:rPr>
          <w:i/>
          <w:color w:val="C45911" w:themeColor="accent2" w:themeShade="BF"/>
          <w:sz w:val="18"/>
          <w:szCs w:val="18"/>
        </w:rPr>
      </w:pPr>
      <w:r w:rsidRPr="007E4966">
        <w:rPr>
          <w:i/>
          <w:color w:val="C45911" w:themeColor="accent2" w:themeShade="BF"/>
          <w:sz w:val="18"/>
          <w:szCs w:val="18"/>
        </w:rPr>
        <w:t xml:space="preserve"> 5                0.7091825  0.5169502</w:t>
      </w:r>
    </w:p>
    <w:p w:rsidR="00537ED3" w:rsidRPr="007E4966" w:rsidRDefault="00537ED3" w:rsidP="00537ED3">
      <w:pPr>
        <w:ind w:firstLine="720"/>
        <w:rPr>
          <w:i/>
          <w:color w:val="C45911" w:themeColor="accent2" w:themeShade="BF"/>
          <w:sz w:val="18"/>
          <w:szCs w:val="18"/>
        </w:rPr>
      </w:pPr>
      <w:r w:rsidRPr="007E4966">
        <w:rPr>
          <w:i/>
          <w:color w:val="C45911" w:themeColor="accent2" w:themeShade="BF"/>
          <w:sz w:val="18"/>
          <w:szCs w:val="18"/>
        </w:rPr>
        <w:t xml:space="preserve"> 6                0.7264430  0.5488901</w:t>
      </w:r>
    </w:p>
    <w:p w:rsidR="00537ED3" w:rsidRPr="007E4966" w:rsidRDefault="00537ED3" w:rsidP="00537ED3">
      <w:pPr>
        <w:ind w:left="720"/>
        <w:rPr>
          <w:i/>
          <w:color w:val="C45911" w:themeColor="accent2" w:themeShade="BF"/>
          <w:sz w:val="18"/>
          <w:szCs w:val="18"/>
        </w:rPr>
      </w:pPr>
      <w:r w:rsidRPr="007E4966">
        <w:rPr>
          <w:i/>
          <w:color w:val="C45911" w:themeColor="accent2" w:themeShade="BF"/>
          <w:sz w:val="18"/>
          <w:szCs w:val="18"/>
        </w:rPr>
        <w:t xml:space="preserve"> 7                0.7401654  0.5687697</w:t>
      </w:r>
    </w:p>
    <w:p w:rsidR="00537ED3" w:rsidRPr="007E4966" w:rsidRDefault="00537ED3" w:rsidP="00537ED3">
      <w:pPr>
        <w:ind w:left="720"/>
        <w:rPr>
          <w:i/>
          <w:color w:val="C45911" w:themeColor="accent2" w:themeShade="BF"/>
          <w:sz w:val="18"/>
          <w:szCs w:val="18"/>
        </w:rPr>
      </w:pPr>
      <w:r w:rsidRPr="007E4966">
        <w:rPr>
          <w:i/>
          <w:color w:val="C45911" w:themeColor="accent2" w:themeShade="BF"/>
          <w:sz w:val="18"/>
          <w:szCs w:val="18"/>
        </w:rPr>
        <w:t xml:space="preserve"> 8                0.7580244  0.5997831</w:t>
      </w:r>
    </w:p>
    <w:p w:rsidR="00537ED3" w:rsidRPr="007E4966" w:rsidRDefault="00537ED3" w:rsidP="00537ED3">
      <w:pPr>
        <w:ind w:left="720"/>
        <w:rPr>
          <w:i/>
          <w:color w:val="C45911" w:themeColor="accent2" w:themeShade="BF"/>
          <w:sz w:val="18"/>
          <w:szCs w:val="18"/>
        </w:rPr>
      </w:pPr>
      <w:r w:rsidRPr="007E4966">
        <w:rPr>
          <w:i/>
          <w:color w:val="C45911" w:themeColor="accent2" w:themeShade="BF"/>
          <w:sz w:val="18"/>
          <w:szCs w:val="18"/>
        </w:rPr>
        <w:t xml:space="preserve"> 9                0.7746044  0.6283187</w:t>
      </w:r>
    </w:p>
    <w:p w:rsidR="00537ED3" w:rsidRPr="007E4966" w:rsidRDefault="00537ED3" w:rsidP="00537ED3">
      <w:pPr>
        <w:ind w:left="720"/>
        <w:rPr>
          <w:i/>
          <w:color w:val="C45911" w:themeColor="accent2" w:themeShade="BF"/>
          <w:sz w:val="18"/>
          <w:szCs w:val="18"/>
        </w:rPr>
      </w:pPr>
      <w:r w:rsidRPr="007E4966">
        <w:rPr>
          <w:i/>
          <w:color w:val="C45911" w:themeColor="accent2" w:themeShade="BF"/>
          <w:sz w:val="18"/>
          <w:szCs w:val="18"/>
        </w:rPr>
        <w:t xml:space="preserve"> 10              0.7912705  0.6558812</w:t>
      </w:r>
    </w:p>
    <w:p w:rsidR="00537ED3" w:rsidRDefault="00537ED3" w:rsidP="00B7595E">
      <w:pPr>
        <w:ind w:left="720"/>
        <w:rPr>
          <w:sz w:val="18"/>
          <w:szCs w:val="18"/>
        </w:rPr>
      </w:pPr>
    </w:p>
    <w:p w:rsidR="00537ED3" w:rsidRDefault="00537ED3" w:rsidP="00B7595E">
      <w:pPr>
        <w:ind w:left="720"/>
        <w:rPr>
          <w:sz w:val="18"/>
          <w:szCs w:val="18"/>
        </w:rPr>
      </w:pPr>
      <w:r>
        <w:rPr>
          <w:sz w:val="18"/>
          <w:szCs w:val="18"/>
        </w:rPr>
        <w:t xml:space="preserve">Another iteration of this algorithm was tried with maxdepth constant at 10 and mfinal values evaluated were 50,80,100,200 and 300. This tree finally converged at 200. However, the overall accuracy didn’t see much of an increase. </w:t>
      </w:r>
    </w:p>
    <w:p w:rsidR="00537ED3" w:rsidRDefault="00537ED3" w:rsidP="00B7595E">
      <w:pPr>
        <w:ind w:left="720"/>
        <w:rPr>
          <w:sz w:val="18"/>
          <w:szCs w:val="18"/>
        </w:rPr>
      </w:pPr>
    </w:p>
    <w:p w:rsidR="00537ED3" w:rsidRPr="00B7595E" w:rsidRDefault="00537ED3" w:rsidP="00B7595E">
      <w:pPr>
        <w:ind w:left="720"/>
        <w:rPr>
          <w:sz w:val="18"/>
          <w:szCs w:val="18"/>
        </w:rPr>
      </w:pPr>
      <w:r>
        <w:rPr>
          <w:sz w:val="18"/>
          <w:szCs w:val="18"/>
        </w:rPr>
        <w:t>When we evaluate the confusion matrix for this model, we can see that recall values for under-represented classes are very low.</w:t>
      </w:r>
    </w:p>
    <w:tbl>
      <w:tblPr>
        <w:tblStyle w:val="TableGrid"/>
        <w:tblW w:w="0" w:type="auto"/>
        <w:tblInd w:w="720" w:type="dxa"/>
        <w:tblLook w:val="04A0" w:firstRow="1" w:lastRow="0" w:firstColumn="1" w:lastColumn="0" w:noHBand="0" w:noVBand="1"/>
      </w:tblPr>
      <w:tblGrid>
        <w:gridCol w:w="2065"/>
        <w:gridCol w:w="6565"/>
      </w:tblGrid>
      <w:tr w:rsidR="00191121" w:rsidTr="00B77AD2">
        <w:tc>
          <w:tcPr>
            <w:tcW w:w="2065" w:type="dxa"/>
          </w:tcPr>
          <w:p w:rsidR="00191121" w:rsidRDefault="00191121" w:rsidP="00191121">
            <w:pPr>
              <w:rPr>
                <w:i/>
                <w:color w:val="C45911" w:themeColor="accent2" w:themeShade="BF"/>
                <w:sz w:val="16"/>
                <w:szCs w:val="16"/>
              </w:rPr>
            </w:pPr>
            <w:r>
              <w:rPr>
                <w:i/>
                <w:color w:val="C45911" w:themeColor="accent2" w:themeShade="BF"/>
                <w:sz w:val="16"/>
                <w:szCs w:val="16"/>
              </w:rPr>
              <w:t>Overall Statistics</w:t>
            </w:r>
          </w:p>
          <w:p w:rsidR="00191121" w:rsidRPr="00191121" w:rsidRDefault="00191121" w:rsidP="00191121">
            <w:pPr>
              <w:rPr>
                <w:i/>
                <w:color w:val="C45911" w:themeColor="accent2" w:themeShade="BF"/>
                <w:sz w:val="16"/>
                <w:szCs w:val="16"/>
              </w:rPr>
            </w:pPr>
            <w:r w:rsidRPr="00191121">
              <w:rPr>
                <w:i/>
                <w:color w:val="C45911" w:themeColor="accent2" w:themeShade="BF"/>
                <w:sz w:val="16"/>
                <w:szCs w:val="16"/>
              </w:rPr>
              <w:t xml:space="preserve"> </w:t>
            </w:r>
          </w:p>
          <w:p w:rsidR="00191121" w:rsidRPr="00191121" w:rsidRDefault="00191121" w:rsidP="00191121">
            <w:pPr>
              <w:rPr>
                <w:i/>
                <w:color w:val="C45911" w:themeColor="accent2" w:themeShade="BF"/>
                <w:sz w:val="16"/>
                <w:szCs w:val="16"/>
              </w:rPr>
            </w:pPr>
            <w:r w:rsidRPr="00191121">
              <w:rPr>
                <w:i/>
                <w:color w:val="C45911" w:themeColor="accent2" w:themeShade="BF"/>
                <w:sz w:val="16"/>
                <w:szCs w:val="16"/>
              </w:rPr>
              <w:t xml:space="preserve">Accuracy : 0.7931          </w:t>
            </w:r>
          </w:p>
          <w:p w:rsidR="00191121" w:rsidRPr="00191121" w:rsidRDefault="00191121" w:rsidP="00191121">
            <w:pPr>
              <w:rPr>
                <w:i/>
                <w:color w:val="C45911" w:themeColor="accent2" w:themeShade="BF"/>
                <w:sz w:val="16"/>
                <w:szCs w:val="16"/>
              </w:rPr>
            </w:pPr>
            <w:r w:rsidRPr="00191121">
              <w:rPr>
                <w:i/>
                <w:color w:val="C45911" w:themeColor="accent2" w:themeShade="BF"/>
                <w:sz w:val="16"/>
                <w:szCs w:val="16"/>
              </w:rPr>
              <w:t>95% CI : (0.7888, 0.7973)</w:t>
            </w:r>
          </w:p>
          <w:p w:rsidR="00191121" w:rsidRPr="00663B16" w:rsidRDefault="00191121" w:rsidP="00191121">
            <w:pPr>
              <w:rPr>
                <w:i/>
                <w:color w:val="C45911" w:themeColor="accent2" w:themeShade="BF"/>
                <w:sz w:val="16"/>
                <w:szCs w:val="16"/>
              </w:rPr>
            </w:pPr>
            <w:r w:rsidRPr="00191121">
              <w:rPr>
                <w:i/>
                <w:color w:val="C45911" w:themeColor="accent2" w:themeShade="BF"/>
                <w:sz w:val="16"/>
                <w:szCs w:val="16"/>
              </w:rPr>
              <w:t>Kappa : 0.6594</w:t>
            </w:r>
          </w:p>
        </w:tc>
        <w:tc>
          <w:tcPr>
            <w:tcW w:w="6565" w:type="dxa"/>
          </w:tcPr>
          <w:p w:rsidR="00191121" w:rsidRPr="00191121" w:rsidRDefault="00191121" w:rsidP="00191121">
            <w:pPr>
              <w:rPr>
                <w:i/>
                <w:color w:val="C45911" w:themeColor="accent2" w:themeShade="BF"/>
                <w:sz w:val="16"/>
                <w:szCs w:val="16"/>
              </w:rPr>
            </w:pPr>
            <w:r w:rsidRPr="00191121">
              <w:rPr>
                <w:i/>
                <w:color w:val="C45911" w:themeColor="accent2" w:themeShade="BF"/>
                <w:sz w:val="16"/>
                <w:szCs w:val="16"/>
              </w:rPr>
              <w:t>Statistics by Class:</w:t>
            </w:r>
          </w:p>
          <w:p w:rsidR="00191121" w:rsidRPr="00191121" w:rsidRDefault="00191121" w:rsidP="00191121">
            <w:pPr>
              <w:rPr>
                <w:i/>
                <w:color w:val="C45911" w:themeColor="accent2" w:themeShade="BF"/>
                <w:sz w:val="16"/>
                <w:szCs w:val="16"/>
              </w:rPr>
            </w:pPr>
            <w:r w:rsidRPr="00191121">
              <w:rPr>
                <w:i/>
                <w:color w:val="C45911" w:themeColor="accent2" w:themeShade="BF"/>
                <w:sz w:val="16"/>
                <w:szCs w:val="16"/>
              </w:rPr>
              <w:t xml:space="preserve"> </w:t>
            </w:r>
          </w:p>
          <w:p w:rsidR="00191121" w:rsidRPr="00191121" w:rsidRDefault="00191121" w:rsidP="00191121">
            <w:pPr>
              <w:rPr>
                <w:i/>
                <w:color w:val="C45911" w:themeColor="accent2" w:themeShade="BF"/>
                <w:sz w:val="16"/>
                <w:szCs w:val="16"/>
              </w:rPr>
            </w:pPr>
            <w:r>
              <w:rPr>
                <w:i/>
                <w:color w:val="C45911" w:themeColor="accent2" w:themeShade="BF"/>
                <w:sz w:val="16"/>
                <w:szCs w:val="16"/>
              </w:rPr>
              <w:t xml:space="preserve">                                          </w:t>
            </w:r>
            <w:r w:rsidRPr="00191121">
              <w:rPr>
                <w:i/>
                <w:color w:val="C45911" w:themeColor="accent2" w:themeShade="BF"/>
                <w:sz w:val="16"/>
                <w:szCs w:val="16"/>
              </w:rPr>
              <w:t xml:space="preserve">Class: X1 Class: X2 Class: X3 Class: X4 </w:t>
            </w:r>
            <w:r>
              <w:rPr>
                <w:i/>
                <w:color w:val="C45911" w:themeColor="accent2" w:themeShade="BF"/>
                <w:sz w:val="16"/>
                <w:szCs w:val="16"/>
              </w:rPr>
              <w:t xml:space="preserve">    </w:t>
            </w:r>
            <w:r w:rsidRPr="00191121">
              <w:rPr>
                <w:i/>
                <w:color w:val="C45911" w:themeColor="accent2" w:themeShade="BF"/>
                <w:sz w:val="16"/>
                <w:szCs w:val="16"/>
              </w:rPr>
              <w:t>Class: X5</w:t>
            </w:r>
            <w:r>
              <w:rPr>
                <w:i/>
                <w:color w:val="C45911" w:themeColor="accent2" w:themeShade="BF"/>
                <w:sz w:val="16"/>
                <w:szCs w:val="16"/>
              </w:rPr>
              <w:t xml:space="preserve">  </w:t>
            </w:r>
            <w:bookmarkStart w:id="0" w:name="_GoBack"/>
            <w:bookmarkEnd w:id="0"/>
            <w:r w:rsidRPr="00191121">
              <w:rPr>
                <w:i/>
                <w:color w:val="C45911" w:themeColor="accent2" w:themeShade="BF"/>
                <w:sz w:val="16"/>
                <w:szCs w:val="16"/>
              </w:rPr>
              <w:t xml:space="preserve"> Class: X6 Class: X7</w:t>
            </w:r>
          </w:p>
          <w:p w:rsidR="00191121" w:rsidRPr="00191121" w:rsidRDefault="00191121" w:rsidP="00191121">
            <w:pPr>
              <w:rPr>
                <w:i/>
                <w:color w:val="C45911" w:themeColor="accent2" w:themeShade="BF"/>
                <w:sz w:val="16"/>
                <w:szCs w:val="16"/>
              </w:rPr>
            </w:pPr>
            <w:r w:rsidRPr="00191121">
              <w:rPr>
                <w:i/>
                <w:color w:val="C45911" w:themeColor="accent2" w:themeShade="BF"/>
                <w:sz w:val="16"/>
                <w:szCs w:val="16"/>
              </w:rPr>
              <w:t xml:space="preserve">Sensitivity            </w:t>
            </w:r>
            <w:r>
              <w:rPr>
                <w:i/>
                <w:color w:val="C45911" w:themeColor="accent2" w:themeShade="BF"/>
                <w:sz w:val="16"/>
                <w:szCs w:val="16"/>
              </w:rPr>
              <w:t xml:space="preserve">            </w:t>
            </w:r>
            <w:r w:rsidRPr="00191121">
              <w:rPr>
                <w:i/>
                <w:color w:val="C45911" w:themeColor="accent2" w:themeShade="BF"/>
                <w:sz w:val="16"/>
                <w:szCs w:val="16"/>
              </w:rPr>
              <w:t xml:space="preserve"> 0.7554    0.8664   0.83494 </w:t>
            </w:r>
            <w:r>
              <w:rPr>
                <w:i/>
                <w:color w:val="C45911" w:themeColor="accent2" w:themeShade="BF"/>
                <w:sz w:val="16"/>
                <w:szCs w:val="16"/>
              </w:rPr>
              <w:t xml:space="preserve"> </w:t>
            </w:r>
            <w:r w:rsidRPr="00191121">
              <w:rPr>
                <w:i/>
                <w:color w:val="C45911" w:themeColor="accent2" w:themeShade="BF"/>
                <w:sz w:val="16"/>
                <w:szCs w:val="16"/>
              </w:rPr>
              <w:t xml:space="preserve"> 0.518987  </w:t>
            </w:r>
            <w:r>
              <w:rPr>
                <w:i/>
                <w:color w:val="C45911" w:themeColor="accent2" w:themeShade="BF"/>
                <w:sz w:val="16"/>
                <w:szCs w:val="16"/>
              </w:rPr>
              <w:t xml:space="preserve"> </w:t>
            </w:r>
            <w:r w:rsidRPr="00191121">
              <w:rPr>
                <w:i/>
                <w:color w:val="C45911" w:themeColor="accent2" w:themeShade="BF"/>
                <w:sz w:val="16"/>
                <w:szCs w:val="16"/>
              </w:rPr>
              <w:t>0.209790   0.45767   0.69141</w:t>
            </w:r>
          </w:p>
          <w:p w:rsidR="00191121" w:rsidRPr="00191121" w:rsidRDefault="00191121" w:rsidP="00191121">
            <w:pPr>
              <w:rPr>
                <w:i/>
                <w:color w:val="C45911" w:themeColor="accent2" w:themeShade="BF"/>
                <w:sz w:val="16"/>
                <w:szCs w:val="16"/>
              </w:rPr>
            </w:pPr>
            <w:r w:rsidRPr="00191121">
              <w:rPr>
                <w:i/>
                <w:color w:val="C45911" w:themeColor="accent2" w:themeShade="BF"/>
                <w:sz w:val="16"/>
                <w:szCs w:val="16"/>
              </w:rPr>
              <w:t xml:space="preserve">Specificity             </w:t>
            </w:r>
            <w:r>
              <w:rPr>
                <w:i/>
                <w:color w:val="C45911" w:themeColor="accent2" w:themeShade="BF"/>
                <w:sz w:val="16"/>
                <w:szCs w:val="16"/>
              </w:rPr>
              <w:t xml:space="preserve">            </w:t>
            </w:r>
            <w:r w:rsidRPr="00191121">
              <w:rPr>
                <w:i/>
                <w:color w:val="C45911" w:themeColor="accent2" w:themeShade="BF"/>
                <w:sz w:val="16"/>
                <w:szCs w:val="16"/>
              </w:rPr>
              <w:t xml:space="preserve">0.8904    0.7782   0.98515  </w:t>
            </w:r>
            <w:r>
              <w:rPr>
                <w:i/>
                <w:color w:val="C45911" w:themeColor="accent2" w:themeShade="BF"/>
                <w:sz w:val="16"/>
                <w:szCs w:val="16"/>
              </w:rPr>
              <w:t xml:space="preserve"> </w:t>
            </w:r>
            <w:r w:rsidRPr="00191121">
              <w:rPr>
                <w:i/>
                <w:color w:val="C45911" w:themeColor="accent2" w:themeShade="BF"/>
                <w:sz w:val="16"/>
                <w:szCs w:val="16"/>
              </w:rPr>
              <w:t xml:space="preserve">0.999424  </w:t>
            </w:r>
            <w:r>
              <w:rPr>
                <w:i/>
                <w:color w:val="C45911" w:themeColor="accent2" w:themeShade="BF"/>
                <w:sz w:val="16"/>
                <w:szCs w:val="16"/>
              </w:rPr>
              <w:t xml:space="preserve"> </w:t>
            </w:r>
            <w:r w:rsidRPr="00191121">
              <w:rPr>
                <w:i/>
                <w:color w:val="C45911" w:themeColor="accent2" w:themeShade="BF"/>
                <w:sz w:val="16"/>
                <w:szCs w:val="16"/>
              </w:rPr>
              <w:t>0.999301   0.99462   0.99680</w:t>
            </w:r>
          </w:p>
          <w:p w:rsidR="00191121" w:rsidRPr="00191121" w:rsidRDefault="00191121" w:rsidP="00191121">
            <w:pPr>
              <w:rPr>
                <w:i/>
                <w:color w:val="C45911" w:themeColor="accent2" w:themeShade="BF"/>
                <w:sz w:val="16"/>
                <w:szCs w:val="16"/>
              </w:rPr>
            </w:pPr>
            <w:r w:rsidRPr="00191121">
              <w:rPr>
                <w:i/>
                <w:color w:val="C45911" w:themeColor="accent2" w:themeShade="BF"/>
                <w:sz w:val="16"/>
                <w:szCs w:val="16"/>
              </w:rPr>
              <w:t xml:space="preserve">Pos Pred Value          </w:t>
            </w:r>
            <w:r>
              <w:rPr>
                <w:i/>
                <w:color w:val="C45911" w:themeColor="accent2" w:themeShade="BF"/>
                <w:sz w:val="16"/>
                <w:szCs w:val="16"/>
              </w:rPr>
              <w:t xml:space="preserve">      </w:t>
            </w:r>
            <w:r w:rsidRPr="00191121">
              <w:rPr>
                <w:i/>
                <w:color w:val="C45911" w:themeColor="accent2" w:themeShade="BF"/>
                <w:sz w:val="16"/>
                <w:szCs w:val="16"/>
              </w:rPr>
              <w:t xml:space="preserve">0.7981    0.7876   0.78888  </w:t>
            </w:r>
            <w:r>
              <w:rPr>
                <w:i/>
                <w:color w:val="C45911" w:themeColor="accent2" w:themeShade="BF"/>
                <w:sz w:val="16"/>
                <w:szCs w:val="16"/>
              </w:rPr>
              <w:t xml:space="preserve"> </w:t>
            </w:r>
            <w:r w:rsidRPr="00191121">
              <w:rPr>
                <w:i/>
                <w:color w:val="C45911" w:themeColor="accent2" w:themeShade="BF"/>
                <w:sz w:val="16"/>
                <w:szCs w:val="16"/>
              </w:rPr>
              <w:t xml:space="preserve">0.803922  </w:t>
            </w:r>
            <w:r>
              <w:rPr>
                <w:i/>
                <w:color w:val="C45911" w:themeColor="accent2" w:themeShade="BF"/>
                <w:sz w:val="16"/>
                <w:szCs w:val="16"/>
              </w:rPr>
              <w:t xml:space="preserve"> </w:t>
            </w:r>
            <w:r w:rsidRPr="00191121">
              <w:rPr>
                <w:i/>
                <w:color w:val="C45911" w:themeColor="accent2" w:themeShade="BF"/>
                <w:sz w:val="16"/>
                <w:szCs w:val="16"/>
              </w:rPr>
              <w:t>0.833333   0.72997   0.88474</w:t>
            </w:r>
          </w:p>
          <w:p w:rsidR="00191121" w:rsidRPr="00191121" w:rsidRDefault="00191121" w:rsidP="00191121">
            <w:pPr>
              <w:rPr>
                <w:i/>
                <w:color w:val="C45911" w:themeColor="accent2" w:themeShade="BF"/>
                <w:sz w:val="16"/>
                <w:szCs w:val="16"/>
              </w:rPr>
            </w:pPr>
            <w:r w:rsidRPr="00191121">
              <w:rPr>
                <w:i/>
                <w:color w:val="C45911" w:themeColor="accent2" w:themeShade="BF"/>
                <w:sz w:val="16"/>
                <w:szCs w:val="16"/>
              </w:rPr>
              <w:t xml:space="preserve">Neg Pred Value          </w:t>
            </w:r>
            <w:r>
              <w:rPr>
                <w:i/>
                <w:color w:val="C45911" w:themeColor="accent2" w:themeShade="BF"/>
                <w:sz w:val="16"/>
                <w:szCs w:val="16"/>
              </w:rPr>
              <w:t xml:space="preserve">     </w:t>
            </w:r>
            <w:r w:rsidRPr="00191121">
              <w:rPr>
                <w:i/>
                <w:color w:val="C45911" w:themeColor="accent2" w:themeShade="BF"/>
                <w:sz w:val="16"/>
                <w:szCs w:val="16"/>
              </w:rPr>
              <w:t xml:space="preserve">0.8638    0.8599   0.98899  </w:t>
            </w:r>
            <w:r>
              <w:rPr>
                <w:i/>
                <w:color w:val="C45911" w:themeColor="accent2" w:themeShade="BF"/>
                <w:sz w:val="16"/>
                <w:szCs w:val="16"/>
              </w:rPr>
              <w:t xml:space="preserve"> </w:t>
            </w:r>
            <w:r w:rsidRPr="00191121">
              <w:rPr>
                <w:i/>
                <w:color w:val="C45911" w:themeColor="accent2" w:themeShade="BF"/>
                <w:sz w:val="16"/>
                <w:szCs w:val="16"/>
              </w:rPr>
              <w:t xml:space="preserve">0.997816  </w:t>
            </w:r>
            <w:r>
              <w:rPr>
                <w:i/>
                <w:color w:val="C45911" w:themeColor="accent2" w:themeShade="BF"/>
                <w:sz w:val="16"/>
                <w:szCs w:val="16"/>
              </w:rPr>
              <w:t xml:space="preserve"> </w:t>
            </w:r>
            <w:r w:rsidRPr="00191121">
              <w:rPr>
                <w:i/>
                <w:color w:val="C45911" w:themeColor="accent2" w:themeShade="BF"/>
                <w:sz w:val="16"/>
                <w:szCs w:val="16"/>
              </w:rPr>
              <w:t>0.986995   0.98297   0.98911</w:t>
            </w:r>
          </w:p>
          <w:p w:rsidR="00191121" w:rsidRPr="00191121" w:rsidRDefault="00191121" w:rsidP="00191121">
            <w:pPr>
              <w:rPr>
                <w:i/>
                <w:color w:val="C45911" w:themeColor="accent2" w:themeShade="BF"/>
                <w:sz w:val="16"/>
                <w:szCs w:val="16"/>
              </w:rPr>
            </w:pPr>
            <w:r w:rsidRPr="00191121">
              <w:rPr>
                <w:i/>
                <w:color w:val="C45911" w:themeColor="accent2" w:themeShade="BF"/>
                <w:sz w:val="16"/>
                <w:szCs w:val="16"/>
              </w:rPr>
              <w:t xml:space="preserve">Prevalence              </w:t>
            </w:r>
            <w:r>
              <w:rPr>
                <w:i/>
                <w:color w:val="C45911" w:themeColor="accent2" w:themeShade="BF"/>
                <w:sz w:val="16"/>
                <w:szCs w:val="16"/>
              </w:rPr>
              <w:t xml:space="preserve">         </w:t>
            </w:r>
            <w:r w:rsidRPr="00191121">
              <w:rPr>
                <w:i/>
                <w:color w:val="C45911" w:themeColor="accent2" w:themeShade="BF"/>
                <w:sz w:val="16"/>
                <w:szCs w:val="16"/>
              </w:rPr>
              <w:t xml:space="preserve">0.3646    0.4870   0.06232  </w:t>
            </w:r>
            <w:r>
              <w:rPr>
                <w:i/>
                <w:color w:val="C45911" w:themeColor="accent2" w:themeShade="BF"/>
                <w:sz w:val="16"/>
                <w:szCs w:val="16"/>
              </w:rPr>
              <w:t xml:space="preserve"> </w:t>
            </w:r>
            <w:r w:rsidRPr="00191121">
              <w:rPr>
                <w:i/>
                <w:color w:val="C45911" w:themeColor="accent2" w:themeShade="BF"/>
                <w:sz w:val="16"/>
                <w:szCs w:val="16"/>
              </w:rPr>
              <w:t xml:space="preserve">0.004527  </w:t>
            </w:r>
            <w:r>
              <w:rPr>
                <w:i/>
                <w:color w:val="C45911" w:themeColor="accent2" w:themeShade="BF"/>
                <w:sz w:val="16"/>
                <w:szCs w:val="16"/>
              </w:rPr>
              <w:t xml:space="preserve"> </w:t>
            </w:r>
            <w:r w:rsidRPr="00191121">
              <w:rPr>
                <w:i/>
                <w:color w:val="C45911" w:themeColor="accent2" w:themeShade="BF"/>
                <w:sz w:val="16"/>
                <w:szCs w:val="16"/>
              </w:rPr>
              <w:t>0.016390   0.03080   0.03436</w:t>
            </w:r>
          </w:p>
          <w:p w:rsidR="00191121" w:rsidRPr="00191121" w:rsidRDefault="00191121" w:rsidP="00191121">
            <w:pPr>
              <w:rPr>
                <w:i/>
                <w:color w:val="C45911" w:themeColor="accent2" w:themeShade="BF"/>
                <w:sz w:val="16"/>
                <w:szCs w:val="16"/>
              </w:rPr>
            </w:pPr>
            <w:r w:rsidRPr="00191121">
              <w:rPr>
                <w:i/>
                <w:color w:val="C45911" w:themeColor="accent2" w:themeShade="BF"/>
                <w:sz w:val="16"/>
                <w:szCs w:val="16"/>
              </w:rPr>
              <w:t xml:space="preserve">Detection Rate          </w:t>
            </w:r>
            <w:r>
              <w:rPr>
                <w:i/>
                <w:color w:val="C45911" w:themeColor="accent2" w:themeShade="BF"/>
                <w:sz w:val="16"/>
                <w:szCs w:val="16"/>
              </w:rPr>
              <w:t xml:space="preserve">      </w:t>
            </w:r>
            <w:r w:rsidRPr="00191121">
              <w:rPr>
                <w:i/>
                <w:color w:val="C45911" w:themeColor="accent2" w:themeShade="BF"/>
                <w:sz w:val="16"/>
                <w:szCs w:val="16"/>
              </w:rPr>
              <w:t xml:space="preserve">0.2754    0.4220   0.05204  </w:t>
            </w:r>
            <w:r>
              <w:rPr>
                <w:i/>
                <w:color w:val="C45911" w:themeColor="accent2" w:themeShade="BF"/>
                <w:sz w:val="16"/>
                <w:szCs w:val="16"/>
              </w:rPr>
              <w:t xml:space="preserve"> </w:t>
            </w:r>
            <w:r w:rsidRPr="00191121">
              <w:rPr>
                <w:i/>
                <w:color w:val="C45911" w:themeColor="accent2" w:themeShade="BF"/>
                <w:sz w:val="16"/>
                <w:szCs w:val="16"/>
              </w:rPr>
              <w:t xml:space="preserve">0.002350  </w:t>
            </w:r>
            <w:r>
              <w:rPr>
                <w:i/>
                <w:color w:val="C45911" w:themeColor="accent2" w:themeShade="BF"/>
                <w:sz w:val="16"/>
                <w:szCs w:val="16"/>
              </w:rPr>
              <w:t xml:space="preserve"> </w:t>
            </w:r>
            <w:r w:rsidRPr="00191121">
              <w:rPr>
                <w:i/>
                <w:color w:val="C45911" w:themeColor="accent2" w:themeShade="BF"/>
                <w:sz w:val="16"/>
                <w:szCs w:val="16"/>
              </w:rPr>
              <w:t>0.003438   0.01410   0.02375</w:t>
            </w:r>
          </w:p>
          <w:p w:rsidR="00191121" w:rsidRPr="00191121" w:rsidRDefault="00191121" w:rsidP="00191121">
            <w:pPr>
              <w:rPr>
                <w:i/>
                <w:color w:val="C45911" w:themeColor="accent2" w:themeShade="BF"/>
                <w:sz w:val="16"/>
                <w:szCs w:val="16"/>
              </w:rPr>
            </w:pPr>
            <w:r w:rsidRPr="00191121">
              <w:rPr>
                <w:i/>
                <w:color w:val="C45911" w:themeColor="accent2" w:themeShade="BF"/>
                <w:sz w:val="16"/>
                <w:szCs w:val="16"/>
              </w:rPr>
              <w:t xml:space="preserve">Detection Prevalence    0.3451    0.5357   0.06596  </w:t>
            </w:r>
            <w:r>
              <w:rPr>
                <w:i/>
                <w:color w:val="C45911" w:themeColor="accent2" w:themeShade="BF"/>
                <w:sz w:val="16"/>
                <w:szCs w:val="16"/>
              </w:rPr>
              <w:t xml:space="preserve"> </w:t>
            </w:r>
            <w:r w:rsidRPr="00191121">
              <w:rPr>
                <w:i/>
                <w:color w:val="C45911" w:themeColor="accent2" w:themeShade="BF"/>
                <w:sz w:val="16"/>
                <w:szCs w:val="16"/>
              </w:rPr>
              <w:t xml:space="preserve">0.002923  </w:t>
            </w:r>
            <w:r>
              <w:rPr>
                <w:i/>
                <w:color w:val="C45911" w:themeColor="accent2" w:themeShade="BF"/>
                <w:sz w:val="16"/>
                <w:szCs w:val="16"/>
              </w:rPr>
              <w:t xml:space="preserve"> </w:t>
            </w:r>
            <w:r w:rsidRPr="00191121">
              <w:rPr>
                <w:i/>
                <w:color w:val="C45911" w:themeColor="accent2" w:themeShade="BF"/>
                <w:sz w:val="16"/>
                <w:szCs w:val="16"/>
              </w:rPr>
              <w:t>0.004126   0.01931   0.02685</w:t>
            </w:r>
          </w:p>
          <w:p w:rsidR="00191121" w:rsidRPr="00663B16" w:rsidRDefault="00191121" w:rsidP="00191121">
            <w:pPr>
              <w:rPr>
                <w:i/>
                <w:color w:val="C45911" w:themeColor="accent2" w:themeShade="BF"/>
                <w:sz w:val="16"/>
                <w:szCs w:val="16"/>
              </w:rPr>
            </w:pPr>
            <w:r w:rsidRPr="00191121">
              <w:rPr>
                <w:i/>
                <w:color w:val="C45911" w:themeColor="accent2" w:themeShade="BF"/>
                <w:sz w:val="16"/>
                <w:szCs w:val="16"/>
              </w:rPr>
              <w:t xml:space="preserve">Balanced Accuracy       </w:t>
            </w:r>
            <w:r>
              <w:rPr>
                <w:i/>
                <w:color w:val="C45911" w:themeColor="accent2" w:themeShade="BF"/>
                <w:sz w:val="16"/>
                <w:szCs w:val="16"/>
              </w:rPr>
              <w:t xml:space="preserve"> </w:t>
            </w:r>
            <w:r w:rsidRPr="00191121">
              <w:rPr>
                <w:i/>
                <w:color w:val="C45911" w:themeColor="accent2" w:themeShade="BF"/>
                <w:sz w:val="16"/>
                <w:szCs w:val="16"/>
              </w:rPr>
              <w:t xml:space="preserve">0.8229    0.8223   0.91005  </w:t>
            </w:r>
            <w:r>
              <w:rPr>
                <w:i/>
                <w:color w:val="C45911" w:themeColor="accent2" w:themeShade="BF"/>
                <w:sz w:val="16"/>
                <w:szCs w:val="16"/>
              </w:rPr>
              <w:t xml:space="preserve"> </w:t>
            </w:r>
            <w:r w:rsidRPr="00191121">
              <w:rPr>
                <w:i/>
                <w:color w:val="C45911" w:themeColor="accent2" w:themeShade="BF"/>
                <w:sz w:val="16"/>
                <w:szCs w:val="16"/>
              </w:rPr>
              <w:t xml:space="preserve">0.759206  </w:t>
            </w:r>
            <w:r>
              <w:rPr>
                <w:i/>
                <w:color w:val="C45911" w:themeColor="accent2" w:themeShade="BF"/>
                <w:sz w:val="16"/>
                <w:szCs w:val="16"/>
              </w:rPr>
              <w:t xml:space="preserve"> </w:t>
            </w:r>
            <w:r w:rsidRPr="00191121">
              <w:rPr>
                <w:i/>
                <w:color w:val="C45911" w:themeColor="accent2" w:themeShade="BF"/>
                <w:sz w:val="16"/>
                <w:szCs w:val="16"/>
              </w:rPr>
              <w:t>0.604546   0.72615   0.84410</w:t>
            </w:r>
          </w:p>
        </w:tc>
      </w:tr>
    </w:tbl>
    <w:p w:rsidR="001559B7" w:rsidRDefault="001559B7" w:rsidP="001559B7">
      <w:pPr>
        <w:ind w:left="720"/>
      </w:pPr>
    </w:p>
    <w:p w:rsidR="00191121" w:rsidRPr="001559B7" w:rsidRDefault="00191121" w:rsidP="001559B7">
      <w:pPr>
        <w:ind w:left="720"/>
      </w:pPr>
    </w:p>
    <w:p w:rsidR="007E4966" w:rsidRDefault="007E4966" w:rsidP="007E4966">
      <w:pPr>
        <w:pStyle w:val="Heading3"/>
      </w:pPr>
      <w:r>
        <w:tab/>
        <w:t>5.4 Random Forest</w:t>
      </w:r>
    </w:p>
    <w:p w:rsidR="007E4966" w:rsidRDefault="000C283E" w:rsidP="007A7343">
      <w:pPr>
        <w:ind w:left="720"/>
        <w:rPr>
          <w:sz w:val="18"/>
          <w:szCs w:val="18"/>
        </w:rPr>
      </w:pPr>
      <w:r>
        <w:rPr>
          <w:sz w:val="18"/>
          <w:szCs w:val="18"/>
        </w:rPr>
        <w:t>I used the parallel Random Forest algorithm from caret package for this analysis.</w:t>
      </w:r>
      <w:r w:rsidR="007A7343">
        <w:rPr>
          <w:sz w:val="18"/>
          <w:szCs w:val="18"/>
        </w:rPr>
        <w:t xml:space="preserve"> The final results were comparable to bagged CPART trees. It only gave marginal increase in the overall accuracy and </w:t>
      </w:r>
      <w:r w:rsidR="00663B16">
        <w:rPr>
          <w:sz w:val="18"/>
          <w:szCs w:val="18"/>
        </w:rPr>
        <w:t>precision and recall values of individual classes. Model was tuned for no. of predictors and the final model selected 41 predictors to be giving maximum efficiency. Final metric is given below:</w:t>
      </w:r>
    </w:p>
    <w:tbl>
      <w:tblPr>
        <w:tblStyle w:val="TableGrid"/>
        <w:tblW w:w="0" w:type="auto"/>
        <w:tblInd w:w="720" w:type="dxa"/>
        <w:tblLook w:val="04A0" w:firstRow="1" w:lastRow="0" w:firstColumn="1" w:lastColumn="0" w:noHBand="0" w:noVBand="1"/>
      </w:tblPr>
      <w:tblGrid>
        <w:gridCol w:w="2065"/>
        <w:gridCol w:w="6565"/>
      </w:tblGrid>
      <w:tr w:rsidR="00663B16" w:rsidTr="00663B16">
        <w:tc>
          <w:tcPr>
            <w:tcW w:w="2065" w:type="dxa"/>
          </w:tcPr>
          <w:p w:rsidR="00663B16" w:rsidRPr="00663B16" w:rsidRDefault="00663B16" w:rsidP="00663B16">
            <w:pPr>
              <w:rPr>
                <w:i/>
                <w:color w:val="C45911" w:themeColor="accent2" w:themeShade="BF"/>
                <w:sz w:val="16"/>
                <w:szCs w:val="16"/>
              </w:rPr>
            </w:pPr>
            <w:r w:rsidRPr="00663B16">
              <w:rPr>
                <w:i/>
                <w:color w:val="C45911" w:themeColor="accent2" w:themeShade="BF"/>
                <w:sz w:val="16"/>
                <w:szCs w:val="16"/>
              </w:rPr>
              <w:t>Overall Statistics</w:t>
            </w:r>
          </w:p>
          <w:p w:rsidR="00663B16" w:rsidRPr="00663B16" w:rsidRDefault="00663B16" w:rsidP="00663B16">
            <w:pPr>
              <w:rPr>
                <w:i/>
                <w:color w:val="C45911" w:themeColor="accent2" w:themeShade="BF"/>
                <w:sz w:val="16"/>
                <w:szCs w:val="16"/>
              </w:rPr>
            </w:pPr>
          </w:p>
          <w:p w:rsidR="00663B16" w:rsidRPr="00663B16" w:rsidRDefault="00663B16" w:rsidP="00663B16">
            <w:pPr>
              <w:rPr>
                <w:i/>
                <w:color w:val="C45911" w:themeColor="accent2" w:themeShade="BF"/>
                <w:sz w:val="16"/>
                <w:szCs w:val="16"/>
              </w:rPr>
            </w:pPr>
            <w:r w:rsidRPr="00663B16">
              <w:rPr>
                <w:i/>
                <w:color w:val="C45911" w:themeColor="accent2" w:themeShade="BF"/>
                <w:sz w:val="16"/>
                <w:szCs w:val="16"/>
              </w:rPr>
              <w:t xml:space="preserve">Accuracy : 0.9213          </w:t>
            </w:r>
          </w:p>
          <w:p w:rsidR="00663B16" w:rsidRPr="00663B16" w:rsidRDefault="00663B16" w:rsidP="00663B16">
            <w:pPr>
              <w:rPr>
                <w:i/>
                <w:color w:val="C45911" w:themeColor="accent2" w:themeShade="BF"/>
                <w:sz w:val="16"/>
                <w:szCs w:val="16"/>
              </w:rPr>
            </w:pPr>
            <w:r w:rsidRPr="00663B16">
              <w:rPr>
                <w:i/>
                <w:color w:val="C45911" w:themeColor="accent2" w:themeShade="BF"/>
                <w:sz w:val="16"/>
                <w:szCs w:val="16"/>
              </w:rPr>
              <w:t>95% CI : (0.9184, 0.9241)</w:t>
            </w:r>
          </w:p>
          <w:p w:rsidR="00663B16" w:rsidRPr="00663B16" w:rsidRDefault="00663B16" w:rsidP="00663B16">
            <w:pPr>
              <w:rPr>
                <w:i/>
                <w:color w:val="C45911" w:themeColor="accent2" w:themeShade="BF"/>
                <w:sz w:val="16"/>
                <w:szCs w:val="16"/>
              </w:rPr>
            </w:pPr>
            <w:r w:rsidRPr="00663B16">
              <w:rPr>
                <w:i/>
                <w:color w:val="C45911" w:themeColor="accent2" w:themeShade="BF"/>
                <w:sz w:val="16"/>
                <w:szCs w:val="16"/>
              </w:rPr>
              <w:t>Kappa : 0.8728</w:t>
            </w:r>
          </w:p>
        </w:tc>
        <w:tc>
          <w:tcPr>
            <w:tcW w:w="6565" w:type="dxa"/>
          </w:tcPr>
          <w:p w:rsidR="00663B16" w:rsidRPr="00663B16" w:rsidRDefault="00663B16" w:rsidP="00663B16">
            <w:pPr>
              <w:rPr>
                <w:i/>
                <w:color w:val="C45911" w:themeColor="accent2" w:themeShade="BF"/>
                <w:sz w:val="16"/>
                <w:szCs w:val="16"/>
              </w:rPr>
            </w:pPr>
            <w:r w:rsidRPr="00663B16">
              <w:rPr>
                <w:i/>
                <w:color w:val="C45911" w:themeColor="accent2" w:themeShade="BF"/>
                <w:sz w:val="16"/>
                <w:szCs w:val="16"/>
              </w:rPr>
              <w:t>Statistics by Class:</w:t>
            </w:r>
          </w:p>
          <w:p w:rsidR="00663B16" w:rsidRPr="00663B16" w:rsidRDefault="00663B16" w:rsidP="00663B16">
            <w:pPr>
              <w:rPr>
                <w:i/>
                <w:color w:val="C45911" w:themeColor="accent2" w:themeShade="BF"/>
                <w:sz w:val="16"/>
                <w:szCs w:val="16"/>
              </w:rPr>
            </w:pPr>
          </w:p>
          <w:p w:rsidR="00663B16" w:rsidRPr="00663B16" w:rsidRDefault="00663B16" w:rsidP="00663B16">
            <w:pPr>
              <w:rPr>
                <w:i/>
                <w:color w:val="C45911" w:themeColor="accent2" w:themeShade="BF"/>
                <w:sz w:val="16"/>
                <w:szCs w:val="16"/>
              </w:rPr>
            </w:pPr>
            <w:r>
              <w:rPr>
                <w:i/>
                <w:color w:val="C45911" w:themeColor="accent2" w:themeShade="BF"/>
                <w:sz w:val="16"/>
                <w:szCs w:val="16"/>
              </w:rPr>
              <w:t xml:space="preserve">                                          </w:t>
            </w:r>
            <w:r w:rsidRPr="00663B16">
              <w:rPr>
                <w:i/>
                <w:color w:val="C45911" w:themeColor="accent2" w:themeShade="BF"/>
                <w:sz w:val="16"/>
                <w:szCs w:val="16"/>
              </w:rPr>
              <w:t xml:space="preserve">Class: X1 Class: X2 Class: X3 Class: X4 </w:t>
            </w:r>
            <w:r>
              <w:rPr>
                <w:i/>
                <w:color w:val="C45911" w:themeColor="accent2" w:themeShade="BF"/>
                <w:sz w:val="16"/>
                <w:szCs w:val="16"/>
              </w:rPr>
              <w:t xml:space="preserve">  </w:t>
            </w:r>
            <w:r w:rsidRPr="00663B16">
              <w:rPr>
                <w:i/>
                <w:color w:val="C45911" w:themeColor="accent2" w:themeShade="BF"/>
                <w:sz w:val="16"/>
                <w:szCs w:val="16"/>
              </w:rPr>
              <w:t xml:space="preserve">Class: X5 </w:t>
            </w:r>
            <w:r>
              <w:rPr>
                <w:i/>
                <w:color w:val="C45911" w:themeColor="accent2" w:themeShade="BF"/>
                <w:sz w:val="16"/>
                <w:szCs w:val="16"/>
              </w:rPr>
              <w:t xml:space="preserve"> </w:t>
            </w:r>
            <w:r w:rsidRPr="00663B16">
              <w:rPr>
                <w:i/>
                <w:color w:val="C45911" w:themeColor="accent2" w:themeShade="BF"/>
                <w:sz w:val="16"/>
                <w:szCs w:val="16"/>
              </w:rPr>
              <w:t>Class: X6 Class: X7</w:t>
            </w:r>
          </w:p>
          <w:p w:rsidR="00663B16" w:rsidRPr="00663B16" w:rsidRDefault="00663B16" w:rsidP="00663B16">
            <w:pPr>
              <w:rPr>
                <w:i/>
                <w:color w:val="C45911" w:themeColor="accent2" w:themeShade="BF"/>
                <w:sz w:val="16"/>
                <w:szCs w:val="16"/>
              </w:rPr>
            </w:pPr>
            <w:r w:rsidRPr="00663B16">
              <w:rPr>
                <w:i/>
                <w:color w:val="C45911" w:themeColor="accent2" w:themeShade="BF"/>
                <w:sz w:val="16"/>
                <w:szCs w:val="16"/>
              </w:rPr>
              <w:t xml:space="preserve">Sensitivity             </w:t>
            </w:r>
            <w:r>
              <w:rPr>
                <w:i/>
                <w:color w:val="C45911" w:themeColor="accent2" w:themeShade="BF"/>
                <w:sz w:val="16"/>
                <w:szCs w:val="16"/>
              </w:rPr>
              <w:t xml:space="preserve">            </w:t>
            </w:r>
            <w:r w:rsidRPr="00663B16">
              <w:rPr>
                <w:i/>
                <w:color w:val="C45911" w:themeColor="accent2" w:themeShade="BF"/>
                <w:sz w:val="16"/>
                <w:szCs w:val="16"/>
              </w:rPr>
              <w:t xml:space="preserve">0.9055    0.9512   0.93333  </w:t>
            </w:r>
            <w:r>
              <w:rPr>
                <w:i/>
                <w:color w:val="C45911" w:themeColor="accent2" w:themeShade="BF"/>
                <w:sz w:val="16"/>
                <w:szCs w:val="16"/>
              </w:rPr>
              <w:t xml:space="preserve"> </w:t>
            </w:r>
            <w:r w:rsidRPr="00663B16">
              <w:rPr>
                <w:i/>
                <w:color w:val="C45911" w:themeColor="accent2" w:themeShade="BF"/>
                <w:sz w:val="16"/>
                <w:szCs w:val="16"/>
              </w:rPr>
              <w:t>0.746835   0.64860   0.81674   0.88991</w:t>
            </w:r>
          </w:p>
          <w:p w:rsidR="00663B16" w:rsidRPr="00663B16" w:rsidRDefault="00663B16" w:rsidP="00663B16">
            <w:pPr>
              <w:rPr>
                <w:i/>
                <w:color w:val="C45911" w:themeColor="accent2" w:themeShade="BF"/>
                <w:sz w:val="16"/>
                <w:szCs w:val="16"/>
              </w:rPr>
            </w:pPr>
            <w:r w:rsidRPr="00663B16">
              <w:rPr>
                <w:i/>
                <w:color w:val="C45911" w:themeColor="accent2" w:themeShade="BF"/>
                <w:sz w:val="16"/>
                <w:szCs w:val="16"/>
              </w:rPr>
              <w:t xml:space="preserve">Specificity            </w:t>
            </w:r>
            <w:r>
              <w:rPr>
                <w:i/>
                <w:color w:val="C45911" w:themeColor="accent2" w:themeShade="BF"/>
                <w:sz w:val="16"/>
                <w:szCs w:val="16"/>
              </w:rPr>
              <w:t xml:space="preserve">            </w:t>
            </w:r>
            <w:r w:rsidRPr="00663B16">
              <w:rPr>
                <w:i/>
                <w:color w:val="C45911" w:themeColor="accent2" w:themeShade="BF"/>
                <w:sz w:val="16"/>
                <w:szCs w:val="16"/>
              </w:rPr>
              <w:t xml:space="preserve"> 0.9632    0.9190   0.99254 </w:t>
            </w:r>
            <w:r>
              <w:rPr>
                <w:i/>
                <w:color w:val="C45911" w:themeColor="accent2" w:themeShade="BF"/>
                <w:sz w:val="16"/>
                <w:szCs w:val="16"/>
              </w:rPr>
              <w:t xml:space="preserve"> </w:t>
            </w:r>
            <w:r w:rsidRPr="00663B16">
              <w:rPr>
                <w:i/>
                <w:color w:val="C45911" w:themeColor="accent2" w:themeShade="BF"/>
                <w:sz w:val="16"/>
                <w:szCs w:val="16"/>
              </w:rPr>
              <w:t xml:space="preserve"> 0.999482   0.99869   0.99681   0.99804</w:t>
            </w:r>
          </w:p>
          <w:p w:rsidR="00663B16" w:rsidRPr="00663B16" w:rsidRDefault="00663B16" w:rsidP="00663B16">
            <w:pPr>
              <w:rPr>
                <w:i/>
                <w:color w:val="C45911" w:themeColor="accent2" w:themeShade="BF"/>
                <w:sz w:val="16"/>
                <w:szCs w:val="16"/>
              </w:rPr>
            </w:pPr>
            <w:r w:rsidRPr="00663B16">
              <w:rPr>
                <w:i/>
                <w:color w:val="C45911" w:themeColor="accent2" w:themeShade="BF"/>
                <w:sz w:val="16"/>
                <w:szCs w:val="16"/>
              </w:rPr>
              <w:t xml:space="preserve">Pos Pred Value         </w:t>
            </w:r>
            <w:r>
              <w:rPr>
                <w:i/>
                <w:color w:val="C45911" w:themeColor="accent2" w:themeShade="BF"/>
                <w:sz w:val="16"/>
                <w:szCs w:val="16"/>
              </w:rPr>
              <w:t xml:space="preserve">      </w:t>
            </w:r>
            <w:r w:rsidRPr="00663B16">
              <w:rPr>
                <w:i/>
                <w:color w:val="C45911" w:themeColor="accent2" w:themeShade="BF"/>
                <w:sz w:val="16"/>
                <w:szCs w:val="16"/>
              </w:rPr>
              <w:t xml:space="preserve"> 0.9339    0.9176   0.89270  </w:t>
            </w:r>
            <w:r>
              <w:rPr>
                <w:i/>
                <w:color w:val="C45911" w:themeColor="accent2" w:themeShade="BF"/>
                <w:sz w:val="16"/>
                <w:szCs w:val="16"/>
              </w:rPr>
              <w:t xml:space="preserve"> </w:t>
            </w:r>
            <w:r w:rsidRPr="00663B16">
              <w:rPr>
                <w:i/>
                <w:color w:val="C45911" w:themeColor="accent2" w:themeShade="BF"/>
                <w:sz w:val="16"/>
                <w:szCs w:val="16"/>
              </w:rPr>
              <w:t>0.867647   0.89183   0.89047   0.94175</w:t>
            </w:r>
          </w:p>
          <w:p w:rsidR="00663B16" w:rsidRPr="00663B16" w:rsidRDefault="00663B16" w:rsidP="00663B16">
            <w:pPr>
              <w:rPr>
                <w:i/>
                <w:color w:val="C45911" w:themeColor="accent2" w:themeShade="BF"/>
                <w:sz w:val="16"/>
                <w:szCs w:val="16"/>
              </w:rPr>
            </w:pPr>
            <w:r w:rsidRPr="00663B16">
              <w:rPr>
                <w:i/>
                <w:color w:val="C45911" w:themeColor="accent2" w:themeShade="BF"/>
                <w:sz w:val="16"/>
                <w:szCs w:val="16"/>
              </w:rPr>
              <w:t xml:space="preserve">Neg Pred Value          </w:t>
            </w:r>
            <w:r>
              <w:rPr>
                <w:i/>
                <w:color w:val="C45911" w:themeColor="accent2" w:themeShade="BF"/>
                <w:sz w:val="16"/>
                <w:szCs w:val="16"/>
              </w:rPr>
              <w:t xml:space="preserve">     </w:t>
            </w:r>
            <w:r w:rsidRPr="00663B16">
              <w:rPr>
                <w:i/>
                <w:color w:val="C45911" w:themeColor="accent2" w:themeShade="BF"/>
                <w:sz w:val="16"/>
                <w:szCs w:val="16"/>
              </w:rPr>
              <w:t xml:space="preserve">0.9467    0.9520   0.99556  </w:t>
            </w:r>
            <w:r>
              <w:rPr>
                <w:i/>
                <w:color w:val="C45911" w:themeColor="accent2" w:themeShade="BF"/>
                <w:sz w:val="16"/>
                <w:szCs w:val="16"/>
              </w:rPr>
              <w:t xml:space="preserve"> </w:t>
            </w:r>
            <w:r w:rsidRPr="00663B16">
              <w:rPr>
                <w:i/>
                <w:color w:val="C45911" w:themeColor="accent2" w:themeShade="BF"/>
                <w:sz w:val="16"/>
                <w:szCs w:val="16"/>
              </w:rPr>
              <w:t>0.998849   0.99417   0.99419   0.99609</w:t>
            </w:r>
          </w:p>
          <w:p w:rsidR="00663B16" w:rsidRPr="00663B16" w:rsidRDefault="00663B16" w:rsidP="00663B16">
            <w:pPr>
              <w:rPr>
                <w:i/>
                <w:color w:val="C45911" w:themeColor="accent2" w:themeShade="BF"/>
                <w:sz w:val="16"/>
                <w:szCs w:val="16"/>
              </w:rPr>
            </w:pPr>
            <w:r w:rsidRPr="00663B16">
              <w:rPr>
                <w:i/>
                <w:color w:val="C45911" w:themeColor="accent2" w:themeShade="BF"/>
                <w:sz w:val="16"/>
                <w:szCs w:val="16"/>
              </w:rPr>
              <w:t xml:space="preserve">Prevalence              </w:t>
            </w:r>
            <w:r>
              <w:rPr>
                <w:i/>
                <w:color w:val="C45911" w:themeColor="accent2" w:themeShade="BF"/>
                <w:sz w:val="16"/>
                <w:szCs w:val="16"/>
              </w:rPr>
              <w:t xml:space="preserve">         </w:t>
            </w:r>
            <w:r w:rsidRPr="00663B16">
              <w:rPr>
                <w:i/>
                <w:color w:val="C45911" w:themeColor="accent2" w:themeShade="BF"/>
                <w:sz w:val="16"/>
                <w:szCs w:val="16"/>
              </w:rPr>
              <w:t xml:space="preserve">0.3646    0.4870   0.06232  </w:t>
            </w:r>
            <w:r>
              <w:rPr>
                <w:i/>
                <w:color w:val="C45911" w:themeColor="accent2" w:themeShade="BF"/>
                <w:sz w:val="16"/>
                <w:szCs w:val="16"/>
              </w:rPr>
              <w:t xml:space="preserve"> </w:t>
            </w:r>
            <w:r w:rsidRPr="00663B16">
              <w:rPr>
                <w:i/>
                <w:color w:val="C45911" w:themeColor="accent2" w:themeShade="BF"/>
                <w:sz w:val="16"/>
                <w:szCs w:val="16"/>
              </w:rPr>
              <w:t>0.004527   0.01639   0.03080   0.03436</w:t>
            </w:r>
          </w:p>
          <w:p w:rsidR="00663B16" w:rsidRPr="00663B16" w:rsidRDefault="00663B16" w:rsidP="00663B16">
            <w:pPr>
              <w:rPr>
                <w:i/>
                <w:color w:val="C45911" w:themeColor="accent2" w:themeShade="BF"/>
                <w:sz w:val="16"/>
                <w:szCs w:val="16"/>
              </w:rPr>
            </w:pPr>
            <w:r w:rsidRPr="00663B16">
              <w:rPr>
                <w:i/>
                <w:color w:val="C45911" w:themeColor="accent2" w:themeShade="BF"/>
                <w:sz w:val="16"/>
                <w:szCs w:val="16"/>
              </w:rPr>
              <w:t xml:space="preserve">Detection Rate          </w:t>
            </w:r>
            <w:r>
              <w:rPr>
                <w:i/>
                <w:color w:val="C45911" w:themeColor="accent2" w:themeShade="BF"/>
                <w:sz w:val="16"/>
                <w:szCs w:val="16"/>
              </w:rPr>
              <w:t xml:space="preserve">      </w:t>
            </w:r>
            <w:r w:rsidRPr="00663B16">
              <w:rPr>
                <w:i/>
                <w:color w:val="C45911" w:themeColor="accent2" w:themeShade="BF"/>
                <w:sz w:val="16"/>
                <w:szCs w:val="16"/>
              </w:rPr>
              <w:t xml:space="preserve">0.3301    0.4632   0.05817  </w:t>
            </w:r>
            <w:r>
              <w:rPr>
                <w:i/>
                <w:color w:val="C45911" w:themeColor="accent2" w:themeShade="BF"/>
                <w:sz w:val="16"/>
                <w:szCs w:val="16"/>
              </w:rPr>
              <w:t xml:space="preserve"> </w:t>
            </w:r>
            <w:r w:rsidRPr="00663B16">
              <w:rPr>
                <w:i/>
                <w:color w:val="C45911" w:themeColor="accent2" w:themeShade="BF"/>
                <w:sz w:val="16"/>
                <w:szCs w:val="16"/>
              </w:rPr>
              <w:t>0.003381   0.01063   0.02516   0.03057</w:t>
            </w:r>
          </w:p>
          <w:p w:rsidR="00663B16" w:rsidRPr="00663B16" w:rsidRDefault="00663B16" w:rsidP="00663B16">
            <w:pPr>
              <w:rPr>
                <w:i/>
                <w:color w:val="C45911" w:themeColor="accent2" w:themeShade="BF"/>
                <w:sz w:val="16"/>
                <w:szCs w:val="16"/>
              </w:rPr>
            </w:pPr>
            <w:r w:rsidRPr="00663B16">
              <w:rPr>
                <w:i/>
                <w:color w:val="C45911" w:themeColor="accent2" w:themeShade="BF"/>
                <w:sz w:val="16"/>
                <w:szCs w:val="16"/>
              </w:rPr>
              <w:t xml:space="preserve">Detection Prevalence    0.3535    0.5048   0.06516 </w:t>
            </w:r>
            <w:r>
              <w:rPr>
                <w:i/>
                <w:color w:val="C45911" w:themeColor="accent2" w:themeShade="BF"/>
                <w:sz w:val="16"/>
                <w:szCs w:val="16"/>
              </w:rPr>
              <w:t xml:space="preserve"> </w:t>
            </w:r>
            <w:r w:rsidRPr="00663B16">
              <w:rPr>
                <w:i/>
                <w:color w:val="C45911" w:themeColor="accent2" w:themeShade="BF"/>
                <w:sz w:val="16"/>
                <w:szCs w:val="16"/>
              </w:rPr>
              <w:t xml:space="preserve"> 0.003897   0.01192   0.02825   0.03247</w:t>
            </w:r>
          </w:p>
          <w:p w:rsidR="00663B16" w:rsidRPr="00663B16" w:rsidRDefault="00663B16" w:rsidP="00663B16">
            <w:pPr>
              <w:rPr>
                <w:i/>
                <w:color w:val="C45911" w:themeColor="accent2" w:themeShade="BF"/>
                <w:sz w:val="16"/>
                <w:szCs w:val="16"/>
              </w:rPr>
            </w:pPr>
            <w:r w:rsidRPr="00663B16">
              <w:rPr>
                <w:i/>
                <w:color w:val="C45911" w:themeColor="accent2" w:themeShade="BF"/>
                <w:sz w:val="16"/>
                <w:szCs w:val="16"/>
              </w:rPr>
              <w:t xml:space="preserve">Balanced Accuracy      </w:t>
            </w:r>
            <w:r>
              <w:rPr>
                <w:i/>
                <w:color w:val="C45911" w:themeColor="accent2" w:themeShade="BF"/>
                <w:sz w:val="16"/>
                <w:szCs w:val="16"/>
              </w:rPr>
              <w:t xml:space="preserve"> </w:t>
            </w:r>
            <w:r w:rsidRPr="00663B16">
              <w:rPr>
                <w:i/>
                <w:color w:val="C45911" w:themeColor="accent2" w:themeShade="BF"/>
                <w:sz w:val="16"/>
                <w:szCs w:val="16"/>
              </w:rPr>
              <w:t xml:space="preserve"> 0.9343    0.9351   0.96294  </w:t>
            </w:r>
            <w:r>
              <w:rPr>
                <w:i/>
                <w:color w:val="C45911" w:themeColor="accent2" w:themeShade="BF"/>
                <w:sz w:val="16"/>
                <w:szCs w:val="16"/>
              </w:rPr>
              <w:t xml:space="preserve"> </w:t>
            </w:r>
            <w:r w:rsidRPr="00663B16">
              <w:rPr>
                <w:i/>
                <w:color w:val="C45911" w:themeColor="accent2" w:themeShade="BF"/>
                <w:sz w:val="16"/>
                <w:szCs w:val="16"/>
              </w:rPr>
              <w:t>0.873159   0.82365   0.90678   0.94397</w:t>
            </w:r>
          </w:p>
        </w:tc>
      </w:tr>
    </w:tbl>
    <w:p w:rsidR="00663B16" w:rsidRDefault="00663B16" w:rsidP="007A7343">
      <w:pPr>
        <w:ind w:left="720"/>
        <w:rPr>
          <w:sz w:val="18"/>
          <w:szCs w:val="18"/>
        </w:rPr>
      </w:pPr>
    </w:p>
    <w:p w:rsidR="00760DE5" w:rsidRDefault="00760DE5" w:rsidP="000E4D4D">
      <w:pPr>
        <w:rPr>
          <w:sz w:val="18"/>
          <w:szCs w:val="18"/>
        </w:rPr>
      </w:pPr>
    </w:p>
    <w:p w:rsidR="00760DE5" w:rsidRDefault="00760DE5" w:rsidP="00D511D9">
      <w:pPr>
        <w:pStyle w:val="Heading2"/>
        <w:numPr>
          <w:ilvl w:val="0"/>
          <w:numId w:val="1"/>
        </w:numPr>
      </w:pPr>
      <w:r w:rsidRPr="005466C2">
        <w:t xml:space="preserve">Experimental Analysis </w:t>
      </w:r>
    </w:p>
    <w:p w:rsidR="004845CC" w:rsidRDefault="005466C2" w:rsidP="007A7343">
      <w:pPr>
        <w:ind w:left="360"/>
        <w:rPr>
          <w:sz w:val="18"/>
          <w:szCs w:val="18"/>
        </w:rPr>
      </w:pPr>
      <w:r>
        <w:rPr>
          <w:sz w:val="18"/>
          <w:szCs w:val="18"/>
        </w:rPr>
        <w:t xml:space="preserve">We can see that out of three types of algorithms tried only bagged </w:t>
      </w:r>
      <w:r w:rsidR="00B7595E">
        <w:rPr>
          <w:sz w:val="18"/>
          <w:szCs w:val="18"/>
        </w:rPr>
        <w:t>CPART</w:t>
      </w:r>
      <w:r>
        <w:rPr>
          <w:sz w:val="18"/>
          <w:szCs w:val="18"/>
        </w:rPr>
        <w:t xml:space="preserve"> trees </w:t>
      </w:r>
      <w:r w:rsidR="003948B1">
        <w:rPr>
          <w:sz w:val="18"/>
          <w:szCs w:val="18"/>
        </w:rPr>
        <w:t xml:space="preserve">and randomForest </w:t>
      </w:r>
      <w:r>
        <w:rPr>
          <w:sz w:val="18"/>
          <w:szCs w:val="18"/>
        </w:rPr>
        <w:t xml:space="preserve">gave us the maximum </w:t>
      </w:r>
      <w:r w:rsidR="009857F1">
        <w:rPr>
          <w:sz w:val="18"/>
          <w:szCs w:val="18"/>
        </w:rPr>
        <w:t>accuracy</w:t>
      </w:r>
      <w:r>
        <w:rPr>
          <w:sz w:val="18"/>
          <w:szCs w:val="18"/>
        </w:rPr>
        <w:t xml:space="preserve">. </w:t>
      </w:r>
      <w:r w:rsidR="003948B1">
        <w:rPr>
          <w:sz w:val="18"/>
          <w:szCs w:val="18"/>
        </w:rPr>
        <w:t xml:space="preserve">However, baggedCPART was chosen as our final modeling technique because </w:t>
      </w:r>
      <w:r w:rsidR="004845CC">
        <w:rPr>
          <w:sz w:val="18"/>
          <w:szCs w:val="18"/>
        </w:rPr>
        <w:t xml:space="preserve">of its simplicity and </w:t>
      </w:r>
      <w:r w:rsidR="003948B1">
        <w:rPr>
          <w:sz w:val="18"/>
          <w:szCs w:val="18"/>
        </w:rPr>
        <w:t>time taken to build the model was</w:t>
      </w:r>
      <w:r w:rsidR="004845CC">
        <w:rPr>
          <w:sz w:val="18"/>
          <w:szCs w:val="18"/>
        </w:rPr>
        <w:t xml:space="preserve"> much</w:t>
      </w:r>
      <w:r w:rsidR="003948B1">
        <w:rPr>
          <w:sz w:val="18"/>
          <w:szCs w:val="18"/>
        </w:rPr>
        <w:t xml:space="preserve"> less</w:t>
      </w:r>
      <w:r w:rsidR="004845CC">
        <w:rPr>
          <w:sz w:val="18"/>
          <w:szCs w:val="18"/>
        </w:rPr>
        <w:t xml:space="preserve"> than other techniques</w:t>
      </w:r>
      <w:r w:rsidR="003948B1">
        <w:rPr>
          <w:sz w:val="18"/>
          <w:szCs w:val="18"/>
        </w:rPr>
        <w:t xml:space="preserve">. </w:t>
      </w:r>
    </w:p>
    <w:p w:rsidR="00B7595E" w:rsidRDefault="00B7595E" w:rsidP="007A7343">
      <w:pPr>
        <w:ind w:left="360"/>
        <w:rPr>
          <w:sz w:val="18"/>
          <w:szCs w:val="18"/>
        </w:rPr>
      </w:pPr>
      <w:r>
        <w:rPr>
          <w:sz w:val="18"/>
          <w:szCs w:val="18"/>
        </w:rPr>
        <w:lastRenderedPageBreak/>
        <w:t xml:space="preserve">The final model </w:t>
      </w:r>
      <w:r w:rsidR="00CD0142">
        <w:rPr>
          <w:sz w:val="18"/>
          <w:szCs w:val="18"/>
        </w:rPr>
        <w:t xml:space="preserve">was </w:t>
      </w:r>
      <w:r>
        <w:rPr>
          <w:sz w:val="18"/>
          <w:szCs w:val="18"/>
        </w:rPr>
        <w:t xml:space="preserve">fitted on complete </w:t>
      </w:r>
      <w:r w:rsidR="00CD0142">
        <w:rPr>
          <w:sz w:val="18"/>
          <w:szCs w:val="18"/>
        </w:rPr>
        <w:t xml:space="preserve">forest cover </w:t>
      </w:r>
      <w:r>
        <w:rPr>
          <w:sz w:val="18"/>
          <w:szCs w:val="18"/>
        </w:rPr>
        <w:t>data</w:t>
      </w:r>
      <w:r w:rsidR="00CD0142">
        <w:rPr>
          <w:sz w:val="18"/>
          <w:szCs w:val="18"/>
        </w:rPr>
        <w:t>set (</w:t>
      </w:r>
      <w:r w:rsidR="00CD0142">
        <w:rPr>
          <w:rFonts w:cstheme="minorHAnsi"/>
          <w:sz w:val="18"/>
          <w:szCs w:val="18"/>
        </w:rPr>
        <w:t>≈</w:t>
      </w:r>
      <w:r w:rsidR="00CD0142">
        <w:rPr>
          <w:sz w:val="18"/>
          <w:szCs w:val="18"/>
        </w:rPr>
        <w:t>600,000 rows)</w:t>
      </w:r>
      <w:r>
        <w:rPr>
          <w:sz w:val="18"/>
          <w:szCs w:val="18"/>
        </w:rPr>
        <w:t xml:space="preserve"> </w:t>
      </w:r>
      <w:r w:rsidR="00CD0142">
        <w:rPr>
          <w:sz w:val="18"/>
          <w:szCs w:val="18"/>
        </w:rPr>
        <w:t xml:space="preserve">by creating an ensemble of 10 models with 10% of training data each and then arriving at the final predictions by majority voting. This gave </w:t>
      </w:r>
      <w:r>
        <w:rPr>
          <w:sz w:val="18"/>
          <w:szCs w:val="18"/>
        </w:rPr>
        <w:t>out a final accuracy of approx. 90%</w:t>
      </w:r>
      <w:r w:rsidR="00CD0142">
        <w:rPr>
          <w:sz w:val="18"/>
          <w:szCs w:val="18"/>
        </w:rPr>
        <w:t xml:space="preserve"> and Kappa of </w:t>
      </w:r>
      <w:r w:rsidR="00CD0142">
        <w:rPr>
          <w:rFonts w:cstheme="minorHAnsi"/>
          <w:sz w:val="18"/>
          <w:szCs w:val="18"/>
        </w:rPr>
        <w:t>≈</w:t>
      </w:r>
      <w:r w:rsidR="00CD0142">
        <w:rPr>
          <w:sz w:val="18"/>
          <w:szCs w:val="18"/>
        </w:rPr>
        <w:t>85%</w:t>
      </w:r>
      <w:r>
        <w:rPr>
          <w:sz w:val="18"/>
          <w:szCs w:val="18"/>
        </w:rPr>
        <w:t xml:space="preserve"> with average p</w:t>
      </w:r>
      <w:r w:rsidR="00CD0142">
        <w:rPr>
          <w:sz w:val="18"/>
          <w:szCs w:val="18"/>
        </w:rPr>
        <w:t>recision and recall values of 91</w:t>
      </w:r>
      <w:r>
        <w:rPr>
          <w:sz w:val="18"/>
          <w:szCs w:val="18"/>
        </w:rPr>
        <w:t>% and 70% across classes.</w:t>
      </w:r>
      <w:r w:rsidR="009857F1">
        <w:rPr>
          <w:sz w:val="18"/>
          <w:szCs w:val="18"/>
        </w:rPr>
        <w:t xml:space="preserve"> We have also used repeated 10-fold CV which repeats 3 times to </w:t>
      </w:r>
      <w:r w:rsidR="00CD0142">
        <w:rPr>
          <w:sz w:val="18"/>
          <w:szCs w:val="18"/>
        </w:rPr>
        <w:t>prevent</w:t>
      </w:r>
      <w:r w:rsidR="009857F1">
        <w:rPr>
          <w:sz w:val="18"/>
          <w:szCs w:val="18"/>
        </w:rPr>
        <w:t xml:space="preserve"> overfitting the results.</w:t>
      </w:r>
    </w:p>
    <w:p w:rsidR="009857F1" w:rsidRDefault="009857F1" w:rsidP="007A7343">
      <w:pPr>
        <w:ind w:left="360"/>
        <w:rPr>
          <w:sz w:val="18"/>
          <w:szCs w:val="18"/>
        </w:rPr>
      </w:pPr>
    </w:p>
    <w:p w:rsidR="000A79D8" w:rsidRDefault="000A79D8" w:rsidP="007A7343">
      <w:pPr>
        <w:ind w:left="360"/>
        <w:rPr>
          <w:sz w:val="18"/>
          <w:szCs w:val="18"/>
        </w:rPr>
      </w:pPr>
      <w:r>
        <w:rPr>
          <w:sz w:val="18"/>
          <w:szCs w:val="18"/>
        </w:rPr>
        <w:t>We can also see that resampling and bagging have addressed imbalanced class ratios to a great extent which was a major concern at the start of this analysis and a reason why traditional Decision Trees failed miserably over this data.</w:t>
      </w:r>
    </w:p>
    <w:p w:rsidR="00B7595E" w:rsidRDefault="002A1F6C" w:rsidP="007A7343">
      <w:pPr>
        <w:ind w:left="360"/>
        <w:rPr>
          <w:sz w:val="18"/>
          <w:szCs w:val="18"/>
        </w:rPr>
      </w:pPr>
      <w:r>
        <w:rPr>
          <w:sz w:val="18"/>
          <w:szCs w:val="18"/>
        </w:rPr>
        <w:t xml:space="preserve">The next step was to evaluate the important features as considered by the model. This was done with the help function </w:t>
      </w:r>
      <w:r>
        <w:rPr>
          <w:b/>
          <w:i/>
          <w:sz w:val="18"/>
          <w:szCs w:val="18"/>
        </w:rPr>
        <w:t xml:space="preserve">varImp </w:t>
      </w:r>
      <w:r>
        <w:rPr>
          <w:sz w:val="18"/>
          <w:szCs w:val="18"/>
        </w:rPr>
        <w:t xml:space="preserve">, output of which gives first </w:t>
      </w:r>
      <w:r w:rsidR="007A7343">
        <w:rPr>
          <w:sz w:val="18"/>
          <w:szCs w:val="18"/>
        </w:rPr>
        <w:t>1</w:t>
      </w:r>
      <w:r>
        <w:rPr>
          <w:sz w:val="18"/>
          <w:szCs w:val="18"/>
        </w:rPr>
        <w:t>0 features in order of their importance:</w:t>
      </w:r>
    </w:p>
    <w:p w:rsidR="009857F1" w:rsidRDefault="007A7343" w:rsidP="009112CC">
      <w:pPr>
        <w:rPr>
          <w:i/>
          <w:color w:val="C45911" w:themeColor="accent2" w:themeShade="BF"/>
          <w:sz w:val="18"/>
          <w:szCs w:val="18"/>
        </w:rPr>
      </w:pPr>
      <w:r>
        <w:rPr>
          <w:noProof/>
        </w:rPr>
        <w:drawing>
          <wp:inline distT="0" distB="0" distL="0" distR="0" wp14:anchorId="654EF6D1" wp14:editId="1D744420">
            <wp:extent cx="5943600" cy="3676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76650"/>
                    </a:xfrm>
                    <a:prstGeom prst="rect">
                      <a:avLst/>
                    </a:prstGeom>
                  </pic:spPr>
                </pic:pic>
              </a:graphicData>
            </a:graphic>
          </wp:inline>
        </w:drawing>
      </w:r>
    </w:p>
    <w:p w:rsidR="002A1F6C" w:rsidRDefault="002A1F6C" w:rsidP="000A79D8">
      <w:pPr>
        <w:ind w:left="360"/>
        <w:rPr>
          <w:sz w:val="18"/>
          <w:szCs w:val="18"/>
        </w:rPr>
      </w:pPr>
      <w:r w:rsidRPr="002A1F6C">
        <w:rPr>
          <w:sz w:val="18"/>
          <w:szCs w:val="18"/>
        </w:rPr>
        <w:t>We can see</w:t>
      </w:r>
      <w:r>
        <w:rPr>
          <w:sz w:val="18"/>
          <w:szCs w:val="18"/>
        </w:rPr>
        <w:t xml:space="preserve"> that </w:t>
      </w:r>
      <w:r>
        <w:rPr>
          <w:b/>
          <w:sz w:val="18"/>
          <w:szCs w:val="18"/>
        </w:rPr>
        <w:t xml:space="preserve">Elevation </w:t>
      </w:r>
      <w:r>
        <w:rPr>
          <w:sz w:val="18"/>
          <w:szCs w:val="18"/>
        </w:rPr>
        <w:t xml:space="preserve">is considered to be the most important feature followed by the </w:t>
      </w:r>
      <w:r>
        <w:rPr>
          <w:b/>
          <w:sz w:val="18"/>
          <w:szCs w:val="18"/>
        </w:rPr>
        <w:t>Ho</w:t>
      </w:r>
      <w:r w:rsidR="0054276F">
        <w:rPr>
          <w:b/>
          <w:sz w:val="18"/>
          <w:szCs w:val="18"/>
        </w:rPr>
        <w:t>rizontal_distance_to_Roadways</w:t>
      </w:r>
      <w:r>
        <w:rPr>
          <w:b/>
          <w:sz w:val="18"/>
          <w:szCs w:val="18"/>
        </w:rPr>
        <w:t>.</w:t>
      </w:r>
      <w:r>
        <w:rPr>
          <w:sz w:val="18"/>
          <w:szCs w:val="18"/>
        </w:rPr>
        <w:t xml:space="preserve"> This was evident from the initial visual exploratory analysis that is provided in section 3.</w:t>
      </w:r>
    </w:p>
    <w:p w:rsidR="000A79D8" w:rsidRDefault="000A79D8" w:rsidP="000A79D8">
      <w:pPr>
        <w:ind w:left="360"/>
        <w:rPr>
          <w:sz w:val="18"/>
          <w:szCs w:val="18"/>
        </w:rPr>
      </w:pPr>
    </w:p>
    <w:p w:rsidR="00DF69A9" w:rsidRDefault="004845CC" w:rsidP="004845CC">
      <w:pPr>
        <w:pStyle w:val="Heading2"/>
        <w:numPr>
          <w:ilvl w:val="0"/>
          <w:numId w:val="1"/>
        </w:numPr>
      </w:pPr>
      <w:r>
        <w:t>Conclusion</w:t>
      </w:r>
    </w:p>
    <w:p w:rsidR="004845CC" w:rsidRPr="000A79D8" w:rsidRDefault="004845CC" w:rsidP="004845CC">
      <w:pPr>
        <w:ind w:left="360"/>
        <w:rPr>
          <w:sz w:val="18"/>
          <w:szCs w:val="18"/>
        </w:rPr>
      </w:pPr>
      <w:r w:rsidRPr="000A79D8">
        <w:rPr>
          <w:sz w:val="18"/>
          <w:szCs w:val="18"/>
        </w:rPr>
        <w:t>In this study, we found that ensemble techniques really proved efficient in accurately predicting the predominant cover type of the forest which was our main goal. However, we do realize that the recall value for couple of classes were not up to a satisfactory level. Further studies would be directed over trying out different classification techniques e.g multi-class SVM and clustering to see if we can improve the accuracy across all the classes.</w:t>
      </w:r>
    </w:p>
    <w:sectPr w:rsidR="004845CC" w:rsidRPr="000A79D8" w:rsidSect="00530DF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venir Next Cyr W04 Regular">
    <w:panose1 w:val="020B0503020202020204"/>
    <w:charset w:val="00"/>
    <w:family w:val="swiss"/>
    <w:pitch w:val="variable"/>
    <w:sig w:usb0="A0000227" w:usb1="00000001" w:usb2="00000000" w:usb3="00000000" w:csb0="00000097"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B1396"/>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6EFF7D38"/>
    <w:multiLevelType w:val="hybridMultilevel"/>
    <w:tmpl w:val="D63C5E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F32"/>
    <w:rsid w:val="000679B1"/>
    <w:rsid w:val="000A79D8"/>
    <w:rsid w:val="000C283E"/>
    <w:rsid w:val="000C7802"/>
    <w:rsid w:val="000E4D4D"/>
    <w:rsid w:val="00142BDE"/>
    <w:rsid w:val="001559B7"/>
    <w:rsid w:val="00191121"/>
    <w:rsid w:val="001E7202"/>
    <w:rsid w:val="00265980"/>
    <w:rsid w:val="002A1F6C"/>
    <w:rsid w:val="003948B1"/>
    <w:rsid w:val="004656D1"/>
    <w:rsid w:val="004845CC"/>
    <w:rsid w:val="00504884"/>
    <w:rsid w:val="00513A6F"/>
    <w:rsid w:val="00530DF4"/>
    <w:rsid w:val="00537ED3"/>
    <w:rsid w:val="0054276F"/>
    <w:rsid w:val="005466C2"/>
    <w:rsid w:val="00585ABA"/>
    <w:rsid w:val="00593F32"/>
    <w:rsid w:val="005C75BE"/>
    <w:rsid w:val="005E187F"/>
    <w:rsid w:val="005E39C8"/>
    <w:rsid w:val="00663B16"/>
    <w:rsid w:val="006D1317"/>
    <w:rsid w:val="00704EBB"/>
    <w:rsid w:val="00760DE5"/>
    <w:rsid w:val="007A7343"/>
    <w:rsid w:val="007E4966"/>
    <w:rsid w:val="00840C1B"/>
    <w:rsid w:val="00840C5D"/>
    <w:rsid w:val="00853F9D"/>
    <w:rsid w:val="00897791"/>
    <w:rsid w:val="008D4110"/>
    <w:rsid w:val="009112CC"/>
    <w:rsid w:val="009857F1"/>
    <w:rsid w:val="00A00240"/>
    <w:rsid w:val="00A008DF"/>
    <w:rsid w:val="00A4654F"/>
    <w:rsid w:val="00B7595E"/>
    <w:rsid w:val="00C04424"/>
    <w:rsid w:val="00CC7B49"/>
    <w:rsid w:val="00CD0142"/>
    <w:rsid w:val="00D217E4"/>
    <w:rsid w:val="00D42E09"/>
    <w:rsid w:val="00D44386"/>
    <w:rsid w:val="00D509F1"/>
    <w:rsid w:val="00D511D9"/>
    <w:rsid w:val="00DF69A9"/>
    <w:rsid w:val="00E767FE"/>
    <w:rsid w:val="00EA5EA1"/>
    <w:rsid w:val="00EB5711"/>
    <w:rsid w:val="00EC381F"/>
    <w:rsid w:val="00FC0CE7"/>
    <w:rsid w:val="00FD147C"/>
    <w:rsid w:val="00FF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C39B"/>
  <w15:chartTrackingRefBased/>
  <w15:docId w15:val="{2603A9BE-741E-4D91-80DC-F6E0533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F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3F3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59B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F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3F3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42E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76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67FE"/>
    <w:rPr>
      <w:rFonts w:ascii="Courier New" w:eastAsia="Times New Roman" w:hAnsi="Courier New" w:cs="Courier New"/>
      <w:sz w:val="20"/>
      <w:szCs w:val="20"/>
    </w:rPr>
  </w:style>
  <w:style w:type="paragraph" w:styleId="Caption">
    <w:name w:val="caption"/>
    <w:basedOn w:val="Normal"/>
    <w:next w:val="Normal"/>
    <w:uiPriority w:val="35"/>
    <w:unhideWhenUsed/>
    <w:qFormat/>
    <w:rsid w:val="00CC7B49"/>
    <w:pPr>
      <w:spacing w:after="200" w:line="240" w:lineRule="auto"/>
    </w:pPr>
    <w:rPr>
      <w:i/>
      <w:iCs/>
      <w:color w:val="44546A" w:themeColor="text2"/>
      <w:sz w:val="18"/>
      <w:szCs w:val="18"/>
    </w:rPr>
  </w:style>
  <w:style w:type="paragraph" w:styleId="ListParagraph">
    <w:name w:val="List Paragraph"/>
    <w:basedOn w:val="Normal"/>
    <w:uiPriority w:val="34"/>
    <w:qFormat/>
    <w:rsid w:val="001559B7"/>
    <w:pPr>
      <w:ind w:left="720"/>
      <w:contextualSpacing/>
    </w:pPr>
  </w:style>
  <w:style w:type="character" w:customStyle="1" w:styleId="Heading3Char">
    <w:name w:val="Heading 3 Char"/>
    <w:basedOn w:val="DefaultParagraphFont"/>
    <w:link w:val="Heading3"/>
    <w:uiPriority w:val="9"/>
    <w:rsid w:val="001559B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C0C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961786">
      <w:bodyDiv w:val="1"/>
      <w:marLeft w:val="0"/>
      <w:marRight w:val="0"/>
      <w:marTop w:val="0"/>
      <w:marBottom w:val="0"/>
      <w:divBdr>
        <w:top w:val="none" w:sz="0" w:space="0" w:color="auto"/>
        <w:left w:val="none" w:sz="0" w:space="0" w:color="auto"/>
        <w:bottom w:val="none" w:sz="0" w:space="0" w:color="auto"/>
        <w:right w:val="none" w:sz="0" w:space="0" w:color="auto"/>
      </w:divBdr>
    </w:div>
    <w:div w:id="173809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kulkar6@mail.depaul.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3612</TotalTime>
  <Pages>6</Pages>
  <Words>2341</Words>
  <Characters>13346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swagat</dc:creator>
  <cp:keywords/>
  <dc:description/>
  <cp:lastModifiedBy>swagat</cp:lastModifiedBy>
  <cp:revision>23</cp:revision>
  <dcterms:created xsi:type="dcterms:W3CDTF">2017-01-28T20:51:00Z</dcterms:created>
  <dcterms:modified xsi:type="dcterms:W3CDTF">2017-02-03T11:03:00Z</dcterms:modified>
</cp:coreProperties>
</file>