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C2FB" w14:textId="1F97C14A" w:rsidR="00164737" w:rsidRPr="00134886" w:rsidRDefault="00710291" w:rsidP="00710291">
      <w:pPr>
        <w:jc w:val="center"/>
        <w:rPr>
          <w:rFonts w:ascii="Calibri" w:hAnsi="Calibri" w:cs="Calibri"/>
          <w:b/>
          <w:bCs/>
          <w:u w:val="single"/>
        </w:rPr>
      </w:pPr>
      <w:r w:rsidRPr="00134886">
        <w:rPr>
          <w:rFonts w:ascii="Calibri" w:hAnsi="Calibri" w:cs="Calibri"/>
          <w:b/>
          <w:bCs/>
          <w:sz w:val="28"/>
          <w:szCs w:val="28"/>
          <w:u w:val="single"/>
        </w:rPr>
        <w:t>Progress Report</w:t>
      </w:r>
    </w:p>
    <w:p w14:paraId="7ED35746" w14:textId="3B84B6EF" w:rsidR="00710291" w:rsidRPr="00134886" w:rsidRDefault="00710291" w:rsidP="00710291">
      <w:pPr>
        <w:rPr>
          <w:rFonts w:ascii="Calibri" w:hAnsi="Calibri" w:cs="Calibri"/>
          <w:sz w:val="20"/>
          <w:szCs w:val="20"/>
        </w:rPr>
      </w:pPr>
      <w:r w:rsidRPr="00134886">
        <w:rPr>
          <w:rFonts w:ascii="Calibri" w:hAnsi="Calibri" w:cs="Calibri"/>
          <w:b/>
          <w:bCs/>
          <w:sz w:val="20"/>
          <w:szCs w:val="20"/>
          <w:u w:val="single"/>
        </w:rPr>
        <w:t>Dataset:</w:t>
      </w:r>
      <w:r w:rsidRPr="00134886">
        <w:rPr>
          <w:rFonts w:ascii="Calibri" w:hAnsi="Calibri" w:cs="Calibri"/>
          <w:sz w:val="20"/>
          <w:szCs w:val="20"/>
        </w:rPr>
        <w:t xml:space="preserve"> “</w:t>
      </w:r>
      <w:r w:rsidRPr="00134886">
        <w:rPr>
          <w:rFonts w:ascii="Calibri" w:hAnsi="Calibri" w:cs="Calibri"/>
          <w:b/>
          <w:bCs/>
          <w:sz w:val="20"/>
          <w:szCs w:val="20"/>
        </w:rPr>
        <w:t>COVID-19 dataset by Our World in Data</w:t>
      </w:r>
      <w:r w:rsidRPr="00134886">
        <w:rPr>
          <w:rFonts w:ascii="Calibri" w:hAnsi="Calibri" w:cs="Calibri"/>
          <w:sz w:val="20"/>
          <w:szCs w:val="20"/>
        </w:rPr>
        <w:t xml:space="preserve">” </w:t>
      </w:r>
      <w:hyperlink r:id="rId4" w:history="1">
        <w:r w:rsidRPr="00134886">
          <w:rPr>
            <w:rStyle w:val="Hyperlink"/>
            <w:rFonts w:ascii="Calibri" w:hAnsi="Calibri" w:cs="Calibri"/>
            <w:sz w:val="20"/>
            <w:szCs w:val="20"/>
          </w:rPr>
          <w:t>https://www.kaggle.com/datasets/bolkonsky/covid19</w:t>
        </w:r>
      </w:hyperlink>
    </w:p>
    <w:p w14:paraId="43456560" w14:textId="7A0F395D" w:rsidR="00710291" w:rsidRPr="00134886" w:rsidRDefault="00710291" w:rsidP="00710291">
      <w:pPr>
        <w:rPr>
          <w:rFonts w:ascii="Calibri" w:hAnsi="Calibri" w:cs="Calibri"/>
          <w:sz w:val="20"/>
          <w:szCs w:val="20"/>
        </w:rPr>
      </w:pPr>
      <w:r w:rsidRPr="00134886">
        <w:rPr>
          <w:rFonts w:ascii="Calibri" w:hAnsi="Calibri" w:cs="Calibri"/>
          <w:sz w:val="20"/>
          <w:szCs w:val="20"/>
        </w:rPr>
        <w:t>Data</w:t>
      </w:r>
      <w:r w:rsidRPr="00134886">
        <w:rPr>
          <w:rFonts w:ascii="Calibri" w:hAnsi="Calibri" w:cs="Calibri"/>
          <w:sz w:val="20"/>
          <w:szCs w:val="20"/>
        </w:rPr>
        <w:t xml:space="preserve"> comes from the European Centre for Disease Prevention and Control (ECDC).</w:t>
      </w:r>
      <w:r w:rsidRPr="00134886">
        <w:rPr>
          <w:rFonts w:ascii="Calibri" w:hAnsi="Calibri" w:cs="Calibri"/>
          <w:sz w:val="20"/>
          <w:szCs w:val="20"/>
        </w:rPr>
        <w:t xml:space="preserve"> Relevant columns for our purpose – total_cases, population, iso_code, date, new_cases, population density. </w:t>
      </w:r>
    </w:p>
    <w:p w14:paraId="0FE5C4EB" w14:textId="65F27E14" w:rsidR="00134886" w:rsidRPr="00134886" w:rsidRDefault="00134886" w:rsidP="00710291">
      <w:pPr>
        <w:rPr>
          <w:rFonts w:ascii="Calibri" w:hAnsi="Calibri" w:cs="Calibri"/>
          <w:sz w:val="20"/>
          <w:szCs w:val="20"/>
        </w:rPr>
      </w:pPr>
      <w:r w:rsidRPr="00134886">
        <w:rPr>
          <w:rFonts w:ascii="Calibri" w:hAnsi="Calibri" w:cs="Calibri"/>
          <w:b/>
          <w:bCs/>
          <w:sz w:val="20"/>
          <w:szCs w:val="20"/>
          <w:u w:val="single"/>
        </w:rPr>
        <w:t>Aim:</w:t>
      </w:r>
      <w:r w:rsidRPr="00134886">
        <w:rPr>
          <w:rFonts w:ascii="Calibri" w:hAnsi="Calibri" w:cs="Calibri"/>
          <w:b/>
          <w:bCs/>
          <w:sz w:val="20"/>
          <w:szCs w:val="20"/>
        </w:rPr>
        <w:t xml:space="preserve"> </w:t>
      </w:r>
      <w:r w:rsidRPr="00134886">
        <w:rPr>
          <w:rFonts w:ascii="Calibri" w:hAnsi="Calibri" w:cs="Calibri"/>
          <w:sz w:val="20"/>
          <w:szCs w:val="20"/>
        </w:rPr>
        <w:t>Achieve same level of utility with a lower privacy budget epsilon by applying post-processing ml to weight updates by penalizing them</w:t>
      </w:r>
    </w:p>
    <w:p w14:paraId="0DEB8ABF" w14:textId="09835F25" w:rsidR="00710291" w:rsidRPr="00134886" w:rsidRDefault="00134886" w:rsidP="00710291">
      <w:pPr>
        <w:rPr>
          <w:rFonts w:ascii="Calibri" w:hAnsi="Calibri" w:cs="Calibri"/>
          <w:sz w:val="20"/>
          <w:szCs w:val="20"/>
        </w:rPr>
      </w:pPr>
      <w:r w:rsidRPr="00E352C6">
        <w:rPr>
          <w:rFonts w:ascii="Calibri" w:hAnsi="Calibri" w:cs="Calibri"/>
          <w:b/>
          <w:bCs/>
          <w:sz w:val="20"/>
          <w:szCs w:val="20"/>
        </w:rPr>
        <w:t>Step 1:</w:t>
      </w:r>
      <w:r w:rsidRPr="00134886">
        <w:rPr>
          <w:rFonts w:ascii="Calibri" w:hAnsi="Calibri" w:cs="Calibri"/>
          <w:sz w:val="20"/>
          <w:szCs w:val="20"/>
        </w:rPr>
        <w:t xml:space="preserve"> Load the dataset</w:t>
      </w:r>
    </w:p>
    <w:p w14:paraId="514EF6A2" w14:textId="1CBF38C6" w:rsidR="00134886" w:rsidRDefault="00134886" w:rsidP="00710291">
      <w:pPr>
        <w:rPr>
          <w:rFonts w:ascii="Calibri" w:hAnsi="Calibri" w:cs="Calibri"/>
          <w:sz w:val="20"/>
          <w:szCs w:val="20"/>
        </w:rPr>
      </w:pPr>
      <w:r w:rsidRPr="00E352C6">
        <w:rPr>
          <w:rFonts w:ascii="Calibri" w:hAnsi="Calibri" w:cs="Calibri"/>
          <w:b/>
          <w:bCs/>
          <w:sz w:val="20"/>
          <w:szCs w:val="20"/>
        </w:rPr>
        <w:t>Step 2:</w:t>
      </w:r>
      <w:r w:rsidRPr="00134886">
        <w:rPr>
          <w:rFonts w:ascii="Calibri" w:hAnsi="Calibri" w:cs="Calibri"/>
          <w:sz w:val="20"/>
          <w:szCs w:val="20"/>
        </w:rPr>
        <w:t xml:space="preserve"> </w:t>
      </w:r>
      <w:r>
        <w:rPr>
          <w:rFonts w:ascii="Calibri" w:hAnsi="Calibri" w:cs="Calibri"/>
          <w:sz w:val="20"/>
          <w:szCs w:val="20"/>
        </w:rPr>
        <w:t>Add laplace-distributed noise to the data</w:t>
      </w:r>
      <w:r w:rsidR="004D7CE6">
        <w:rPr>
          <w:rFonts w:ascii="Calibri" w:hAnsi="Calibri" w:cs="Calibri"/>
          <w:sz w:val="20"/>
          <w:szCs w:val="20"/>
        </w:rPr>
        <w:t xml:space="preserve"> and store it in dp_case_count column</w:t>
      </w:r>
      <w:r>
        <w:rPr>
          <w:rFonts w:ascii="Calibri" w:hAnsi="Calibri" w:cs="Calibri"/>
          <w:sz w:val="20"/>
          <w:szCs w:val="20"/>
        </w:rPr>
        <w:t xml:space="preserve">. This is chosen over gaussian-distributed noise because </w:t>
      </w:r>
      <w:r w:rsidR="00A11318">
        <w:rPr>
          <w:rFonts w:ascii="Calibri" w:hAnsi="Calibri" w:cs="Calibri"/>
          <w:sz w:val="20"/>
          <w:szCs w:val="20"/>
        </w:rPr>
        <w:t xml:space="preserve">there is no need for defining a failure probability </w:t>
      </w:r>
      <w:r w:rsidR="00A11318" w:rsidRPr="00A11318">
        <w:rPr>
          <w:rFonts w:ascii="Calibri" w:hAnsi="Calibri" w:cs="Calibri"/>
          <w:sz w:val="20"/>
          <w:szCs w:val="20"/>
        </w:rPr>
        <w:t>δ</w:t>
      </w:r>
      <w:r w:rsidR="00A11318">
        <w:rPr>
          <w:rFonts w:ascii="Calibri" w:hAnsi="Calibri" w:cs="Calibri"/>
          <w:sz w:val="20"/>
          <w:szCs w:val="20"/>
        </w:rPr>
        <w:t xml:space="preserve">, and it is much easier to implement with just privacy budget </w:t>
      </w:r>
      <w:r w:rsidR="00A11318" w:rsidRPr="00A11318">
        <w:rPr>
          <w:rFonts w:ascii="Calibri" w:hAnsi="Calibri" w:cs="Calibri"/>
          <w:sz w:val="20"/>
          <w:szCs w:val="20"/>
        </w:rPr>
        <w:t>ϵ</w:t>
      </w:r>
      <w:r w:rsidR="00A11318">
        <w:rPr>
          <w:rFonts w:ascii="Calibri" w:hAnsi="Calibri" w:cs="Calibri"/>
          <w:sz w:val="20"/>
          <w:szCs w:val="20"/>
        </w:rPr>
        <w:t>.</w:t>
      </w:r>
    </w:p>
    <w:p w14:paraId="78B515BB" w14:textId="26652469" w:rsidR="00BB6986" w:rsidRDefault="00BB6986" w:rsidP="00710291">
      <w:pPr>
        <w:rPr>
          <w:rFonts w:ascii="Calibri" w:hAnsi="Calibri" w:cs="Calibri"/>
          <w:sz w:val="20"/>
          <w:szCs w:val="20"/>
        </w:rPr>
      </w:pPr>
      <w:r w:rsidRPr="00E352C6">
        <w:rPr>
          <w:rFonts w:ascii="Calibri" w:hAnsi="Calibri" w:cs="Calibri"/>
          <w:b/>
          <w:bCs/>
          <w:sz w:val="20"/>
          <w:szCs w:val="20"/>
        </w:rPr>
        <w:t>Step 3:</w:t>
      </w:r>
      <w:r>
        <w:rPr>
          <w:rFonts w:ascii="Calibri" w:hAnsi="Calibri" w:cs="Calibri"/>
          <w:sz w:val="20"/>
          <w:szCs w:val="20"/>
        </w:rPr>
        <w:t xml:space="preserve"> Normalize population weights in [0,1] range. Reason for doing this is the area of higher population with false positives is more adversely going to have </w:t>
      </w:r>
      <w:r w:rsidR="004D7CE6">
        <w:rPr>
          <w:rFonts w:ascii="Calibri" w:hAnsi="Calibri" w:cs="Calibri"/>
          <w:sz w:val="20"/>
          <w:szCs w:val="20"/>
        </w:rPr>
        <w:t>an</w:t>
      </w:r>
      <w:r>
        <w:rPr>
          <w:rFonts w:ascii="Calibri" w:hAnsi="Calibri" w:cs="Calibri"/>
          <w:sz w:val="20"/>
          <w:szCs w:val="20"/>
        </w:rPr>
        <w:t xml:space="preserve"> effect compared to area of lower population with false positives.</w:t>
      </w:r>
    </w:p>
    <w:p w14:paraId="6147ED30" w14:textId="2709AAB8" w:rsidR="00BB6986" w:rsidRDefault="00BB6986" w:rsidP="00710291">
      <w:pPr>
        <w:rPr>
          <w:rFonts w:ascii="Calibri" w:hAnsi="Calibri" w:cs="Calibri"/>
          <w:sz w:val="20"/>
          <w:szCs w:val="20"/>
        </w:rPr>
      </w:pPr>
      <w:r w:rsidRPr="00E352C6">
        <w:rPr>
          <w:rFonts w:ascii="Calibri" w:hAnsi="Calibri" w:cs="Calibri"/>
          <w:b/>
          <w:bCs/>
          <w:sz w:val="20"/>
          <w:szCs w:val="20"/>
        </w:rPr>
        <w:t>Step 4:</w:t>
      </w:r>
      <w:r>
        <w:rPr>
          <w:rFonts w:ascii="Calibri" w:hAnsi="Calibri" w:cs="Calibri"/>
          <w:sz w:val="20"/>
          <w:szCs w:val="20"/>
        </w:rPr>
        <w:t xml:space="preserve"> </w:t>
      </w:r>
      <w:r w:rsidR="00D746C8">
        <w:rPr>
          <w:rFonts w:ascii="Calibri" w:hAnsi="Calibri" w:cs="Calibri"/>
          <w:sz w:val="20"/>
          <w:szCs w:val="20"/>
        </w:rPr>
        <w:t>We sort the rows in the dataset based on region (iso_code) and date. Then we check for any non-finite values which might affect our output by converting the data in these  columns to numeric and on finding NaN</w:t>
      </w:r>
      <w:r w:rsidR="003F02F3">
        <w:rPr>
          <w:rFonts w:ascii="Calibri" w:hAnsi="Calibri" w:cs="Calibri"/>
          <w:sz w:val="20"/>
          <w:szCs w:val="20"/>
        </w:rPr>
        <w:t>/</w:t>
      </w:r>
      <w:r w:rsidR="00D746C8">
        <w:rPr>
          <w:rFonts w:ascii="Calibri" w:hAnsi="Calibri" w:cs="Calibri"/>
          <w:sz w:val="20"/>
          <w:szCs w:val="20"/>
        </w:rPr>
        <w:t>inf setting that to 0.</w:t>
      </w:r>
    </w:p>
    <w:p w14:paraId="69174F9E" w14:textId="54262F4B" w:rsidR="00D746C8" w:rsidRDefault="00D746C8" w:rsidP="00710291">
      <w:pPr>
        <w:rPr>
          <w:rFonts w:ascii="Calibri" w:hAnsi="Calibri" w:cs="Calibri"/>
          <w:sz w:val="20"/>
          <w:szCs w:val="20"/>
        </w:rPr>
      </w:pPr>
      <w:r w:rsidRPr="00E352C6">
        <w:rPr>
          <w:rFonts w:ascii="Calibri" w:hAnsi="Calibri" w:cs="Calibri"/>
          <w:b/>
          <w:bCs/>
          <w:sz w:val="20"/>
          <w:szCs w:val="20"/>
        </w:rPr>
        <w:t>Step 5:</w:t>
      </w:r>
      <w:r>
        <w:rPr>
          <w:rFonts w:ascii="Calibri" w:hAnsi="Calibri" w:cs="Calibri"/>
          <w:sz w:val="20"/>
          <w:szCs w:val="20"/>
        </w:rPr>
        <w:t xml:space="preserve"> Then for now we need a ground truth to verify our data against. We simulate future outbreak prediction by shifting the </w:t>
      </w:r>
      <w:r w:rsidR="00E352C6">
        <w:rPr>
          <w:rFonts w:ascii="Calibri" w:hAnsi="Calibri" w:cs="Calibri"/>
          <w:sz w:val="20"/>
          <w:szCs w:val="20"/>
        </w:rPr>
        <w:t>new_cases forward by 7 days per location and store the ground truth in a new column case_count_day_7. Same as step 4 we change any Nan/inf to 0.</w:t>
      </w:r>
    </w:p>
    <w:p w14:paraId="58D46C14" w14:textId="30E38A00" w:rsidR="00E352C6" w:rsidRDefault="00E352C6" w:rsidP="00710291">
      <w:pPr>
        <w:rPr>
          <w:rFonts w:ascii="Calibri" w:hAnsi="Calibri" w:cs="Calibri"/>
          <w:sz w:val="20"/>
          <w:szCs w:val="20"/>
        </w:rPr>
      </w:pPr>
      <w:r w:rsidRPr="00E352C6">
        <w:rPr>
          <w:rFonts w:ascii="Calibri" w:hAnsi="Calibri" w:cs="Calibri"/>
          <w:b/>
          <w:bCs/>
          <w:sz w:val="20"/>
          <w:szCs w:val="20"/>
        </w:rPr>
        <w:t>Step 6:</w:t>
      </w:r>
      <w:r w:rsidR="00D566E6">
        <w:rPr>
          <w:rFonts w:ascii="Calibri" w:hAnsi="Calibri" w:cs="Calibri"/>
          <w:b/>
          <w:bCs/>
          <w:sz w:val="20"/>
          <w:szCs w:val="20"/>
        </w:rPr>
        <w:t xml:space="preserve"> </w:t>
      </w:r>
      <w:r w:rsidR="00D566E6">
        <w:rPr>
          <w:rFonts w:ascii="Calibri" w:hAnsi="Calibri" w:cs="Calibri"/>
          <w:sz w:val="20"/>
          <w:szCs w:val="20"/>
        </w:rPr>
        <w:t xml:space="preserve">We set </w:t>
      </w:r>
      <w:r w:rsidR="009D31F0">
        <w:rPr>
          <w:rFonts w:ascii="Calibri" w:hAnsi="Calibri" w:cs="Calibri"/>
          <w:sz w:val="20"/>
          <w:szCs w:val="20"/>
        </w:rPr>
        <w:t>an</w:t>
      </w:r>
      <w:r w:rsidR="00D566E6">
        <w:rPr>
          <w:rFonts w:ascii="Calibri" w:hAnsi="Calibri" w:cs="Calibri"/>
          <w:sz w:val="20"/>
          <w:szCs w:val="20"/>
        </w:rPr>
        <w:t xml:space="preserve"> outbreak threshold value to 100</w:t>
      </w:r>
      <w:r w:rsidR="004B756A">
        <w:rPr>
          <w:rFonts w:ascii="Calibri" w:hAnsi="Calibri" w:cs="Calibri"/>
          <w:sz w:val="20"/>
          <w:szCs w:val="20"/>
        </w:rPr>
        <w:t xml:space="preserve"> cases</w:t>
      </w:r>
      <w:r w:rsidR="00D566E6">
        <w:rPr>
          <w:rFonts w:ascii="Calibri" w:hAnsi="Calibri" w:cs="Calibri"/>
          <w:sz w:val="20"/>
          <w:szCs w:val="20"/>
        </w:rPr>
        <w:t xml:space="preserve"> for 7 days. If there are more than 100 new cases in 7 days for a region then </w:t>
      </w:r>
      <w:r w:rsidR="004B756A">
        <w:rPr>
          <w:rFonts w:ascii="Calibri" w:hAnsi="Calibri" w:cs="Calibri"/>
          <w:sz w:val="20"/>
          <w:szCs w:val="20"/>
        </w:rPr>
        <w:t>we label them as true positive, otherwise we label them as false positives.</w:t>
      </w:r>
    </w:p>
    <w:p w14:paraId="6FA2E5ED" w14:textId="7444FBE1" w:rsidR="00C00A38" w:rsidRPr="00C00A38" w:rsidRDefault="00C00A38" w:rsidP="00710291">
      <w:pPr>
        <w:rPr>
          <w:rFonts w:ascii="Calibri" w:hAnsi="Calibri" w:cs="Calibri"/>
          <w:sz w:val="20"/>
          <w:szCs w:val="20"/>
        </w:rPr>
      </w:pPr>
      <w:r w:rsidRPr="00C00A38">
        <w:rPr>
          <w:rFonts w:ascii="Calibri" w:hAnsi="Calibri" w:cs="Calibri"/>
          <w:b/>
          <w:bCs/>
          <w:sz w:val="20"/>
          <w:szCs w:val="20"/>
        </w:rPr>
        <w:t>Step 7:</w:t>
      </w:r>
      <w:r>
        <w:rPr>
          <w:rFonts w:ascii="Calibri" w:hAnsi="Calibri" w:cs="Calibri"/>
          <w:b/>
          <w:bCs/>
          <w:sz w:val="20"/>
          <w:szCs w:val="20"/>
        </w:rPr>
        <w:t xml:space="preserve"> </w:t>
      </w:r>
      <w:r>
        <w:rPr>
          <w:rFonts w:ascii="Calibri" w:hAnsi="Calibri" w:cs="Calibri"/>
          <w:sz w:val="20"/>
          <w:szCs w:val="20"/>
        </w:rPr>
        <w:t>We create our copy of original data and store it as training_data.</w:t>
      </w:r>
    </w:p>
    <w:p w14:paraId="3CA384A9" w14:textId="66723642" w:rsidR="00C00A38" w:rsidRDefault="00C00A38" w:rsidP="00710291">
      <w:pPr>
        <w:rPr>
          <w:rFonts w:ascii="Calibri" w:hAnsi="Calibri" w:cs="Calibri"/>
          <w:sz w:val="20"/>
          <w:szCs w:val="20"/>
        </w:rPr>
      </w:pPr>
      <w:r w:rsidRPr="00C00A38">
        <w:rPr>
          <w:rFonts w:ascii="Calibri" w:hAnsi="Calibri" w:cs="Calibri"/>
          <w:b/>
          <w:bCs/>
          <w:sz w:val="20"/>
          <w:szCs w:val="20"/>
        </w:rPr>
        <w:t>Step 8:</w:t>
      </w:r>
      <w:r>
        <w:rPr>
          <w:rFonts w:ascii="Calibri" w:hAnsi="Calibri" w:cs="Calibri"/>
          <w:b/>
          <w:bCs/>
          <w:sz w:val="20"/>
          <w:szCs w:val="20"/>
        </w:rPr>
        <w:t xml:space="preserve"> </w:t>
      </w:r>
      <w:r>
        <w:rPr>
          <w:rFonts w:ascii="Calibri" w:hAnsi="Calibri" w:cs="Calibri"/>
          <w:sz w:val="20"/>
          <w:szCs w:val="20"/>
        </w:rPr>
        <w:t>Define the penalty for false positives. For base penalty we set it as 1, and according to the population weights normalized in step 3 we penalize it 6x for higher population region. [Still have to research more on any other weight penalty implementation in either similar domain or other domain]</w:t>
      </w:r>
    </w:p>
    <w:p w14:paraId="65221070" w14:textId="67E31A0E" w:rsidR="00C00A38" w:rsidRDefault="00C00A38" w:rsidP="00710291">
      <w:pPr>
        <w:rPr>
          <w:rFonts w:ascii="Calibri" w:hAnsi="Calibri" w:cs="Calibri"/>
          <w:sz w:val="20"/>
          <w:szCs w:val="20"/>
        </w:rPr>
      </w:pPr>
      <w:r w:rsidRPr="00C00A38">
        <w:rPr>
          <w:rFonts w:ascii="Calibri" w:hAnsi="Calibri" w:cs="Calibri"/>
          <w:b/>
          <w:bCs/>
          <w:sz w:val="20"/>
          <w:szCs w:val="20"/>
        </w:rPr>
        <w:t>Step 9:</w:t>
      </w:r>
      <w:r>
        <w:rPr>
          <w:rFonts w:ascii="Calibri" w:hAnsi="Calibri" w:cs="Calibri"/>
          <w:b/>
          <w:bCs/>
          <w:sz w:val="20"/>
          <w:szCs w:val="20"/>
        </w:rPr>
        <w:t xml:space="preserve"> </w:t>
      </w:r>
      <w:r w:rsidR="00A22F7F">
        <w:rPr>
          <w:rFonts w:ascii="Calibri" w:hAnsi="Calibri" w:cs="Calibri"/>
          <w:sz w:val="20"/>
          <w:szCs w:val="20"/>
        </w:rPr>
        <w:t>Create a new column fp_penalty in training_data to store the penalized weights. Create a sample_weight column to and store 1 as the default weight.</w:t>
      </w:r>
    </w:p>
    <w:p w14:paraId="497BC4BA" w14:textId="7F0F6884" w:rsidR="00A22F7F" w:rsidRDefault="00A22F7F" w:rsidP="00710291">
      <w:pPr>
        <w:rPr>
          <w:rFonts w:ascii="Calibri" w:hAnsi="Calibri" w:cs="Calibri"/>
          <w:sz w:val="20"/>
          <w:szCs w:val="20"/>
        </w:rPr>
      </w:pPr>
      <w:r w:rsidRPr="000F4117">
        <w:rPr>
          <w:rFonts w:ascii="Calibri" w:hAnsi="Calibri" w:cs="Calibri"/>
          <w:b/>
          <w:bCs/>
          <w:sz w:val="20"/>
          <w:szCs w:val="20"/>
        </w:rPr>
        <w:t>Step 10:</w:t>
      </w:r>
      <w:r w:rsidR="000F4117">
        <w:rPr>
          <w:rFonts w:ascii="Calibri" w:hAnsi="Calibri" w:cs="Calibri"/>
          <w:b/>
          <w:bCs/>
          <w:sz w:val="20"/>
          <w:szCs w:val="20"/>
        </w:rPr>
        <w:t xml:space="preserve"> </w:t>
      </w:r>
      <w:r w:rsidR="000F4117">
        <w:rPr>
          <w:rFonts w:ascii="Calibri" w:hAnsi="Calibri" w:cs="Calibri"/>
          <w:sz w:val="20"/>
          <w:szCs w:val="20"/>
        </w:rPr>
        <w:t xml:space="preserve">For false positives change the sample_weight with fp_penalty. </w:t>
      </w:r>
    </w:p>
    <w:p w14:paraId="297657F4" w14:textId="413AD9CD" w:rsidR="002443A8" w:rsidRDefault="002443A8" w:rsidP="00710291">
      <w:pPr>
        <w:rPr>
          <w:rFonts w:ascii="Calibri" w:hAnsi="Calibri" w:cs="Calibri"/>
          <w:sz w:val="20"/>
          <w:szCs w:val="20"/>
        </w:rPr>
      </w:pPr>
      <w:r w:rsidRPr="002443A8">
        <w:rPr>
          <w:rFonts w:ascii="Calibri" w:hAnsi="Calibri" w:cs="Calibri"/>
          <w:b/>
          <w:bCs/>
          <w:sz w:val="20"/>
          <w:szCs w:val="20"/>
        </w:rPr>
        <w:t>Step 11:</w:t>
      </w:r>
      <w:r>
        <w:rPr>
          <w:rFonts w:ascii="Calibri" w:hAnsi="Calibri" w:cs="Calibri"/>
          <w:b/>
          <w:bCs/>
          <w:sz w:val="20"/>
          <w:szCs w:val="20"/>
        </w:rPr>
        <w:t xml:space="preserve"> </w:t>
      </w:r>
      <w:r w:rsidR="004D7CE6">
        <w:rPr>
          <w:rFonts w:ascii="Calibri" w:hAnsi="Calibri" w:cs="Calibri"/>
          <w:sz w:val="20"/>
          <w:szCs w:val="20"/>
        </w:rPr>
        <w:t xml:space="preserve">We define 3 features for our ML model – dp_case_count, population_density, population_weight. We then replace any NaN/inf values for population_density with a median value as we want to avoid a region having non finite or null value. </w:t>
      </w:r>
    </w:p>
    <w:p w14:paraId="3AAAA649" w14:textId="770DA81C" w:rsidR="004D7CE6" w:rsidRDefault="004D7CE6" w:rsidP="00710291">
      <w:pPr>
        <w:rPr>
          <w:rFonts w:ascii="Calibri" w:hAnsi="Calibri" w:cs="Calibri"/>
          <w:sz w:val="20"/>
          <w:szCs w:val="20"/>
        </w:rPr>
      </w:pPr>
      <w:r w:rsidRPr="004D7CE6">
        <w:rPr>
          <w:rFonts w:ascii="Calibri" w:hAnsi="Calibri" w:cs="Calibri"/>
          <w:b/>
          <w:bCs/>
          <w:sz w:val="20"/>
          <w:szCs w:val="20"/>
        </w:rPr>
        <w:t>Step 12:</w:t>
      </w:r>
      <w:r>
        <w:rPr>
          <w:rFonts w:ascii="Calibri" w:hAnsi="Calibri" w:cs="Calibri"/>
          <w:b/>
          <w:bCs/>
          <w:sz w:val="20"/>
          <w:szCs w:val="20"/>
        </w:rPr>
        <w:t xml:space="preserve"> </w:t>
      </w:r>
      <w:r w:rsidR="00686CFE">
        <w:rPr>
          <w:rFonts w:ascii="Calibri" w:hAnsi="Calibri" w:cs="Calibri"/>
          <w:sz w:val="20"/>
          <w:szCs w:val="20"/>
        </w:rPr>
        <w:tab/>
        <w:t>We train a GradientBoostingClassifier model for our features</w:t>
      </w:r>
      <w:r w:rsidR="00C92700">
        <w:rPr>
          <w:rFonts w:ascii="Calibri" w:hAnsi="Calibri" w:cs="Calibri"/>
          <w:sz w:val="20"/>
          <w:szCs w:val="20"/>
        </w:rPr>
        <w:t xml:space="preserve"> in step 11</w:t>
      </w:r>
      <w:r w:rsidR="00686CFE">
        <w:rPr>
          <w:rFonts w:ascii="Calibri" w:hAnsi="Calibri" w:cs="Calibri"/>
          <w:sz w:val="20"/>
          <w:szCs w:val="20"/>
        </w:rPr>
        <w:t xml:space="preserve"> on x-scale and confirmed_outbreak boolean value on y-scale with updated sample weights in step 10.</w:t>
      </w:r>
    </w:p>
    <w:p w14:paraId="03501D5F" w14:textId="77777777" w:rsidR="00C92700" w:rsidRDefault="00BD7150" w:rsidP="00710291">
      <w:pPr>
        <w:rPr>
          <w:rFonts w:ascii="Calibri" w:hAnsi="Calibri" w:cs="Calibri"/>
          <w:sz w:val="20"/>
          <w:szCs w:val="20"/>
        </w:rPr>
      </w:pPr>
      <w:r w:rsidRPr="00BD7150">
        <w:rPr>
          <w:rFonts w:ascii="Calibri" w:hAnsi="Calibri" w:cs="Calibri"/>
          <w:b/>
          <w:bCs/>
          <w:sz w:val="20"/>
          <w:szCs w:val="20"/>
        </w:rPr>
        <w:t>Step 13:</w:t>
      </w:r>
      <w:r>
        <w:rPr>
          <w:rFonts w:ascii="Calibri" w:hAnsi="Calibri" w:cs="Calibri"/>
          <w:b/>
          <w:bCs/>
          <w:sz w:val="20"/>
          <w:szCs w:val="20"/>
        </w:rPr>
        <w:t xml:space="preserve"> </w:t>
      </w:r>
      <w:r w:rsidR="00C92700">
        <w:rPr>
          <w:rFonts w:ascii="Calibri" w:hAnsi="Calibri" w:cs="Calibri"/>
          <w:sz w:val="20"/>
          <w:szCs w:val="20"/>
        </w:rPr>
        <w:t>We define a f1_score calculating function where we convert our model predictions in binary value for applying the scikit f1_score method. We choose 75</w:t>
      </w:r>
      <w:r w:rsidR="00C92700" w:rsidRPr="00C92700">
        <w:rPr>
          <w:rFonts w:ascii="Calibri" w:hAnsi="Calibri" w:cs="Calibri"/>
          <w:sz w:val="20"/>
          <w:szCs w:val="20"/>
          <w:vertAlign w:val="superscript"/>
        </w:rPr>
        <w:t>th</w:t>
      </w:r>
      <w:r w:rsidR="00C92700">
        <w:rPr>
          <w:rFonts w:ascii="Calibri" w:hAnsi="Calibri" w:cs="Calibri"/>
          <w:sz w:val="20"/>
          <w:szCs w:val="20"/>
        </w:rPr>
        <w:t xml:space="preserve"> percentile, i.e., the top quartile of most confident predictions. The reason for this is to have a balance between precision and recall for a noisy dataset like we have.</w:t>
      </w:r>
    </w:p>
    <w:p w14:paraId="42DE9C73" w14:textId="26C10735" w:rsidR="00BD7150" w:rsidRDefault="00C92700" w:rsidP="00710291">
      <w:pPr>
        <w:rPr>
          <w:rFonts w:ascii="Calibri" w:hAnsi="Calibri" w:cs="Calibri"/>
          <w:sz w:val="20"/>
          <w:szCs w:val="20"/>
        </w:rPr>
      </w:pPr>
      <w:r w:rsidRPr="00C92700">
        <w:rPr>
          <w:rFonts w:ascii="Calibri" w:hAnsi="Calibri" w:cs="Calibri"/>
          <w:b/>
          <w:bCs/>
          <w:sz w:val="20"/>
          <w:szCs w:val="20"/>
        </w:rPr>
        <w:t xml:space="preserve">Step 14: </w:t>
      </w:r>
      <w:r w:rsidR="000D0B31" w:rsidRPr="000D0B31">
        <w:rPr>
          <w:rFonts w:ascii="Calibri" w:hAnsi="Calibri" w:cs="Calibri"/>
          <w:sz w:val="20"/>
          <w:szCs w:val="20"/>
        </w:rPr>
        <w:t>We define</w:t>
      </w:r>
      <w:r w:rsidR="000D0B31">
        <w:rPr>
          <w:rFonts w:ascii="Calibri" w:hAnsi="Calibri" w:cs="Calibri"/>
          <w:b/>
          <w:bCs/>
          <w:sz w:val="20"/>
          <w:szCs w:val="20"/>
        </w:rPr>
        <w:t xml:space="preserve"> </w:t>
      </w:r>
      <w:r w:rsidR="000D0B31">
        <w:rPr>
          <w:rFonts w:ascii="Calibri" w:hAnsi="Calibri" w:cs="Calibri"/>
          <w:sz w:val="20"/>
          <w:szCs w:val="20"/>
        </w:rPr>
        <w:t>our ML post-processing function, where we apply our trained model in step 12 to a new data</w:t>
      </w:r>
      <w:r w:rsidR="00C34891">
        <w:rPr>
          <w:rFonts w:ascii="Calibri" w:hAnsi="Calibri" w:cs="Calibri"/>
          <w:sz w:val="20"/>
          <w:szCs w:val="20"/>
        </w:rPr>
        <w:t>. We take 60% as the threshold for corrected outbreak detection which means model is likely to have more precision that reduces false alarms. We store the probabilities predicted by the model in both binary and in raw form in the new columns, ml_corrected_outbreak and outbreak_confidence, respectively.</w:t>
      </w:r>
    </w:p>
    <w:p w14:paraId="2FFB2E15" w14:textId="1F99D225" w:rsidR="00C34891" w:rsidRDefault="00C34891" w:rsidP="00710291">
      <w:pPr>
        <w:rPr>
          <w:rFonts w:ascii="Calibri" w:hAnsi="Calibri" w:cs="Calibri"/>
          <w:sz w:val="20"/>
          <w:szCs w:val="20"/>
        </w:rPr>
      </w:pPr>
      <w:r w:rsidRPr="00C34891">
        <w:rPr>
          <w:rFonts w:ascii="Calibri" w:hAnsi="Calibri" w:cs="Calibri"/>
          <w:b/>
          <w:bCs/>
          <w:sz w:val="20"/>
          <w:szCs w:val="20"/>
        </w:rPr>
        <w:lastRenderedPageBreak/>
        <w:t>Step 15:</w:t>
      </w:r>
      <w:r>
        <w:rPr>
          <w:rFonts w:ascii="Calibri" w:hAnsi="Calibri" w:cs="Calibri"/>
          <w:b/>
          <w:bCs/>
          <w:sz w:val="20"/>
          <w:szCs w:val="20"/>
        </w:rPr>
        <w:t xml:space="preserve"> </w:t>
      </w:r>
      <w:r w:rsidR="008949A4" w:rsidRPr="008949A4">
        <w:rPr>
          <w:rFonts w:ascii="Calibri" w:hAnsi="Calibri" w:cs="Calibri"/>
          <w:sz w:val="20"/>
          <w:szCs w:val="20"/>
        </w:rPr>
        <w:t xml:space="preserve">Then </w:t>
      </w:r>
      <w:r w:rsidR="008949A4">
        <w:rPr>
          <w:rFonts w:ascii="Calibri" w:hAnsi="Calibri" w:cs="Calibri"/>
          <w:sz w:val="20"/>
          <w:szCs w:val="20"/>
        </w:rPr>
        <w:t xml:space="preserve">we calculate f1-score for both with ML correction and without ML correction. </w:t>
      </w:r>
    </w:p>
    <w:p w14:paraId="361BF6CA" w14:textId="1A2B02D3" w:rsidR="002C73E3" w:rsidRPr="002C73E3" w:rsidRDefault="002C73E3" w:rsidP="00710291">
      <w:pPr>
        <w:rPr>
          <w:rFonts w:ascii="Calibri" w:hAnsi="Calibri" w:cs="Calibri"/>
          <w:b/>
          <w:bCs/>
          <w:sz w:val="20"/>
          <w:szCs w:val="20"/>
        </w:rPr>
      </w:pPr>
      <w:r w:rsidRPr="002C73E3">
        <w:rPr>
          <w:rFonts w:ascii="Calibri" w:hAnsi="Calibri" w:cs="Calibri"/>
          <w:b/>
          <w:bCs/>
          <w:sz w:val="20"/>
          <w:szCs w:val="20"/>
        </w:rPr>
        <w:t>Step 16:</w:t>
      </w:r>
      <w:r>
        <w:rPr>
          <w:rFonts w:ascii="Calibri" w:hAnsi="Calibri" w:cs="Calibri"/>
          <w:b/>
          <w:bCs/>
          <w:sz w:val="20"/>
          <w:szCs w:val="20"/>
        </w:rPr>
        <w:t xml:space="preserve"> </w:t>
      </w:r>
      <w:r w:rsidRPr="002C73E3">
        <w:rPr>
          <w:rFonts w:ascii="Calibri" w:hAnsi="Calibri" w:cs="Calibri"/>
          <w:sz w:val="20"/>
          <w:szCs w:val="20"/>
        </w:rPr>
        <w:t>We keep on repeating the above steps for different privacy budget values</w:t>
      </w:r>
      <w:r>
        <w:rPr>
          <w:rFonts w:ascii="Calibri" w:hAnsi="Calibri" w:cs="Calibri"/>
          <w:sz w:val="20"/>
          <w:szCs w:val="20"/>
        </w:rPr>
        <w:t>.</w:t>
      </w:r>
    </w:p>
    <w:p w14:paraId="7BE4A5D2" w14:textId="77777777" w:rsidR="00DC7D9E" w:rsidRPr="00C92700" w:rsidRDefault="00DC7D9E" w:rsidP="00710291">
      <w:pPr>
        <w:rPr>
          <w:rFonts w:ascii="Calibri" w:hAnsi="Calibri" w:cs="Calibri"/>
          <w:b/>
          <w:bCs/>
          <w:sz w:val="20"/>
          <w:szCs w:val="20"/>
        </w:rPr>
      </w:pPr>
    </w:p>
    <w:sectPr w:rsidR="00DC7D9E" w:rsidRPr="00C92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291"/>
    <w:rsid w:val="000D0B31"/>
    <w:rsid w:val="000F4117"/>
    <w:rsid w:val="00134886"/>
    <w:rsid w:val="00135BB9"/>
    <w:rsid w:val="00164737"/>
    <w:rsid w:val="001A4233"/>
    <w:rsid w:val="002443A8"/>
    <w:rsid w:val="002C73E3"/>
    <w:rsid w:val="003F02F3"/>
    <w:rsid w:val="004B357D"/>
    <w:rsid w:val="004B756A"/>
    <w:rsid w:val="004D7CE6"/>
    <w:rsid w:val="00616178"/>
    <w:rsid w:val="00686CFE"/>
    <w:rsid w:val="00710291"/>
    <w:rsid w:val="008949A4"/>
    <w:rsid w:val="009D31F0"/>
    <w:rsid w:val="00A11318"/>
    <w:rsid w:val="00A22F7F"/>
    <w:rsid w:val="00A42636"/>
    <w:rsid w:val="00B03134"/>
    <w:rsid w:val="00BB6986"/>
    <w:rsid w:val="00BD7150"/>
    <w:rsid w:val="00C00A38"/>
    <w:rsid w:val="00C34891"/>
    <w:rsid w:val="00C908B0"/>
    <w:rsid w:val="00C92700"/>
    <w:rsid w:val="00D566E6"/>
    <w:rsid w:val="00D746C8"/>
    <w:rsid w:val="00DC7D9E"/>
    <w:rsid w:val="00E35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2713"/>
  <w15:chartTrackingRefBased/>
  <w15:docId w15:val="{A14A8D9E-1A30-417B-9C76-1E05EF61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291"/>
    <w:rPr>
      <w:rFonts w:eastAsiaTheme="majorEastAsia" w:cstheme="majorBidi"/>
      <w:color w:val="272727" w:themeColor="text1" w:themeTint="D8"/>
    </w:rPr>
  </w:style>
  <w:style w:type="paragraph" w:styleId="Title">
    <w:name w:val="Title"/>
    <w:basedOn w:val="Normal"/>
    <w:next w:val="Normal"/>
    <w:link w:val="TitleChar"/>
    <w:uiPriority w:val="10"/>
    <w:qFormat/>
    <w:rsid w:val="0071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291"/>
    <w:pPr>
      <w:spacing w:before="160"/>
      <w:jc w:val="center"/>
    </w:pPr>
    <w:rPr>
      <w:i/>
      <w:iCs/>
      <w:color w:val="404040" w:themeColor="text1" w:themeTint="BF"/>
    </w:rPr>
  </w:style>
  <w:style w:type="character" w:customStyle="1" w:styleId="QuoteChar">
    <w:name w:val="Quote Char"/>
    <w:basedOn w:val="DefaultParagraphFont"/>
    <w:link w:val="Quote"/>
    <w:uiPriority w:val="29"/>
    <w:rsid w:val="00710291"/>
    <w:rPr>
      <w:i/>
      <w:iCs/>
      <w:color w:val="404040" w:themeColor="text1" w:themeTint="BF"/>
    </w:rPr>
  </w:style>
  <w:style w:type="paragraph" w:styleId="ListParagraph">
    <w:name w:val="List Paragraph"/>
    <w:basedOn w:val="Normal"/>
    <w:uiPriority w:val="34"/>
    <w:qFormat/>
    <w:rsid w:val="00710291"/>
    <w:pPr>
      <w:ind w:left="720"/>
      <w:contextualSpacing/>
    </w:pPr>
  </w:style>
  <w:style w:type="character" w:styleId="IntenseEmphasis">
    <w:name w:val="Intense Emphasis"/>
    <w:basedOn w:val="DefaultParagraphFont"/>
    <w:uiPriority w:val="21"/>
    <w:qFormat/>
    <w:rsid w:val="00710291"/>
    <w:rPr>
      <w:i/>
      <w:iCs/>
      <w:color w:val="0F4761" w:themeColor="accent1" w:themeShade="BF"/>
    </w:rPr>
  </w:style>
  <w:style w:type="paragraph" w:styleId="IntenseQuote">
    <w:name w:val="Intense Quote"/>
    <w:basedOn w:val="Normal"/>
    <w:next w:val="Normal"/>
    <w:link w:val="IntenseQuoteChar"/>
    <w:uiPriority w:val="30"/>
    <w:qFormat/>
    <w:rsid w:val="00710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291"/>
    <w:rPr>
      <w:i/>
      <w:iCs/>
      <w:color w:val="0F4761" w:themeColor="accent1" w:themeShade="BF"/>
    </w:rPr>
  </w:style>
  <w:style w:type="character" w:styleId="IntenseReference">
    <w:name w:val="Intense Reference"/>
    <w:basedOn w:val="DefaultParagraphFont"/>
    <w:uiPriority w:val="32"/>
    <w:qFormat/>
    <w:rsid w:val="00710291"/>
    <w:rPr>
      <w:b/>
      <w:bCs/>
      <w:smallCaps/>
      <w:color w:val="0F4761" w:themeColor="accent1" w:themeShade="BF"/>
      <w:spacing w:val="5"/>
    </w:rPr>
  </w:style>
  <w:style w:type="character" w:styleId="Hyperlink">
    <w:name w:val="Hyperlink"/>
    <w:basedOn w:val="DefaultParagraphFont"/>
    <w:uiPriority w:val="99"/>
    <w:unhideWhenUsed/>
    <w:rsid w:val="00710291"/>
    <w:rPr>
      <w:color w:val="467886" w:themeColor="hyperlink"/>
      <w:u w:val="single"/>
    </w:rPr>
  </w:style>
  <w:style w:type="character" w:styleId="UnresolvedMention">
    <w:name w:val="Unresolved Mention"/>
    <w:basedOn w:val="DefaultParagraphFont"/>
    <w:uiPriority w:val="99"/>
    <w:semiHidden/>
    <w:unhideWhenUsed/>
    <w:rsid w:val="0071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267886">
      <w:bodyDiv w:val="1"/>
      <w:marLeft w:val="0"/>
      <w:marRight w:val="0"/>
      <w:marTop w:val="0"/>
      <w:marBottom w:val="0"/>
      <w:divBdr>
        <w:top w:val="none" w:sz="0" w:space="0" w:color="auto"/>
        <w:left w:val="none" w:sz="0" w:space="0" w:color="auto"/>
        <w:bottom w:val="none" w:sz="0" w:space="0" w:color="auto"/>
        <w:right w:val="none" w:sz="0" w:space="0" w:color="auto"/>
      </w:divBdr>
    </w:div>
    <w:div w:id="197054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bolkonsky/covid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Shreshtha Kamboj</dc:creator>
  <cp:keywords/>
  <dc:description/>
  <cp:lastModifiedBy>Shreshtha Kamboj</cp:lastModifiedBy>
  <cp:revision>16</cp:revision>
  <dcterms:created xsi:type="dcterms:W3CDTF">2025-11-30T23:35:00Z</dcterms:created>
  <dcterms:modified xsi:type="dcterms:W3CDTF">2025-12-01T15:56:00Z</dcterms:modified>
</cp:coreProperties>
</file>