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E339C" w14:textId="348EEB19" w:rsidR="0000045F" w:rsidRPr="0000045F" w:rsidRDefault="00A8033B">
      <w:pPr>
        <w:rPr>
          <w:rFonts w:ascii="Segoe UI Symbol" w:hAnsi="Segoe UI Symbol"/>
          <w:b/>
          <w:sz w:val="28"/>
          <w:szCs w:val="28"/>
        </w:rPr>
      </w:pPr>
      <w:r w:rsidRPr="0000045F">
        <w:rPr>
          <w:rFonts w:ascii="Segoe UI Symbol" w:hAnsi="Segoe UI Symbol"/>
          <w:b/>
          <w:sz w:val="28"/>
          <w:szCs w:val="28"/>
        </w:rPr>
        <w:t>Database Families</w:t>
      </w:r>
    </w:p>
    <w:tbl>
      <w:tblPr>
        <w:tblStyle w:val="TableGrid"/>
        <w:tblpPr w:leftFromText="180" w:rightFromText="180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1404"/>
        <w:gridCol w:w="1852"/>
        <w:gridCol w:w="3097"/>
        <w:gridCol w:w="2263"/>
        <w:gridCol w:w="1840"/>
      </w:tblGrid>
      <w:tr w:rsidR="0000045F" w:rsidRPr="00A14ED8" w14:paraId="543DEC2A" w14:textId="77777777" w:rsidTr="008C6C0D">
        <w:tc>
          <w:tcPr>
            <w:tcW w:w="1404" w:type="dxa"/>
            <w:shd w:val="clear" w:color="auto" w:fill="002060"/>
          </w:tcPr>
          <w:p w14:paraId="157A3D3B" w14:textId="77777777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Family</w:t>
            </w:r>
          </w:p>
        </w:tc>
        <w:tc>
          <w:tcPr>
            <w:tcW w:w="1852" w:type="dxa"/>
            <w:shd w:val="clear" w:color="auto" w:fill="002060"/>
          </w:tcPr>
          <w:p w14:paraId="0D8BCCF0" w14:textId="77777777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Examples</w:t>
            </w:r>
          </w:p>
        </w:tc>
        <w:tc>
          <w:tcPr>
            <w:tcW w:w="3097" w:type="dxa"/>
            <w:shd w:val="clear" w:color="auto" w:fill="002060"/>
          </w:tcPr>
          <w:p w14:paraId="4741D81F" w14:textId="77777777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Data model</w:t>
            </w:r>
          </w:p>
        </w:tc>
        <w:tc>
          <w:tcPr>
            <w:tcW w:w="2263" w:type="dxa"/>
            <w:shd w:val="clear" w:color="auto" w:fill="002060"/>
          </w:tcPr>
          <w:p w14:paraId="440CFB4C" w14:textId="77777777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Scalability model</w:t>
            </w:r>
          </w:p>
        </w:tc>
        <w:tc>
          <w:tcPr>
            <w:tcW w:w="1840" w:type="dxa"/>
            <w:shd w:val="clear" w:color="auto" w:fill="002060"/>
          </w:tcPr>
          <w:p w14:paraId="41116AE0" w14:textId="77777777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Use cases</w:t>
            </w:r>
          </w:p>
        </w:tc>
      </w:tr>
      <w:tr w:rsidR="0000045F" w:rsidRPr="00A14ED8" w14:paraId="0D0C6075" w14:textId="77777777" w:rsidTr="0000045F">
        <w:tc>
          <w:tcPr>
            <w:tcW w:w="1404" w:type="dxa"/>
          </w:tcPr>
          <w:p w14:paraId="6699EA76" w14:textId="376BC3AC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 xml:space="preserve">Simple </w:t>
            </w:r>
            <w:r w:rsidR="008C6C0D">
              <w:rPr>
                <w:rFonts w:ascii="Segoe UI Symbol" w:hAnsi="Segoe UI Symbol"/>
                <w:sz w:val="20"/>
                <w:szCs w:val="20"/>
              </w:rPr>
              <w:t xml:space="preserve">and Sophisticated </w:t>
            </w:r>
            <w:r w:rsidRPr="00A14ED8">
              <w:rPr>
                <w:rFonts w:ascii="Segoe UI Symbol" w:hAnsi="Segoe UI Symbol"/>
                <w:sz w:val="20"/>
                <w:szCs w:val="20"/>
              </w:rPr>
              <w:t>key-value stores</w:t>
            </w:r>
          </w:p>
        </w:tc>
        <w:tc>
          <w:tcPr>
            <w:tcW w:w="1852" w:type="dxa"/>
          </w:tcPr>
          <w:p w14:paraId="39C49D97" w14:textId="2BD9221C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Memcached</w:t>
            </w:r>
            <w:r w:rsidR="008C6C0D">
              <w:rPr>
                <w:rFonts w:ascii="Segoe UI Symbol" w:hAnsi="Segoe UI Symbol"/>
                <w:sz w:val="20"/>
                <w:szCs w:val="20"/>
              </w:rPr>
              <w:t xml:space="preserve"> (simple), </w:t>
            </w:r>
            <w:proofErr w:type="spellStart"/>
            <w:r w:rsidR="008C6C0D">
              <w:rPr>
                <w:rFonts w:ascii="Segoe UI Symbol" w:hAnsi="Segoe UI Symbol"/>
                <w:sz w:val="20"/>
                <w:szCs w:val="20"/>
              </w:rPr>
              <w:t>Riak</w:t>
            </w:r>
            <w:proofErr w:type="spellEnd"/>
            <w:r w:rsidR="008C6C0D">
              <w:rPr>
                <w:rFonts w:ascii="Segoe UI Symbol" w:hAnsi="Segoe UI Symbol"/>
                <w:sz w:val="20"/>
                <w:szCs w:val="20"/>
              </w:rPr>
              <w:t>, Redis (Sophisticated)</w:t>
            </w:r>
          </w:p>
        </w:tc>
        <w:tc>
          <w:tcPr>
            <w:tcW w:w="3097" w:type="dxa"/>
          </w:tcPr>
          <w:p w14:paraId="46DE72D6" w14:textId="31BD889D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Key-value, where the value is a binary blob.</w:t>
            </w:r>
            <w:r w:rsidR="008C6C0D">
              <w:rPr>
                <w:rFonts w:ascii="Segoe UI Symbol" w:hAnsi="Segoe UI Symbol"/>
                <w:sz w:val="20"/>
                <w:szCs w:val="20"/>
              </w:rPr>
              <w:t xml:space="preserve"> Sophisticated ones are persistent and may, for example, define data types for values, offer high </w:t>
            </w:r>
            <w:proofErr w:type="spellStart"/>
            <w:r w:rsidR="008C6C0D">
              <w:rPr>
                <w:rFonts w:ascii="Segoe UI Symbol" w:hAnsi="Segoe UI Symbol"/>
                <w:sz w:val="20"/>
                <w:szCs w:val="20"/>
              </w:rPr>
              <w:t>vailability</w:t>
            </w:r>
            <w:proofErr w:type="spellEnd"/>
            <w:r w:rsidR="008C6C0D">
              <w:rPr>
                <w:rFonts w:ascii="Segoe UI Symbol" w:hAnsi="Segoe UI Symbol"/>
                <w:sz w:val="20"/>
                <w:szCs w:val="20"/>
              </w:rPr>
              <w:t xml:space="preserve"> and fault-tolerance. </w:t>
            </w:r>
          </w:p>
        </w:tc>
        <w:tc>
          <w:tcPr>
            <w:tcW w:w="2263" w:type="dxa"/>
          </w:tcPr>
          <w:p w14:paraId="5EE8526F" w14:textId="77777777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Variable. Memcached can scale across nodes, converting all available RAM into a single, monolithic datastore.</w:t>
            </w:r>
          </w:p>
        </w:tc>
        <w:tc>
          <w:tcPr>
            <w:tcW w:w="1840" w:type="dxa"/>
          </w:tcPr>
          <w:p w14:paraId="11AF4C3C" w14:textId="7BADD1E1" w:rsidR="0000045F" w:rsidRPr="00A14ED8" w:rsidRDefault="008C6C0D" w:rsidP="0000045F">
            <w:pPr>
              <w:rPr>
                <w:rFonts w:ascii="Segoe UI Symbol" w:hAnsi="Segoe UI Symbol"/>
                <w:sz w:val="20"/>
                <w:szCs w:val="20"/>
              </w:rPr>
            </w:pPr>
            <w:r>
              <w:rPr>
                <w:rFonts w:ascii="Segoe UI Symbol" w:hAnsi="Segoe UI Symbol"/>
                <w:sz w:val="20"/>
                <w:szCs w:val="20"/>
              </w:rPr>
              <w:t>Example: Caching search results</w:t>
            </w:r>
            <w:r w:rsidR="00F75868">
              <w:rPr>
                <w:rFonts w:ascii="Segoe UI Symbol" w:hAnsi="Segoe UI Symbol"/>
                <w:sz w:val="20"/>
                <w:szCs w:val="20"/>
              </w:rPr>
              <w:t>, session data</w:t>
            </w:r>
          </w:p>
        </w:tc>
      </w:tr>
      <w:tr w:rsidR="0000045F" w:rsidRPr="00A14ED8" w14:paraId="72F07B7E" w14:textId="77777777" w:rsidTr="0000045F">
        <w:tc>
          <w:tcPr>
            <w:tcW w:w="1404" w:type="dxa"/>
          </w:tcPr>
          <w:p w14:paraId="2EDD26FF" w14:textId="2AC774F9" w:rsidR="0000045F" w:rsidRPr="00A14ED8" w:rsidRDefault="003E654E" w:rsidP="0000045F">
            <w:pPr>
              <w:rPr>
                <w:rFonts w:ascii="Segoe UI Symbol" w:hAnsi="Segoe UI Symbol"/>
                <w:sz w:val="20"/>
                <w:szCs w:val="20"/>
              </w:rPr>
            </w:pPr>
            <w:r>
              <w:rPr>
                <w:rFonts w:ascii="Segoe UI Symbol" w:hAnsi="Segoe UI Symbol"/>
                <w:sz w:val="20"/>
                <w:szCs w:val="20"/>
              </w:rPr>
              <w:t>Wide-</w:t>
            </w:r>
            <w:r w:rsidR="008C6C0D">
              <w:rPr>
                <w:rFonts w:ascii="Segoe UI Symbol" w:hAnsi="Segoe UI Symbol"/>
                <w:sz w:val="20"/>
                <w:szCs w:val="20"/>
              </w:rPr>
              <w:t>Column Stores</w:t>
            </w:r>
          </w:p>
        </w:tc>
        <w:tc>
          <w:tcPr>
            <w:tcW w:w="1852" w:type="dxa"/>
          </w:tcPr>
          <w:p w14:paraId="752DCAD7" w14:textId="5CC1B528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HBase, Cassandra</w:t>
            </w:r>
          </w:p>
        </w:tc>
        <w:tc>
          <w:tcPr>
            <w:tcW w:w="3097" w:type="dxa"/>
          </w:tcPr>
          <w:p w14:paraId="78CBA1DF" w14:textId="068C09FE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Variable. Cassandra uses a key-value structure known as a column. HBase store</w:t>
            </w:r>
            <w:r w:rsidR="00315E2B">
              <w:rPr>
                <w:rFonts w:ascii="Segoe UI Symbol" w:hAnsi="Segoe UI Symbol"/>
                <w:sz w:val="20"/>
                <w:szCs w:val="20"/>
              </w:rPr>
              <w:t>s</w:t>
            </w:r>
            <w:r w:rsidRPr="00A14ED8">
              <w:rPr>
                <w:rFonts w:ascii="Segoe UI Symbol" w:hAnsi="Segoe UI Symbol"/>
                <w:sz w:val="20"/>
                <w:szCs w:val="20"/>
              </w:rPr>
              <w:t xml:space="preserve"> binary blobs</w:t>
            </w:r>
            <w:r w:rsidR="00315E2B">
              <w:rPr>
                <w:rFonts w:ascii="Segoe UI Symbol" w:hAnsi="Segoe UI Symbol"/>
                <w:sz w:val="20"/>
                <w:szCs w:val="20"/>
              </w:rPr>
              <w:t>.</w:t>
            </w:r>
          </w:p>
        </w:tc>
        <w:tc>
          <w:tcPr>
            <w:tcW w:w="2263" w:type="dxa"/>
          </w:tcPr>
          <w:p w14:paraId="370DED4F" w14:textId="77777777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 xml:space="preserve">Eventually consistent, </w:t>
            </w:r>
            <w:proofErr w:type="spellStart"/>
            <w:r w:rsidRPr="00A14ED8">
              <w:rPr>
                <w:rFonts w:ascii="Segoe UI Symbol" w:hAnsi="Segoe UI Symbol"/>
                <w:sz w:val="20"/>
                <w:szCs w:val="20"/>
              </w:rPr>
              <w:t>multinode</w:t>
            </w:r>
            <w:proofErr w:type="spellEnd"/>
            <w:r w:rsidRPr="00A14ED8">
              <w:rPr>
                <w:rFonts w:ascii="Segoe UI Symbol" w:hAnsi="Segoe UI Symbol"/>
                <w:sz w:val="20"/>
                <w:szCs w:val="20"/>
              </w:rPr>
              <w:t xml:space="preserve"> distribution for high availability and easy failover.</w:t>
            </w:r>
          </w:p>
        </w:tc>
        <w:tc>
          <w:tcPr>
            <w:tcW w:w="1840" w:type="dxa"/>
          </w:tcPr>
          <w:p w14:paraId="2C55CEEF" w14:textId="294D7DD9" w:rsidR="0000045F" w:rsidRPr="00A14ED8" w:rsidRDefault="0000045F" w:rsidP="00034F97">
            <w:pPr>
              <w:shd w:val="clear" w:color="auto" w:fill="FFFFFF"/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 xml:space="preserve">High-throughput </w:t>
            </w:r>
            <w:r w:rsidR="00D53BCD">
              <w:rPr>
                <w:rFonts w:ascii="Segoe UI Symbol" w:hAnsi="Segoe UI Symbol"/>
                <w:sz w:val="20"/>
                <w:szCs w:val="20"/>
              </w:rPr>
              <w:t>use cases</w:t>
            </w:r>
            <w:bookmarkStart w:id="0" w:name="_GoBack"/>
            <w:bookmarkEnd w:id="0"/>
            <w:r w:rsidRPr="00A14ED8">
              <w:rPr>
                <w:rFonts w:ascii="Segoe UI Symbol" w:hAnsi="Segoe UI Symbol"/>
                <w:sz w:val="20"/>
                <w:szCs w:val="20"/>
              </w:rPr>
              <w:t xml:space="preserve"> </w:t>
            </w:r>
            <w:r w:rsidR="002130CB">
              <w:rPr>
                <w:rFonts w:ascii="Segoe UI Symbol" w:hAnsi="Segoe UI Symbol"/>
                <w:sz w:val="20"/>
                <w:szCs w:val="20"/>
              </w:rPr>
              <w:t xml:space="preserve">- </w:t>
            </w:r>
            <w:r w:rsidRPr="00A14ED8">
              <w:rPr>
                <w:rFonts w:ascii="Segoe UI Symbol" w:hAnsi="Segoe UI Symbol"/>
                <w:sz w:val="20"/>
                <w:szCs w:val="20"/>
              </w:rPr>
              <w:t>activity feeds, message queues</w:t>
            </w:r>
            <w:r w:rsidR="002130CB">
              <w:rPr>
                <w:rFonts w:ascii="Segoe UI Symbol" w:hAnsi="Segoe UI Symbol"/>
                <w:sz w:val="20"/>
                <w:szCs w:val="20"/>
              </w:rPr>
              <w:t>,</w:t>
            </w:r>
            <w:r w:rsidRPr="00A14ED8">
              <w:rPr>
                <w:rFonts w:ascii="Segoe UI Symbol" w:hAnsi="Segoe UI Symbol"/>
                <w:sz w:val="20"/>
                <w:szCs w:val="20"/>
              </w:rPr>
              <w:t xml:space="preserve"> </w:t>
            </w:r>
            <w:r w:rsidR="002130CB">
              <w:rPr>
                <w:rFonts w:ascii="Segoe UI Symbol" w:hAnsi="Segoe UI Symbol"/>
                <w:sz w:val="20"/>
                <w:szCs w:val="20"/>
              </w:rPr>
              <w:t>c</w:t>
            </w:r>
            <w:r w:rsidRPr="00A14ED8">
              <w:rPr>
                <w:rFonts w:ascii="Segoe UI Symbol" w:hAnsi="Segoe UI Symbol"/>
                <w:sz w:val="20"/>
                <w:szCs w:val="20"/>
              </w:rPr>
              <w:t>aching</w:t>
            </w:r>
            <w:r w:rsidR="00034F97">
              <w:rPr>
                <w:rFonts w:ascii="Segoe UI Symbol" w:hAnsi="Segoe UI Symbol"/>
                <w:sz w:val="20"/>
                <w:szCs w:val="20"/>
              </w:rPr>
              <w:t xml:space="preserve">, </w:t>
            </w:r>
            <w:r w:rsidR="00034F97" w:rsidRPr="00034F97">
              <w:rPr>
                <w:rFonts w:ascii="Segoe UI Symbol" w:hAnsi="Segoe UI Symbol"/>
                <w:sz w:val="20"/>
                <w:szCs w:val="20"/>
              </w:rPr>
              <w:t xml:space="preserve"> Security analytics using network traffic and log data</w:t>
            </w:r>
          </w:p>
        </w:tc>
      </w:tr>
      <w:tr w:rsidR="0000045F" w:rsidRPr="00A14ED8" w14:paraId="7834C58E" w14:textId="77777777" w:rsidTr="0000045F">
        <w:tc>
          <w:tcPr>
            <w:tcW w:w="1404" w:type="dxa"/>
          </w:tcPr>
          <w:p w14:paraId="0EBE745B" w14:textId="77777777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Document DB</w:t>
            </w:r>
          </w:p>
        </w:tc>
        <w:tc>
          <w:tcPr>
            <w:tcW w:w="1852" w:type="dxa"/>
          </w:tcPr>
          <w:p w14:paraId="3B8289F8" w14:textId="22139AE3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Mongo DB</w:t>
            </w:r>
            <w:r w:rsidR="001C17E7">
              <w:rPr>
                <w:rFonts w:ascii="Segoe UI Symbol" w:hAnsi="Segoe UI Symbol"/>
                <w:sz w:val="20"/>
                <w:szCs w:val="20"/>
              </w:rPr>
              <w:t>, Couch DB</w:t>
            </w:r>
          </w:p>
        </w:tc>
        <w:tc>
          <w:tcPr>
            <w:tcW w:w="3097" w:type="dxa"/>
          </w:tcPr>
          <w:p w14:paraId="19F3D0CE" w14:textId="1F270A40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Documents which encapsulate and encode data (or information) in some standard formats or encodings</w:t>
            </w:r>
            <w:r w:rsidR="00034F97">
              <w:rPr>
                <w:rFonts w:ascii="Segoe UI Symbol" w:hAnsi="Segoe UI Symbol"/>
                <w:sz w:val="20"/>
                <w:szCs w:val="20"/>
              </w:rPr>
              <w:t>. Documents can have varying fields (</w:t>
            </w:r>
            <w:proofErr w:type="spellStart"/>
            <w:r w:rsidR="00034F97">
              <w:rPr>
                <w:rFonts w:ascii="Segoe UI Symbol" w:hAnsi="Segoe UI Symbol"/>
                <w:sz w:val="20"/>
                <w:szCs w:val="20"/>
              </w:rPr>
              <w:t>schemaless</w:t>
            </w:r>
            <w:proofErr w:type="spellEnd"/>
            <w:r w:rsidR="00034F97">
              <w:rPr>
                <w:rFonts w:ascii="Segoe UI Symbol" w:hAnsi="Segoe UI Symbol"/>
                <w:sz w:val="20"/>
                <w:szCs w:val="20"/>
              </w:rPr>
              <w:t>)</w:t>
            </w:r>
          </w:p>
        </w:tc>
        <w:tc>
          <w:tcPr>
            <w:tcW w:w="2263" w:type="dxa"/>
          </w:tcPr>
          <w:p w14:paraId="399E1CEB" w14:textId="0CF94B51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Strong consistency, a rich data model,</w:t>
            </w:r>
            <w:r w:rsidR="00962E3A">
              <w:rPr>
                <w:rFonts w:ascii="Segoe UI Symbol" w:hAnsi="Segoe UI Symbol"/>
                <w:sz w:val="20"/>
                <w:szCs w:val="20"/>
              </w:rPr>
              <w:t xml:space="preserve"> rich query syntax,</w:t>
            </w:r>
            <w:r w:rsidRPr="00A14ED8">
              <w:rPr>
                <w:rFonts w:ascii="Segoe UI Symbol" w:hAnsi="Segoe UI Symbol"/>
                <w:sz w:val="20"/>
                <w:szCs w:val="20"/>
              </w:rPr>
              <w:t xml:space="preserve"> and secondary indexes.</w:t>
            </w:r>
            <w:r w:rsidR="000A1505">
              <w:rPr>
                <w:rFonts w:ascii="Segoe UI Symbol" w:hAnsi="Segoe UI Symbol"/>
                <w:sz w:val="20"/>
                <w:szCs w:val="20"/>
              </w:rPr>
              <w:t xml:space="preserve"> Highly scalable – easy replication and </w:t>
            </w:r>
            <w:proofErr w:type="spellStart"/>
            <w:r w:rsidR="000A1505">
              <w:rPr>
                <w:rFonts w:ascii="Segoe UI Symbol" w:hAnsi="Segoe UI Symbol"/>
                <w:sz w:val="20"/>
                <w:szCs w:val="20"/>
              </w:rPr>
              <w:t>sharding</w:t>
            </w:r>
            <w:proofErr w:type="spellEnd"/>
            <w:r w:rsidR="000A1505">
              <w:rPr>
                <w:rFonts w:ascii="Segoe UI Symbol" w:hAnsi="Segoe UI Symbol"/>
                <w:sz w:val="20"/>
                <w:szCs w:val="20"/>
              </w:rPr>
              <w:t>.</w:t>
            </w:r>
          </w:p>
        </w:tc>
        <w:tc>
          <w:tcPr>
            <w:tcW w:w="1840" w:type="dxa"/>
          </w:tcPr>
          <w:p w14:paraId="01C8320D" w14:textId="31B051B5" w:rsidR="0000045F" w:rsidRPr="00A14ED8" w:rsidRDefault="00F705CD" w:rsidP="0000045F">
            <w:pPr>
              <w:rPr>
                <w:rFonts w:ascii="Segoe UI Symbol" w:hAnsi="Segoe UI Symbol"/>
                <w:sz w:val="20"/>
                <w:szCs w:val="20"/>
              </w:rPr>
            </w:pPr>
            <w:r>
              <w:rPr>
                <w:rFonts w:ascii="Segoe UI Symbol" w:hAnsi="Segoe UI Symbol"/>
                <w:sz w:val="20"/>
                <w:szCs w:val="20"/>
              </w:rPr>
              <w:t>Rich query syntax makes it general-purpose like RDBMS.</w:t>
            </w:r>
          </w:p>
        </w:tc>
      </w:tr>
      <w:tr w:rsidR="0000045F" w:rsidRPr="00A14ED8" w14:paraId="54A454F1" w14:textId="77777777" w:rsidTr="0000045F">
        <w:tc>
          <w:tcPr>
            <w:tcW w:w="1404" w:type="dxa"/>
          </w:tcPr>
          <w:p w14:paraId="1B8BD891" w14:textId="77777777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RDBMS</w:t>
            </w:r>
          </w:p>
        </w:tc>
        <w:tc>
          <w:tcPr>
            <w:tcW w:w="1852" w:type="dxa"/>
          </w:tcPr>
          <w:p w14:paraId="5F000685" w14:textId="77777777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Oracle Database, IBM DB2, Microsoft SQL Server, MySQL, PostgreSQL</w:t>
            </w:r>
          </w:p>
        </w:tc>
        <w:tc>
          <w:tcPr>
            <w:tcW w:w="3097" w:type="dxa"/>
          </w:tcPr>
          <w:p w14:paraId="1F06FFF9" w14:textId="2C933A13" w:rsidR="0000045F" w:rsidRPr="00A14ED8" w:rsidRDefault="00F705CD" w:rsidP="0000045F">
            <w:pPr>
              <w:rPr>
                <w:rFonts w:ascii="Segoe UI Symbol" w:hAnsi="Segoe UI Symbol"/>
                <w:sz w:val="20"/>
                <w:szCs w:val="20"/>
              </w:rPr>
            </w:pPr>
            <w:r>
              <w:rPr>
                <w:rFonts w:ascii="Segoe UI Symbol" w:hAnsi="Segoe UI Symbol"/>
                <w:sz w:val="20"/>
                <w:szCs w:val="20"/>
              </w:rPr>
              <w:t>Tables</w:t>
            </w:r>
          </w:p>
        </w:tc>
        <w:tc>
          <w:tcPr>
            <w:tcW w:w="2263" w:type="dxa"/>
          </w:tcPr>
          <w:p w14:paraId="6A96BD42" w14:textId="77777777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Vertical scaling. Limited support for clustering and manual partitioning</w:t>
            </w:r>
          </w:p>
        </w:tc>
        <w:tc>
          <w:tcPr>
            <w:tcW w:w="1840" w:type="dxa"/>
          </w:tcPr>
          <w:p w14:paraId="33E789F5" w14:textId="2A2A70D5" w:rsidR="0000045F" w:rsidRPr="00A14ED8" w:rsidRDefault="0000045F" w:rsidP="0000045F">
            <w:pPr>
              <w:rPr>
                <w:rFonts w:ascii="Segoe UI Symbol" w:hAnsi="Segoe UI Symbol"/>
                <w:sz w:val="20"/>
                <w:szCs w:val="20"/>
              </w:rPr>
            </w:pPr>
            <w:r w:rsidRPr="00A14ED8">
              <w:rPr>
                <w:rFonts w:ascii="Segoe UI Symbol" w:hAnsi="Segoe UI Symbol"/>
                <w:sz w:val="20"/>
                <w:szCs w:val="20"/>
              </w:rPr>
              <w:t>System requiring transactions (banking, finance) or SQL.</w:t>
            </w:r>
          </w:p>
        </w:tc>
      </w:tr>
    </w:tbl>
    <w:p w14:paraId="371774C8" w14:textId="77777777" w:rsidR="0000045F" w:rsidRDefault="0000045F">
      <w:pPr>
        <w:rPr>
          <w:rFonts w:ascii="Segoe UI Symbol" w:hAnsi="Segoe UI Symbol"/>
          <w:b/>
          <w:sz w:val="20"/>
          <w:szCs w:val="20"/>
        </w:rPr>
      </w:pPr>
    </w:p>
    <w:p w14:paraId="0C9576AF" w14:textId="3F5B92B1" w:rsidR="00494D52" w:rsidRPr="00A14ED8" w:rsidRDefault="00A14ED8">
      <w:pPr>
        <w:rPr>
          <w:rFonts w:ascii="Segoe UI Symbol" w:hAnsi="Segoe UI Symbol"/>
          <w:sz w:val="20"/>
          <w:szCs w:val="20"/>
        </w:rPr>
      </w:pPr>
      <w:r w:rsidRPr="00A14ED8">
        <w:rPr>
          <w:rFonts w:ascii="Segoe UI Symbol" w:hAnsi="Segoe UI Symbol"/>
          <w:b/>
          <w:sz w:val="20"/>
          <w:szCs w:val="20"/>
        </w:rPr>
        <w:t>Note</w:t>
      </w:r>
      <w:r>
        <w:rPr>
          <w:rFonts w:ascii="Segoe UI Symbol" w:hAnsi="Segoe UI Symbol"/>
          <w:sz w:val="20"/>
          <w:szCs w:val="20"/>
        </w:rPr>
        <w:t xml:space="preserve">: </w:t>
      </w:r>
      <w:r w:rsidR="00494D52" w:rsidRPr="00A14ED8">
        <w:rPr>
          <w:rFonts w:ascii="Segoe UI Symbol" w:hAnsi="Segoe UI Symbol"/>
          <w:sz w:val="20"/>
          <w:szCs w:val="20"/>
        </w:rPr>
        <w:t>Apart from these, there are other Database models like Graph and object databases.</w:t>
      </w:r>
    </w:p>
    <w:sectPr w:rsidR="00494D52" w:rsidRPr="00A14ED8" w:rsidSect="00A14E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3694B"/>
    <w:multiLevelType w:val="multilevel"/>
    <w:tmpl w:val="6648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3B"/>
    <w:rsid w:val="0000045F"/>
    <w:rsid w:val="00034F97"/>
    <w:rsid w:val="000A1505"/>
    <w:rsid w:val="00167D78"/>
    <w:rsid w:val="001C17E7"/>
    <w:rsid w:val="002130CB"/>
    <w:rsid w:val="00315E2B"/>
    <w:rsid w:val="00382D37"/>
    <w:rsid w:val="003E654E"/>
    <w:rsid w:val="00494D52"/>
    <w:rsid w:val="004B6230"/>
    <w:rsid w:val="007C15FB"/>
    <w:rsid w:val="007D0854"/>
    <w:rsid w:val="008C6C0D"/>
    <w:rsid w:val="00962E3A"/>
    <w:rsid w:val="00A14ED8"/>
    <w:rsid w:val="00A8033B"/>
    <w:rsid w:val="00AB4709"/>
    <w:rsid w:val="00B3164A"/>
    <w:rsid w:val="00C00878"/>
    <w:rsid w:val="00D53BCD"/>
    <w:rsid w:val="00D9731A"/>
    <w:rsid w:val="00DC56E6"/>
    <w:rsid w:val="00E834F9"/>
    <w:rsid w:val="00F705CD"/>
    <w:rsid w:val="00F7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4690"/>
  <w15:chartTrackingRefBased/>
  <w15:docId w15:val="{B39A1A60-844D-4360-97C7-0D25FBB6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2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</dc:creator>
  <cp:keywords/>
  <dc:description/>
  <cp:lastModifiedBy>Radha K</cp:lastModifiedBy>
  <cp:revision>20</cp:revision>
  <dcterms:created xsi:type="dcterms:W3CDTF">2018-10-20T06:55:00Z</dcterms:created>
  <dcterms:modified xsi:type="dcterms:W3CDTF">2018-10-23T04:59:00Z</dcterms:modified>
</cp:coreProperties>
</file>