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217E" w14:textId="77777777" w:rsidR="000C2F2A" w:rsidRPr="00F215C1" w:rsidRDefault="000C2F2A">
      <w:pPr>
        <w:rPr>
          <w:rFonts w:ascii="Times New Roman" w:hAnsi="Times New Roman" w:cs="Times New Roman"/>
          <w:sz w:val="28"/>
          <w:szCs w:val="28"/>
        </w:rPr>
      </w:pPr>
    </w:p>
    <w:p w14:paraId="35A0AC6A" w14:textId="77777777" w:rsidR="00F215C1" w:rsidRPr="00F215C1" w:rsidRDefault="00F215C1">
      <w:pPr>
        <w:rPr>
          <w:rFonts w:ascii="Times New Roman" w:hAnsi="Times New Roman" w:cs="Times New Roman"/>
          <w:sz w:val="28"/>
          <w:szCs w:val="28"/>
        </w:rPr>
      </w:pPr>
    </w:p>
    <w:p w14:paraId="43F4DE44" w14:textId="77777777" w:rsidR="00F215C1" w:rsidRPr="00F215C1" w:rsidRDefault="00F215C1">
      <w:pPr>
        <w:rPr>
          <w:rFonts w:ascii="Times New Roman" w:hAnsi="Times New Roman" w:cs="Times New Roman"/>
          <w:sz w:val="28"/>
          <w:szCs w:val="28"/>
        </w:rPr>
      </w:pPr>
    </w:p>
    <w:p w14:paraId="41702B02" w14:textId="5ABBA736" w:rsidR="00F215C1" w:rsidRDefault="00F215C1" w:rsidP="00F215C1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F215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Figure</w:t>
      </w:r>
      <w:r w:rsidRPr="00F215C1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F215C1">
        <w:rPr>
          <w:rFonts w:ascii="Times New Roman" w:hAnsi="Times New Roman" w:cs="Times New Roman"/>
          <w:i/>
          <w:iCs/>
          <w:sz w:val="28"/>
          <w:szCs w:val="28"/>
        </w:rPr>
        <w:t>General Confusion Matrix according to the implementation.</w:t>
      </w:r>
    </w:p>
    <w:p w14:paraId="72B5D168" w14:textId="77777777" w:rsidR="00F215C1" w:rsidRPr="00F215C1" w:rsidRDefault="00F215C1" w:rsidP="00F215C1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3"/>
        <w:gridCol w:w="1764"/>
        <w:gridCol w:w="1764"/>
        <w:gridCol w:w="1655"/>
      </w:tblGrid>
      <w:tr w:rsidR="00F215C1" w14:paraId="2F34F11B" w14:textId="77777777" w:rsidTr="00F215C1">
        <w:trPr>
          <w:jc w:val="center"/>
        </w:trPr>
        <w:tc>
          <w:tcPr>
            <w:tcW w:w="1103" w:type="dxa"/>
          </w:tcPr>
          <w:p w14:paraId="5D007D71" w14:textId="77777777" w:rsidR="00F215C1" w:rsidRDefault="00F215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14:paraId="32181A8B" w14:textId="77777777" w:rsidR="00F215C1" w:rsidRDefault="00F215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9" w:type="dxa"/>
            <w:gridSpan w:val="2"/>
          </w:tcPr>
          <w:p w14:paraId="05C344D9" w14:textId="312D2FA2" w:rsidR="00F215C1" w:rsidRPr="00F215C1" w:rsidRDefault="00F215C1" w:rsidP="00F215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15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Predicted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</w:p>
        </w:tc>
      </w:tr>
      <w:tr w:rsidR="00F215C1" w14:paraId="2AF84058" w14:textId="77777777" w:rsidTr="00F215C1">
        <w:trPr>
          <w:jc w:val="center"/>
        </w:trPr>
        <w:tc>
          <w:tcPr>
            <w:tcW w:w="1103" w:type="dxa"/>
          </w:tcPr>
          <w:p w14:paraId="14864B54" w14:textId="77777777" w:rsidR="00F215C1" w:rsidRDefault="00F215C1" w:rsidP="00F215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14:paraId="7F048BD6" w14:textId="77777777" w:rsidR="00F215C1" w:rsidRDefault="00F215C1" w:rsidP="00F215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14:paraId="6C758507" w14:textId="2D8916EB" w:rsidR="00F215C1" w:rsidRPr="00F215C1" w:rsidRDefault="00F215C1" w:rsidP="00F215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15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Negative</w:t>
            </w:r>
            <w:r w:rsidRPr="00F215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(0)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</w:p>
        </w:tc>
        <w:tc>
          <w:tcPr>
            <w:tcW w:w="1655" w:type="dxa"/>
          </w:tcPr>
          <w:p w14:paraId="737D5A25" w14:textId="348949F4" w:rsidR="00F215C1" w:rsidRPr="00F215C1" w:rsidRDefault="00F215C1" w:rsidP="00F215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15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Positive</w:t>
            </w:r>
            <w:r w:rsidRPr="00F215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(1)</w:t>
            </w:r>
          </w:p>
        </w:tc>
      </w:tr>
      <w:tr w:rsidR="00F215C1" w14:paraId="3732DBCF" w14:textId="77777777" w:rsidTr="00F215C1">
        <w:trPr>
          <w:jc w:val="center"/>
        </w:trPr>
        <w:tc>
          <w:tcPr>
            <w:tcW w:w="1103" w:type="dxa"/>
            <w:vMerge w:val="restart"/>
          </w:tcPr>
          <w:p w14:paraId="1D125C19" w14:textId="77C11906" w:rsidR="00F215C1" w:rsidRPr="00F215C1" w:rsidRDefault="00F215C1" w:rsidP="00F215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15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</w:t>
            </w:r>
          </w:p>
        </w:tc>
        <w:tc>
          <w:tcPr>
            <w:tcW w:w="1764" w:type="dxa"/>
          </w:tcPr>
          <w:p w14:paraId="789F3F12" w14:textId="21B3FBDE" w:rsidR="00F215C1" w:rsidRPr="00F215C1" w:rsidRDefault="00F215C1" w:rsidP="00F215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15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Negative</w:t>
            </w:r>
            <w:r w:rsidRPr="00F215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(0)</w:t>
            </w:r>
          </w:p>
        </w:tc>
        <w:tc>
          <w:tcPr>
            <w:tcW w:w="1764" w:type="dxa"/>
          </w:tcPr>
          <w:p w14:paraId="6463E2E7" w14:textId="7F4110A1" w:rsidR="00F215C1" w:rsidRDefault="00F215C1" w:rsidP="00F215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655" w:type="dxa"/>
          </w:tcPr>
          <w:p w14:paraId="67049E1E" w14:textId="07415378" w:rsidR="00F215C1" w:rsidRDefault="00F215C1" w:rsidP="00F215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FP</w:t>
            </w:r>
          </w:p>
        </w:tc>
      </w:tr>
      <w:tr w:rsidR="00F215C1" w14:paraId="15667D2C" w14:textId="77777777" w:rsidTr="00F215C1">
        <w:trPr>
          <w:jc w:val="center"/>
        </w:trPr>
        <w:tc>
          <w:tcPr>
            <w:tcW w:w="1103" w:type="dxa"/>
            <w:vMerge/>
          </w:tcPr>
          <w:p w14:paraId="35277828" w14:textId="5F66B7C1" w:rsidR="00F215C1" w:rsidRPr="00F215C1" w:rsidRDefault="00F215C1" w:rsidP="00F215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64" w:type="dxa"/>
          </w:tcPr>
          <w:p w14:paraId="0BDFEB42" w14:textId="704ECB8A" w:rsidR="00F215C1" w:rsidRPr="00F215C1" w:rsidRDefault="00F215C1" w:rsidP="00F215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15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Positive</w:t>
            </w:r>
            <w:r w:rsidRPr="00F215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(1)</w:t>
            </w:r>
          </w:p>
        </w:tc>
        <w:tc>
          <w:tcPr>
            <w:tcW w:w="1764" w:type="dxa"/>
          </w:tcPr>
          <w:p w14:paraId="463955D8" w14:textId="7E27F9D4" w:rsidR="00F215C1" w:rsidRDefault="00F215C1" w:rsidP="00F215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655" w:type="dxa"/>
          </w:tcPr>
          <w:p w14:paraId="209F2BF8" w14:textId="095F8991" w:rsidR="00F215C1" w:rsidRDefault="00F215C1" w:rsidP="00F215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TP</w:t>
            </w:r>
          </w:p>
        </w:tc>
      </w:tr>
    </w:tbl>
    <w:p w14:paraId="25BD534B" w14:textId="77777777" w:rsidR="00F215C1" w:rsidRPr="00F215C1" w:rsidRDefault="00F215C1">
      <w:pPr>
        <w:rPr>
          <w:rFonts w:ascii="Times New Roman" w:hAnsi="Times New Roman" w:cs="Times New Roman"/>
          <w:sz w:val="28"/>
          <w:szCs w:val="28"/>
        </w:rPr>
      </w:pPr>
    </w:p>
    <w:sectPr w:rsidR="00F215C1" w:rsidRPr="00F21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F4"/>
    <w:rsid w:val="000C2F2A"/>
    <w:rsid w:val="006925F4"/>
    <w:rsid w:val="00F2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71DB"/>
  <w15:chartTrackingRefBased/>
  <w15:docId w15:val="{B45C95A5-7F2E-4A59-A54A-54C9FBC3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2024-02-26T07:21:00Z</dcterms:created>
  <dcterms:modified xsi:type="dcterms:W3CDTF">2024-02-26T07:29:00Z</dcterms:modified>
</cp:coreProperties>
</file>