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1.pwd - gives the present working directory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2.vi- opens the vim editor in the shell.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3.touch - </w:t>
      </w:r>
      <w:r w:rsidDel="00000000" w:rsidR="00000000" w:rsidRPr="00000000">
        <w:rPr>
          <w:highlight w:val="white"/>
          <w:rtl w:val="0"/>
        </w:rPr>
        <w:t xml:space="preserve">The touch </w:t>
      </w:r>
      <w:r w:rsidDel="00000000" w:rsidR="00000000" w:rsidRPr="00000000">
        <w:rPr>
          <w:highlight w:val="white"/>
          <w:rtl w:val="0"/>
        </w:rPr>
        <w:t xml:space="preserve">command</w:t>
      </w:r>
      <w:r w:rsidDel="00000000" w:rsidR="00000000" w:rsidRPr="00000000">
        <w:rPr>
          <w:highlight w:val="white"/>
          <w:rtl w:val="0"/>
        </w:rPr>
        <w:t xml:space="preserve"> is the easiest way to create new, empty </w:t>
      </w:r>
      <w:r w:rsidDel="00000000" w:rsidR="00000000" w:rsidRPr="00000000">
        <w:rPr>
          <w:highlight w:val="white"/>
          <w:rtl w:val="0"/>
        </w:rPr>
        <w:t xml:space="preserve">files</w:t>
      </w:r>
      <w:r w:rsidDel="00000000" w:rsidR="00000000" w:rsidRPr="00000000">
        <w:rPr>
          <w:highlight w:val="white"/>
          <w:rtl w:val="0"/>
        </w:rPr>
        <w:t xml:space="preserve">. It is also used to change the timestamps on existing files and </w:t>
      </w:r>
      <w:hyperlink r:id="rId5">
        <w:r w:rsidDel="00000000" w:rsidR="00000000" w:rsidRPr="00000000">
          <w:rPr>
            <w:highlight w:val="white"/>
            <w:rtl w:val="0"/>
          </w:rPr>
          <w:t xml:space="preserve">directories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4.mkdir - Used to make a new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5.rm - removes the directory which is named after the command.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6.ls - Lists the directories and file present in the current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7.echo - used </w:t>
      </w:r>
      <w:r w:rsidDel="00000000" w:rsidR="00000000" w:rsidRPr="00000000">
        <w:rPr>
          <w:color w:val="272727"/>
          <w:highlight w:val="white"/>
          <w:rtl w:val="0"/>
        </w:rPr>
        <w:t xml:space="preserve">to display a line of text/string on standard output or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8.cat - Used to read the contents of a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9.who - displace who is logged in the system i.e the current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10.cd - is used to change current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11.date - used to display or change time and date of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12.cal - displays calender.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13.mv - used to move(also rename) a file to a specified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14.cp - used to copy a file or a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15.which -gives the pathway of executable file which is stated after the command.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linfo.org/directory.html" TargetMode="External"/></Relationships>
</file>