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HON’BLE DISTRICT CONSUMER DISPUTES REDRESSAL COMMISSION AT SONEPAT</w:t>
      </w:r>
    </w:p>
    <w:p w:rsidR="00000000" w:rsidDel="00000000" w:rsidP="00000000" w:rsidRDefault="00000000" w:rsidRPr="00000000" w14:paraId="00000002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Pankaj Kumar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H. No 284, Village Malikpur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  <w:tab/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SBI Life Insurance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Ashok Nagar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  <w:tab/>
        <w:tab/>
        <w:tab/>
        <w:tab/>
        <w:tab/>
        <w:tab/>
        <w:tab/>
        <w:tab/>
        <w:t xml:space="preserve">… OPPOSITE PARTY</w:t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Pankaj Kumar, resident of H. No 284, Village Malikpur Sonipat, do hereby solemnly affirm and state as follows: -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 have sworn, signed and verified this affidavit on _________ in Sonipat.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19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</w:p>
    <w:p w:rsidR="00000000" w:rsidDel="00000000" w:rsidP="00000000" w:rsidRDefault="00000000" w:rsidRPr="00000000" w14:paraId="0000001A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369.0625" w:line="240" w:lineRule="auto"/>
        <w:jc w:val="center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4"/>
          <w:szCs w:val="24"/>
          <w:rtl w:val="0"/>
        </w:rPr>
        <w:t xml:space="preserve">Verification </w:t>
      </w:r>
    </w:p>
    <w:p w:rsidR="00000000" w:rsidDel="00000000" w:rsidP="00000000" w:rsidRDefault="00000000" w:rsidRPr="00000000" w14:paraId="0000001C">
      <w:pPr>
        <w:widowControl w:val="0"/>
        <w:spacing w:before="154.930419921875" w:line="266.56002044677734" w:lineRule="auto"/>
        <w:ind w:left="11.5899658203125" w:right="20.8990478515625" w:hanging="4.62005615234375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1D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31.689453125" w:line="240" w:lineRule="auto"/>
        <w:ind w:left="10.5400085449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Deponent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