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I, PA Shanavas, resident of Pulickaparambu Valiyaveedu, Asokapuram, Aluva, do hereby solemnly affirm and declare as under: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1) That the facts stated in the complaint petition paras 3 to 11, in PA Shanavas Vs. My G Care, being filed before the Hon'ble District Consumer Disputes Redressal Commission, Ernakulam, are true to the best of my knowledge and based on the records maintained by me, which I believe to be true.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PA Shanavas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Verified at [City], on this [Date] day of [Month], [Year] that the contents of the above affidavit are true and correct to the best of my knowledge and belief.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PA Shanavas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