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P S Gopalakrishnan, resident of Ammus Bunglow Lane Ponekkara Edappally, Kochi-682 041,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4 to 10, in P S Gopalakrishnan Vs. M/s Employees Provident Fund Organization,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P S Gopalakrishnan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P S Gopalakrishnan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