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Umashankar S., S/o Sasikumar, resident of 7/619A, 'Sarayu', MLA Road, Nadakkavu P.O., Udayamperoor, Ernakulam - 682033,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3 to 8, in Umashankar S. Vs. eBay and Ors, being filed before the Hon'ble District Consumer Disputes Redressal Commission, Ernakulam,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Umashankar 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Umashankar 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