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Rukmini A.N, aged 41 years, W/o B.P Giriyappa, Residing at Udayagiri Extension, Hassan,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Rukmini A.N V/s. Dr. Ashokgowda, Chief Administrator and Surgeon, Mangala Hospital,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