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 REDRESSAL COMMISSION, (MAIN) VADODARA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CC.No.464/2018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Jitendra Khatri,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_________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C- 103, Aries signature, Opp. Shyam Tulsi society,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Diwalipura, Vadodara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___ years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________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9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COMPLAINANT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principal, 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Poddar World school, Bhimpura Koyai Channel Road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Sherkhi,Vadodara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chairman 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85, Poddar centre Charbaug post, Office, 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 B.R. Ambedkar Road, Parel, Mumbai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Poddar World school, 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Anandilal and Ganesh Poddar society, 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Saraswati road, Santacruz (West), Mumbai </w:t>
        <w:tab/>
        <w:tab/>
        <w:tab/>
        <w:tab/>
        <w:tab/>
        <w:tab/>
        <w:tab/>
        <w:t xml:space="preserve">                            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OPPOSITE PARTY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Mr. Jitendra Khatri, s/o _____________, Resident of Diwalipura, Vadodara, do hereby solemnly affirm and state as follows: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statements made in paragraphs 1-10 are true to my knowledge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have sworn, signed, and verified this affidavit on [date] in Vadodara.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Sd/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