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M.Murugesan, S/o. Muniyandi, Aged: 35 Occupation: Cricketer, D.No.4/150, Ayyanarpuram, Chinthamani Road, Madurai District,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That the facts stated in the complaint petition paras 1 to 15, in M.Murugesan, Vs.The Manager,Represented by Baggage Service Unit, Jet Airways India Limited at (1)Andheri East, Mumbai, (2)Trichy and (3)Madurai.  –Jet Airways India Limited being filed before the Hon’ble District Consumer redressal commission, at Madurai,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Deponent</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