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COMMISSION, NEW DELHI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 NO: 113 OF 2024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Gaurav Sharma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 years of age, male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Ram Sharma  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Vajiram IAS Building, Old Rajinder Nagar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Bagh, Delhi-110005                                               </w:t>
        <w:tab/>
        <w:tab/>
        <w:t xml:space="preserve">              </w:t>
      </w:r>
    </w:p>
    <w:p w:rsidR="00000000" w:rsidDel="00000000" w:rsidP="00000000" w:rsidRDefault="00000000" w:rsidRPr="00000000" w14:paraId="0000000A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....Complainant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Ramesh Chand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Proprietor, Ms. Torque Bikes 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Authorized Signatory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T-2531, Faiz Road,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Bagh, New Delhi – 110005                              </w:t>
        <w:tab/>
        <w:tab/>
        <w:tab/>
        <w:tab/>
        <w:t xml:space="preserve"> </w:t>
      </w:r>
    </w:p>
    <w:p w:rsidR="00000000" w:rsidDel="00000000" w:rsidP="00000000" w:rsidRDefault="00000000" w:rsidRPr="00000000" w14:paraId="00000011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....Opposite Party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Gaurav Sharma, son of Mr. Ram Sharma, residing at Vajiram IAS Building, Old Rajinder Nagar, Karol Bagh, New Delhi-110005, do hereby solemnly affirm and declare as under: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[state specific paragraphs from the order] in Gaurav Sharma Vs. M/s Torque Bikes Pvt. Ltd. and Anrs., being filed before the Hon’ble District Consumer Dispute Redressal Commission [Central], Kashmere Gate, Delhi, are true to the best of my knowledge and based on the records maintained by me, which I believe to be true.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 [Place], on this [Date] day of [Month, Year] that the contents of the above affidavit are true and correct to the best of my knowledge and belief.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+Bs3ILxvRIWS9qMvAh68aSuFug==">CgMxLjA4AHIhMXBiZ0k3U01TMzhKVmRjZElGWmZIZUNQRl9UN0J6V0lR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