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I,  Suraj Prakash, S/o Late Nain Singh, and a resident of H. No. 62, Lambi Gali, Mangu Mohalla, Ghitorni, New Delhi-110030, do hereby solemnly affirm and declare as under: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1) That the facts stated in the complaint petition paras 1 to 5, in Suraj Prakash Vs. SIDBI, being filed before the Hon'ble District Consumer Disputes Redressal Commission, ______,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Suraj Prakash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Verified at [City], on this [Date] day of [Month], [Year] that the contents of the above affidavit are true and correct to the best of my knowledge and belief.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Suraj Prakash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