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I,S.Ramani, S/o Sakthivel, Thindamangalam, Veppamarathur, Panangattur Post, Omalur, Salem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S.Ramani  Vs.Salem Polyclinic and Others., being filed before the Hon’ble District Consumer redressal commission, at Selam,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