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32/208,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Vimala Nagar, Cosmos-20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do hereby solemnly affirm and declare as under: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10 in Bruno v ABC Agro Private Limited,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Cosmos,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February,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0E">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fNx6C3ldKjqiByDn0jgr8+vQQ==">CgMxLjA4AHIhMXJuQXhybnI2c3lTcFlRUGpnU3ByR1loSW91Zkd1SURT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