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AFFIDAVIT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Antonio Francisco Abel Jao S/o Jose Leocadio Joao, residing at H. No. 565/F-1, Sea Goas Apartments St. Cruz, Cujira, Tiswadi Goa do hereby solemnly affirm and declare as under: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That the facts stated in the complaint petition paras 1 to 10, in Francisco Abel Joao vs. Lakaki Dry Cleaners &amp; Art Dyers, being filed before the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Hon’ble District Consumer Redressal Commission Belagavi, at Porvorim, Goa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is true to the best of my knowledge and based on the records maintained by me, which I believe to be true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Deponent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Verification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Verified at, on this ____________ day that the contents of the above affidavit are true and correct to the best of my knowledge and belief.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Deponent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6062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/c5cBkXbk3dkIG1dG52hPTaFMg==">CgMxLjA4AHIhMUVCZHlZUGtnQU9xSHM3em45OUJNQVhIYkZwYk1PT3BE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2024-02-09T04:44:00Z</dcterms:created>
  <dc:creator>Prasad Kunale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629a6119193e5fd68c23c7df985b2663da55fc6f6d0664ce51ff07a1b153fc75</vt:lpwstr>
  </property>
  <property fmtid="{D5CDD505-2E9C-101B-9397-08002B2CF9AE}" pid="3" name="GrammarlyDocumentId">
    <vt:lpwstr>629a6119193e5fd68c23c7df985b2663da55fc6f6d0664ce51ff07a1b153fc75</vt:lpwstr>
  </property>
</Properties>
</file>