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refrigerator is not working properly though it’s been only seven months since I purchased the product.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specify the product details? </w:t>
      </w:r>
    </w:p>
    <w:p w:rsidR="00000000" w:rsidDel="00000000" w:rsidP="00000000" w:rsidRDefault="00000000" w:rsidRPr="00000000" w14:paraId="00000004">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Type: Double-door refrigerator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Brand: </w:t>
      </w:r>
      <w:r w:rsidDel="00000000" w:rsidR="00000000" w:rsidRPr="00000000">
        <w:rPr>
          <w:rFonts w:ascii="Times New Roman" w:cs="Times New Roman" w:eastAsia="Times New Roman" w:hAnsi="Times New Roman"/>
          <w:i w:val="1"/>
          <w:sz w:val="24"/>
          <w:szCs w:val="24"/>
          <w:rtl w:val="0"/>
        </w:rPr>
        <w:t xml:space="preserve">Coolz</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Manufacturer: ABC Home Appliances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Capacity: 600 Liters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Colour: Black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could you please tell me the cost price of the product?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Rs 50,000/-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provide details regarding the seller of the product?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it from Platinum Private Limited, one of the authorized dealers of ABC Home Appliances on 04/02/2022. I obtained an e-receipt for the same on 05/02/2022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briefly describe your grievance?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been using the fridge for close to seven months now, but on 15/09/2022, all of a sudden, the fridge stopped working.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Is the product covered by the warranty period?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One-year warranty period from the date of purchase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inform the seller?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on 16/09/2022, I contacted the seller, and on 17/09/2022, a technician from the company came to check the product. He said that there was some issue with the compressor and the PCB, and that the two would have to be replaced.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did you decide?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asked him to replace the fridge.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response of the seller?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declined my request for replacement. Instead, they said that only the dysfunctional compressor and PCB could be replaced.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agree?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want a new refrigerator as the product itself is defective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your concern but if the identified source of problem is restricted to certain components of the refrigerator, I am afraid your request for a new one would not be entertained in entirety.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you would like to go ahead and seek relief from the consumer protection commission, you are free to do so.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Could you please assist me in this regard?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before that, have you considered sending the seller and the manufacturer a notice?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them a notice dated 25/09/2022, but I have not received any reply from them</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the option to contact the National Consumer Helpline using the helpline number 1800-11-4000. The Consumer Helpline will give assistance regarding how you can approach the present dispute. Alternatively, You can file a complaint before the consumer court having jurisdiction to hear the case.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file a case.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tell me where your residence is?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file a complaint before the Cosmos District Consumer Grievance Redressal Forum within a period of two years from the date of cause of action i.e 15/09/2022. You can either use the E-Daakhil portal to file your complaint, or submit a physical copy of the complaint in the commission.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Receipt of the purchase made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Photograph of the product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Copy of the correspondence pertaining to the request for product service and the subsequent rejection of the request for a full replacement of the product.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Legal Notice sent to the opposite party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The portal has an instruction manual that provides you with step-by-step procedure for registering a complaint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please feel free to let me know if you need any assistance with respect to complaint drafting: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that can be done. Could you please tell me your name, age and occupation.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Gayathri, and my age is 40. I work as a graphic designer.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relief do you want to seek with your complaint?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That the opposite party be directed to replace the defective product, or refund the purchase money paid, and pay Rs 10,000 as compensation for the mental distress caused and the legal expenses incurred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here’s a draft complaint along with Memorandum of Parties (MoP) and affidavit  based on the information provided by you: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 Memorandum of Parties </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Is there anything else you want me to assist you with?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kaDOQj3OkeCHfww-XmOydSuZjkeQeedl/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iXafkk8FDJ6BN7nRtVCN3nJTX032A1EO/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docs.google.com/document/d/1T6-Uwq1F0DSF_h4ijH16XHram07rTgI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wU1LJhoLZ4sq0TziHH1bPyhJA==">CgMxLjAyCGguZ2pkZ3hzOAByITFYc1h1MjktQmltUGVzR0lxbE5BNWI4S3hHVk5VYnNaNA==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