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insurance company refuses to compensate me.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understand you have a consumer complaint related to an insurance claim. Can you please provide me with the name of your insurance company, your policy number, and a brief description of the issue?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car insurance with United India Insurance with the policy number </w:t>
      </w:r>
      <w:r w:rsidDel="00000000" w:rsidR="00000000" w:rsidRPr="00000000">
        <w:rPr>
          <w:rtl w:val="0"/>
        </w:rPr>
        <w:t xml:space="preserve">0.1120023119P110516544</w:t>
      </w:r>
      <w:r w:rsidDel="00000000" w:rsidR="00000000" w:rsidRPr="00000000">
        <w:rPr>
          <w:rFonts w:ascii="Times New Roman" w:cs="Times New Roman" w:eastAsia="Times New Roman" w:hAnsi="Times New Roman"/>
          <w:sz w:val="24"/>
          <w:szCs w:val="24"/>
          <w:rtl w:val="0"/>
        </w:rPr>
        <w:t xml:space="preserve">. They are not settling my claim for my stolen car.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documentation related to your insurance claim, such as the claim form? When did the insurance begin? Kindly share if possible.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policy was from </w:t>
      </w:r>
      <w:r w:rsidDel="00000000" w:rsidR="00000000" w:rsidRPr="00000000">
        <w:rPr>
          <w:rtl w:val="0"/>
        </w:rPr>
        <w:t xml:space="preserve">07.11.2019 to 06.11.2020. I have attached the registration and insurance policy.</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 incident leading to the insurance claim occur, and when did you submit the claim to the insurance company?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car was stolen on 31.12.2019. </w:t>
      </w:r>
      <w:r w:rsidDel="00000000" w:rsidR="00000000" w:rsidRPr="00000000">
        <w:rPr>
          <w:rtl w:val="0"/>
        </w:rPr>
        <w:t xml:space="preserve">FIR 10.279/2019 was registered with PS City, Bahadurgarh. I informed them immediately. The claim was lodged and all the required formalities were completed by me but they have repudiated the claim on 22.09.2010.</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the damages to your car and any other relevant details about the incident?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driver Karambir had parked the car and gone to eat. Then, the car was stolen so I registered the FIR. The police could not trace the car. I have the police report which was accepted by the magistrate. It was insured for a sum of 27,99,800.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Have you followed up with the insurance company through multiple mediums or attempted to contact them through different channels?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a police report and a rejection letter from them. They say I was using the vehicle for commercial purposes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were indeed using the vehicle for commercial purposes, then you will not fit the definition of a consumer and will be unable to claim compensation.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will keep it in mind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delay in settling the insurance claim impacted you, either financially or otherwise? Can you quantify in monetary terms?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insurance was for 27,99,800 and they have harassed me a lot. So I think 30 lacs with interest is reasonable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exploring mediation or alternative dispute resolution methods before taking legal action against the seller or dealership?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do not understand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These mediators can't make decisions for the case; they just try to help everyone get along.</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Court, according to the Consumer Protection Act 2019,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Should I go for mediation?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entirely your choice as to what method you want to pursue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other methods are there?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contact the Haryana helpline as well to lodge the complaint.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How do I lodge a complaint with the helpline?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Haryana State Consumer Helpline will hear your grievance and will guide you by providing the steps involved in filing a case. They will also render advice regarding the strength of your case. </w:t>
      </w:r>
      <w:hyperlink r:id="rId7">
        <w:r w:rsidDel="00000000" w:rsidR="00000000" w:rsidRPr="00000000">
          <w:rPr>
            <w:rFonts w:ascii="Times New Roman" w:cs="Times New Roman" w:eastAsia="Times New Roman" w:hAnsi="Times New Roman"/>
            <w:color w:val="0000ff"/>
            <w:sz w:val="24"/>
            <w:szCs w:val="24"/>
            <w:u w:val="single"/>
            <w:rtl w:val="0"/>
          </w:rPr>
          <w:t xml:space="preserve">https://haryanafood.gov.in/consumer-helpline/</w:t>
        </w:r>
      </w:hyperlink>
      <w:r w:rsidDel="00000000" w:rsidR="00000000" w:rsidRPr="00000000">
        <w:rPr>
          <w:rFonts w:ascii="Times New Roman" w:cs="Times New Roman" w:eastAsia="Times New Roman" w:hAnsi="Times New Roman"/>
          <w:sz w:val="24"/>
          <w:szCs w:val="24"/>
          <w:rtl w:val="0"/>
        </w:rPr>
        <w:t xml:space="preserve"> is the site where you can find the toll-free numbers.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How do I go directly to court?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fifteen-day notice to United India Insurance.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Draft a legal notice for me.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United India Insurance.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name is Satish Kumar son of Jagdish, resident of 2501, Sector 9A, Bahadurgarh, Jhajjar, Haryana. The insurance company is United India Insurance Co. Ltd., BO Sonepat 1st Floor, Plot No.78, above Union Bank of India, Delhi Road, Sonepat.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shall mention a total relief of 30 lakhs along with interest to be paid to you within a period of 15 days?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What do I do next?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United India Insurance if they want to send a reply. What would you prefer?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will send it personally.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The court can be identified on the basis of the location where either United India Insurance or any of its branches are situated, or where you are residing or working. Since you and United India Insurance are situated in Sonepat, you can file it at Sonepat? Is that acceptable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for the same like proof of purchase, proof of theft, attempt to solve the problem, official communication from United India Insurance here.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Alright.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give me a step-by-step guide.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You have to follow these steps in order to file a complaint:-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 Click continue to proceed to the “Case Details” page.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w:t>
      </w:r>
      <w:r w:rsidDel="00000000" w:rsidR="00000000" w:rsidRPr="00000000">
        <w:rPr>
          <w:rFonts w:ascii="Times New Roman" w:cs="Times New Roman" w:eastAsia="Times New Roman" w:hAnsi="Times New Roman"/>
          <w:sz w:val="24"/>
          <w:szCs w:val="24"/>
          <w:rtl w:val="0"/>
        </w:rPr>
        <w:t xml:space="preserve">United India Insurance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“Advocate” Section, enter the details of your advocate and if you do not have an advocate, you can leave it blank.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holds car insurance with United India Insurance. After the car was stolen the insurance company refused the claim despite providing documents. The consumer seeks compensation of 30 lacs with interest for the 27.99 lacs insurance amount.”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very much!</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You are welcome. Feel free to raise further queries anytime. Best wishes.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84C3F"/>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522CC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522CCA"/>
    <w:rPr>
      <w:b w:val="1"/>
      <w:bCs w:val="1"/>
    </w:rPr>
  </w:style>
  <w:style w:type="paragraph" w:styleId="z-TopofForm">
    <w:name w:val="HTML Top of Form"/>
    <w:basedOn w:val="Normal"/>
    <w:next w:val="Normal"/>
    <w:link w:val="z-TopofFormChar"/>
    <w:hidden w:val="1"/>
    <w:uiPriority w:val="99"/>
    <w:semiHidden w:val="1"/>
    <w:unhideWhenUsed w:val="1"/>
    <w:rsid w:val="00522CCA"/>
    <w:pPr>
      <w:pBdr>
        <w:bottom w:color="auto" w:space="1" w:sz="6" w:val="single"/>
      </w:pBdr>
      <w:spacing w:after="0" w:line="240" w:lineRule="auto"/>
      <w:jc w:val="center"/>
    </w:pPr>
    <w:rPr>
      <w:rFonts w:ascii="Arial" w:cs="Arial" w:eastAsia="Times New Roman" w:hAnsi="Arial"/>
      <w:vanish w:val="1"/>
      <w:sz w:val="16"/>
      <w:szCs w:val="16"/>
      <w:lang w:eastAsia="en-IN"/>
    </w:rPr>
  </w:style>
  <w:style w:type="character" w:styleId="z-TopofFormChar" w:customStyle="1">
    <w:name w:val="z-Top of Form Char"/>
    <w:basedOn w:val="DefaultParagraphFont"/>
    <w:link w:val="z-TopofForm"/>
    <w:uiPriority w:val="99"/>
    <w:semiHidden w:val="1"/>
    <w:rsid w:val="00522CCA"/>
    <w:rPr>
      <w:rFonts w:ascii="Arial" w:cs="Arial" w:eastAsia="Times New Roman" w:hAnsi="Arial"/>
      <w:vanish w:val="1"/>
      <w:sz w:val="16"/>
      <w:szCs w:val="16"/>
      <w:lang w:eastAsia="en-IN"/>
    </w:rPr>
  </w:style>
  <w:style w:type="character" w:styleId="Hyperlink">
    <w:name w:val="Hyperlink"/>
    <w:basedOn w:val="DefaultParagraphFont"/>
    <w:uiPriority w:val="99"/>
    <w:unhideWhenUsed w:val="1"/>
    <w:rsid w:val="00B84C3F"/>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3wb_KvblMF4nBATl6aamfVMhlJhyoUS7SaeLeLX5oug/edit" TargetMode="External"/><Relationship Id="rId10" Type="http://schemas.openxmlformats.org/officeDocument/2006/relationships/hyperlink" Target="https://docs.google.com/document/d/1RowxzaiXJni5MnnuiwLiSiXWJRMWIJ4Iz4WtnW4QfRk/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KD5mslDkOGn27XSzdlm3kg5j-4yxHAJk/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ryanafood.gov.in/consumer-helpline/" TargetMode="External"/><Relationship Id="rId8" Type="http://schemas.openxmlformats.org/officeDocument/2006/relationships/hyperlink" Target="https://docs.google.com/document/d/1Evnn89-Myv6xPTaCorZMjE_SAVy_SEPj/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VIaQVqMhVFjh794Gc0Q5S6/2A==">CgMxLjA4AHIhMWpwU3dkTHoySUg3NHBIMEprbGVyeG5ZNG5pYi03LW8x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2024-01-01T17:48:00Z</dcterms:created>
  <dc:creator>Meenal Jain</dc:creator>
</cp:coreProperties>
</file>