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Hi! I am your consumer grievance assistance tool. Kindly let me know how I can help you.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Hello, I've had issues with Shree Ganesh Homes Builders &amp; Developers regarding a flat I purchased. They haven't executed the registered agreement or given possession of the flat.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I'm sorry to hear that you're experiencing this problem. To assist you effectively, I need some detailed information. Could you provide the address of the property, the dates of transactions, and the amounts paid?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Sure. The property is a 2 BHK room of 500 sq.ft. in Phase I, Chawl no.B-2 at Vasar Village, Taluka Ambernath, District Thane. The total consideration was Rs. 6,61,000, and I've paid Rs. 6,01,000 in multiple instalments.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Thank you for the information. Have you tried to resolve this issue directly with the opposite party, and if so, what attempts have been made?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Yes, I've contacted them multiple times but received no favourable response.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Given the circumstances, it might be beneficial first to consider alternative dispute resolution methods, such as mediation. Mediation can often lead to a faster, less confrontational resolution. Would you be interested in exploring this option further?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I appreciate the suggestion, but I feel like I've tried enough to resolve this without legal notices. I think it's time for a more formal approach.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I understand. The next step, then, would be to send a legal notice to the opposite party, outlining your grievances and the remedies you seek. This action prompts the opposite party to address your concerns more formally. Let's proceed with drafting a legal notice. Could you provide your full name, age, and address, as well as the full name and business address of the opposite party?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My name is Dinkar Govindrao Kulthe, age 44. My address is H-1 Building no.5, Room no.60, Hillside, I.I.T.Powai, Mumbai 400 076. The opposite party is Shree Ganesh Homes Builders &amp; Developers through its proprietor Mr. Sunil Tejusingh Rathod, Krishna Complex Tower, Room no.102, Gaondevi Road, Tisgaon, Kalyan (E), District Thane.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Great, thank you for providing that. Now, could you please tell me what kind of relief you are seeking?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I want possession of my flat as per the agreement. Alternatively, I seek a refund of Rs. 6,01,000 with interest, and I also want compensation for the mental agony and legal costs incurred.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Understood. I will now prepare a draft legal notice for you. Here is your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notice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Once reviewed, you can send this notice to the opposite party. If the legal notice does not lead to a resolution, we can proceed to prepare a formal consumer complaint.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What if notice no help?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Let's assume the notice does not lead to a resolution, and you wish to proceed with filing a consumer complaint. I'll guide you through this next.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Yes, please. How do I go about filing the consumer complaint?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To file a consumer complaint, we'll need to follow a specific process. First, we will draft a complaint detailing your situation, the attempts made to resolve the issue, the legal notice sent, and the relief you are seeking. Here is your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complaint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preparing the complaint, you can file it using the e-Daakhil portal, designed to facilitate the submission of consumer complaints electronically. Would you like a detailed guide on using the e-Daakhil portal?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Yes, that would be very helpful.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Absolutely. Here are the steps tailored to your case: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Visit the e-Daakhil Portal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 the official e-Daakhil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Click on 'Sign Up' to create a new account. Fill in your personal details, including your name, contact info, and a secure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registering, verify your mobile number and email through the OTP and verification link sent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Using your credentials, log in to your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a New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Navigate to 'File a New Case' and select 'Consumer Complaint'.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You will need to enter: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Complainant's details: Your name, address, and contact info.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party's details: The name and address of Shree Ganesh Homes Builders &amp; Developers.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Cause of Action: Detail the property purchase, payments made, the issue experienced, and previous attempts at resolution, including the legal notice.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of Relief Sought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Specify the possession of the flat or a refund with interest, compensation for mental agony, and legal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Upload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Upload digital copies of all relevant documents, including payment receipts, the legal notice, and any correspondence with the opposite party.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of Fees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portal requires a nominal fee, which can be paid electronically.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Review all the details, then submit your complaint. You will receive an acknowledgment for your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That's clear, thank you. What happens after I submit the complaint?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Once submitted, the consumer forum will review your complaint and schedule a hearing. You'll be notified of the date, and it's important to attend, either in person or through a representative. If the forum rules in your favor, they will issue an order for the opposite party to fulfill your demands.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Remember, the e-Daakhil platform is designed to streamline the process, making it easier to track your case and communicate with the consumer forum.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also need to submit an affidavit and a memo of parties. Do you want me to generate that now?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Yes, please.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Okay, Here is your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affidavit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Please print and verify the names and addresses on the memorandum of parties. For the affidavit, please sign it before a notary public and have the affidavit notarized. Both documents should be scanned and uploaded to the e-daakhil portal. Do you have any other questions or is there more information you'd like?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No, that's all for now. Thanks.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Thank you for using the tool. Feel free to raise further queries anytime or you can log on to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https://consumeraffairs.nic.in/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dial 1800-11-4000 (National Consumer Helpline) for more information.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aliases w:val="TERM PAPER BODY"/>
    <w:next w:val="Normal"/>
    <w:uiPriority w:val="1"/>
    <w:qFormat w:val="1"/>
    <w:rsid w:val="00220338"/>
    <w:pPr>
      <w:spacing w:after="120" w:before="12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 w:val="1"/>
    <w:rsid w:val="003C5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54D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nsumeraffairs.nic.in/" TargetMode="External"/><Relationship Id="rId10" Type="http://schemas.openxmlformats.org/officeDocument/2006/relationships/hyperlink" Target="https://docs.google.com/document/d/1OdYuFd9rSzKa0iR7AwRdjanTv8v6hNYdVXvQ8XMoIns/edit" TargetMode="External"/><Relationship Id="rId12" Type="http://schemas.openxmlformats.org/officeDocument/2006/relationships/hyperlink" Target="https://consumeraffairs.nic.in/" TargetMode="External"/><Relationship Id="rId9" Type="http://schemas.openxmlformats.org/officeDocument/2006/relationships/hyperlink" Target="https://docs.google.com/document/d/1YhyjcJpBD19li1MfglTbNcNzGCN4GA1CK2_HioXUVzg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imZYHeCH3FygFj1vtEoMHGjWcE8pyksDB_2-OMQXqV8/edit" TargetMode="External"/><Relationship Id="rId8" Type="http://schemas.openxmlformats.org/officeDocument/2006/relationships/hyperlink" Target="https://docs.google.com/document/d/1mXn8_-x7RgwMENEeHzG_uUy9LWZ6jrAPPR6c-QzYIgE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4AQAzYKcu49JWBYvP3/dmCqruA==">CgMxLjA4AHIhMUtiV2hpMXhIMzR3b3hFQ3NTdVlhektWNXNIZHJtR2dl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2024-02-05T15:44:00Z</dcterms:created>
  <dc:creator>Mohit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d663eaea-44ef-4030-8469-3f7721e7683f</vt:lpwstr>
  </property>
</Properties>
</file>