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Hi! I am your </w:t>
      </w:r>
      <w:r w:rsidDel="00000000" w:rsidR="00000000" w:rsidRPr="00000000">
        <w:rPr>
          <w:rFonts w:ascii="Times New Roman" w:cs="Times New Roman" w:eastAsia="Times New Roman" w:hAnsi="Times New Roman"/>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grievance assistance tool. Kindly let me know how I can help you.</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 problem with an Air Canada flight and I need some help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Chatbot : Of course. Can you provide me with some background information on your experience with Air Canada?</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Certainly. In June 2018, I traveled to Toronto, Canada, to attend the Rotary International Convention. After the convention, I had a confirmed seat on an Air Canada flight scheduled to depart for India on July 31, 2018.</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Chatbot : And what happened when you arrived at the departure gate on July 31st?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When I arrived at the gate, Air Canada announced that they needed to accommodate 5 emergency passengers on the flight to Mumbai, departing the same day. In exchange for giving up my seat, Air Canada offered me a confirmed ticket for the next day's flight, along with accommodations at the West End Hotel, free meals, transportation to the airport, and CAD 800 as compensation. I accepted the offer and stayed at the West End Hotel on July 31st. The next day, I returned to the airport, where Air Canada provided me with a confirmed ticket to Mumbai and assured me that they would transfer CAD 800 to my bank account upon my return to India.</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Chatbot : Did you provide Air Canada with your bank details as requested?</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Yes, I promptly provided them with my bank details after returning to India. However, despite numerous emails and reminders, Air Canada has failed to transfer the promised amount of CAD 800 to my account.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Chatbot : I see. And have you received any response from Air Canada regarding the status of the payment?</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No, despite my efforts to contact them, Air Canada has been unresponsive and has repeatedly postponed addressing my concerns.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Chatbot : Based on the information you've provided, you have a valid complaint under the Consumer Protection Act. </w:t>
      </w:r>
      <w:r w:rsidDel="00000000" w:rsidR="00000000" w:rsidRPr="00000000">
        <w:rPr>
          <w:rFonts w:ascii="Times New Roman" w:cs="Times New Roman" w:eastAsia="Times New Roman" w:hAnsi="Times New Roman"/>
          <w:sz w:val="24"/>
          <w:szCs w:val="24"/>
          <w:rtl w:val="0"/>
        </w:rPr>
        <w:t xml:space="preserve">Before you file a complaint before the District Consumer Dispute Redressal Commission, you would have to send a notice to Air Canada.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Air Canada.</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address of Air Canada is 7373 Côte-Vertu Boulevard West Saint-Laurent QC, Canada, H4Y 1 H4. My name is Kolavennu Kanaka Kumar Chand, the son of Late Suryachandra Rao, I am 60 year old retired employee &amp; Rotarian, residing at 9-21-5/10,Flat No 302, Laxmi Narasimha Nilayam, CBM Compound, Visakhapatnam-530003.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remedy would you like to seek?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the promised amount of 800 CAD which is equivalent to Rs 46,152/-, and a compensation of CAD 3,449,471 or Rs.19,90,00,000/- towards mental agony and harassment.</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Air Canada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Visakhapatnam</w:t>
      </w:r>
      <w:r w:rsidDel="00000000" w:rsidR="00000000" w:rsidRPr="00000000">
        <w:rPr>
          <w:rFonts w:ascii="Times New Roman" w:cs="Times New Roman" w:eastAsia="Times New Roman" w:hAnsi="Times New Roman"/>
          <w:sz w:val="24"/>
          <w:szCs w:val="24"/>
          <w:rtl w:val="0"/>
        </w:rPr>
        <w:t xml:space="preserve">, would you like to file the case there? </w:t>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Air Canada here. </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0">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“Air Canada”. In the “Advocate” Section, enter the details of your advocate and if you do not have an advocate, you can leave it blank.</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is against Air Canada for failing to pay 800 Canadian Dollars (CAD) promised as compensation for the complainant voluntarily giving up his seat on a flight. The complainant sought payment of the promised 800 CAD (approximately Rs. 46,152),  CAD 3,449,471 (Rs. 19,90,00,000) for mental agony, and Rs. 50,000 towards the cost of the complaint.”</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A">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2C">
      <w:pPr>
        <w:spacing w:after="16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1">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edaakhil.nic.in/" TargetMode="External"/><Relationship Id="rId9" Type="http://schemas.openxmlformats.org/officeDocument/2006/relationships/hyperlink" Target="https://docs.google.com/document/d/1z90fO0znWL0wTHX1vBz1iNX5yo76xTLjis5a3r74oWQ/edit" TargetMode="External"/><Relationship Id="rId5" Type="http://schemas.openxmlformats.org/officeDocument/2006/relationships/styles" Target="styles.xml"/><Relationship Id="rId6" Type="http://schemas.openxmlformats.org/officeDocument/2006/relationships/hyperlink" Target="https://docs.google.com/document/d/1z7JE7--s9QchpwBMVKcJl-j4KYCjRM4GrIc4BwWfLrM/edit" TargetMode="External"/><Relationship Id="rId7" Type="http://schemas.openxmlformats.org/officeDocument/2006/relationships/hyperlink" Target="https://docs.google.com/document/d/1SM46EOXO1ppvHLv_r7rferCPLD0Rrkc8WoQVU429vg8/edit" TargetMode="External"/><Relationship Id="rId8" Type="http://schemas.openxmlformats.org/officeDocument/2006/relationships/hyperlink" Target="https://docs.google.com/document/d/1SlJkLycgQz9ycyKvtGKsUIeeHuqz_ZZu9yY37dxBGr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