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CC/12/2021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insurance company has been charging exorbitant premium amounts without any justification.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have been a loyal ICICI Lombard customer for 10 years, continuously renewing their Complete Health Insurance Policy for myself and sister.</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were the details of your most recent policy with them?</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valid from 16/02/2019 to 15/02/2021. They renewed it on 16/11/2020.</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issue did you face with the renewal of your policy?</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shocked to see they substantially increased the premium for the next 2 years, restricting any increase to only +/- 5% of existing premium.</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actions did you take in response to this premium increase?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multiple requests, ICICI Lombard failed to provide clarity on how they calculated the revised premium, citing confidentiality.</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as a long-term customer they unexpectedly raised your premium beyond the agreed limits?</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right. And they refused to explain the unfair premium increase, causing me immense frustration.</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Alternatively, you can approach the Insurance Regulatory Development Authority.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would like to file a complaint.</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Before filing a complaint, you need to send a legal notice.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do that? Please help me</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t>
      </w:r>
      <w:r w:rsidDel="00000000" w:rsidR="00000000" w:rsidRPr="00000000">
        <w:rPr>
          <w:rFonts w:ascii="Times New Roman" w:cs="Times New Roman" w:eastAsia="Times New Roman" w:hAnsi="Times New Roman"/>
          <w:sz w:val="24"/>
          <w:szCs w:val="24"/>
          <w:rtl w:val="0"/>
        </w:rPr>
        <w:t xml:space="preserve">Please tell me </w:t>
      </w:r>
      <w:r w:rsidDel="00000000" w:rsidR="00000000" w:rsidRPr="00000000">
        <w:rPr>
          <w:rFonts w:ascii="Times New Roman" w:cs="Times New Roman" w:eastAsia="Times New Roman" w:hAnsi="Times New Roman"/>
          <w:color w:val="000000"/>
          <w:sz w:val="24"/>
          <w:szCs w:val="24"/>
          <w:rtl w:val="0"/>
        </w:rPr>
        <w:t xml:space="preserve">your full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address, and age</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Mr. Anirban Sen, Son of Mr. Nirmal Jyoti Sen, aged about 50 years, residing at 512, Marao Kenny, Caranzalem, Panaji Goa.</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give me the registered address of the insurance company as well.</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ICICI Lombard General Insurance Company Ltd., ICICI Lombard House, 414, Veer Savarkar Marg, Near Siddhi Vinayak Temple, Prabhadevi, Mumbai – 400025</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upload all relevant documents like the insurance policy, premium payment and any other additional documents. </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 issued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What is the relief that you would wish to pursue through the complaint?</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insurance premium is Rs. 1,00,000/- 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Panaji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Panjim. The opposite party carries on business in Mumbai. You have the option to file the complaint to the </w:t>
      </w:r>
      <w:r w:rsidDel="00000000" w:rsidR="00000000" w:rsidRPr="00000000">
        <w:rPr>
          <w:rFonts w:ascii="Times New Roman" w:cs="Times New Roman" w:eastAsia="Times New Roman" w:hAnsi="Times New Roman"/>
          <w:sz w:val="24"/>
          <w:szCs w:val="24"/>
          <w:rtl w:val="0"/>
        </w:rPr>
        <w:t xml:space="preserve">Panaji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Mumbai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Panaji </w:t>
      </w:r>
      <w:r w:rsidDel="00000000" w:rsidR="00000000" w:rsidRPr="00000000">
        <w:rPr>
          <w:rFonts w:ascii="Times New Roman" w:cs="Times New Roman" w:eastAsia="Times New Roman" w:hAnsi="Times New Roman"/>
          <w:color w:val="000000"/>
          <w:sz w:val="24"/>
          <w:szCs w:val="24"/>
          <w:rtl w:val="0"/>
        </w:rPr>
        <w:t xml:space="preserve">is more convenient for me.</w:t>
      </w: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compensation in the claim amount.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North Goa as the state and Porvorim as the district. Click continue.</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ICICI Lombard General Insurance Company Ltd.,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Ground Floor, Dempo House ICICI Lombard House, 414, Veer Savarkar Marg, Near Siddhi Vinayak Temple, Prabhadevi, Mumbai – 400025.</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have been a loyal customer of the ICICI Lombard General Insurance Company Ltd for the last 10 years continuously renewing Complete Health Insurance Policy for myself and my sister, the present policy being valid from 16/02/2019 to 15/02/2021.  The insurance company renewed our policy on 16/11/2020, but I was shocked to see that they increased the premium for the next 2-year policy term restricting any increase only to +/- 5% of the existing premium. This cost me upto Rs. 1,00,000/-. Despite multiple requests, they have failed and neglected to provide clarity regarding the basis of the calculation of the illegally revised premium amount citing confidentiality reasons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ind w:left="720" w:hanging="360"/>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037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F8QKailJCxI70lcWMbgtTfevGA2k4VL/edit?usp=sharing&amp;ouid=103981618150393832378&amp;rtpof=true&amp;sd=true" TargetMode="External"/><Relationship Id="rId10" Type="http://schemas.openxmlformats.org/officeDocument/2006/relationships/hyperlink" Target="https://docs.google.com/document/d/1grNOUlVFduynCa4DE_d7ikvQdY6qb54J/edit?usp=sharing&amp;ouid=103981618150393832378&amp;rtpof=true&amp;sd=true" TargetMode="External"/><Relationship Id="rId9" Type="http://schemas.openxmlformats.org/officeDocument/2006/relationships/hyperlink" Target="https://docs.google.com/document/d/1T9atyv__Rp3spV_w0UJRrZVAR-ADOdxa/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WRordtyBYQ1tUW0VR7VA39uWr3VkCOZ/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ALmoAT1ONnSyWbiSUjZICv1Yw==">CgMxLjA4AHIhMVRCcjh4a1JHM3BwQ05hRDg3bDJhaTk2MWFCSjJKOE9p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2024-02-07T19:15:00Z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3769a504a27ca0e4f76d62752eb08aa277aa1718b07e6b0791824effea6608c3</vt:lpwstr>
  </property>
  <property fmtid="{D5CDD505-2E9C-101B-9397-08002B2CF9AE}" pid="3" name="GrammarlyDocumentId">
    <vt:lpwstr>3769a504a27ca0e4f76d62752eb08aa277aa1718b07e6b0791824effea6608c3</vt:lpwstr>
  </property>
</Properties>
</file>