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b w:val="1"/>
          <w:color w:val="000000"/>
          <w:sz w:val="24"/>
          <w:szCs w:val="24"/>
          <w:rtl w:val="0"/>
        </w:rPr>
        <w:t xml:space="preserve"> Q&amp;A is based on CC/70/2022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ind w:left="720" w:firstLine="0"/>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bought an electric bike which caught fire and was destroyed. I was delivered with a defective electric bike. </w:t>
      </w:r>
      <w:r w:rsidDel="00000000" w:rsidR="00000000" w:rsidRPr="00000000">
        <w:rPr>
          <w:rtl w:val="0"/>
        </w:rPr>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w:t>
      </w:r>
      <w:r w:rsidDel="00000000" w:rsidR="00000000" w:rsidRPr="00000000">
        <w:rPr>
          <w:rFonts w:ascii="Times New Roman" w:cs="Times New Roman" w:eastAsia="Times New Roman" w:hAnsi="Times New Roman"/>
          <w:sz w:val="24"/>
          <w:szCs w:val="24"/>
          <w:rtl w:val="0"/>
        </w:rPr>
        <w:t xml:space="preserve">t;s terrible. </w:t>
      </w:r>
      <w:r w:rsidDel="00000000" w:rsidR="00000000" w:rsidRPr="00000000">
        <w:rPr>
          <w:rFonts w:ascii="Times New Roman" w:cs="Times New Roman" w:eastAsia="Times New Roman" w:hAnsi="Times New Roman"/>
          <w:color w:val="000000"/>
          <w:sz w:val="24"/>
          <w:szCs w:val="24"/>
          <w:rtl w:val="0"/>
        </w:rPr>
        <w:t xml:space="preserve"> Can you please tell me more about the incident?</w:t>
      </w:r>
      <w:r w:rsidDel="00000000" w:rsidR="00000000" w:rsidRPr="00000000">
        <w:rPr>
          <w:rtl w:val="0"/>
        </w:rPr>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RETROSA scooter from the DSP Electric dealership on 8 November 2021. The total amount paid was Rs. 1,30,000 for the scooter plus Rs. 7,773 in other charges.</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happened after you had been using this scooter for some time?</w:t>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21 July 2022, the scooter caught fire at my residence while charging, due to what seems to be a manufacturing defect. It was completely damaged.</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actions did you take after this incident?</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immediately brought the damaged scooter to the DSP Electric showroom. Representatives from Avera AI Mobility Pvt. Ltd took the scooter and assured me a replacement would be provided within weeks.</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Chabot: Has the company followed through on providing a replacement?</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Despite several requests and reminders, neither has the vehicle been replaced nor the amount refunded to date.</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So to summarize, a manufacturing defect led to your scooter catching fire, but the company has failed to rectify the situation?</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is correct. I have not received a replacement or refund after the incident.</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court having jurisdiction to hear the case. For that, you must first send a fifteen-day notice to Avera AI Mobility Pvt. Ltd. The same can be sent electronically or by post. Or else, you can also contact the  National  Consumer Helpline using the helpline number 1800-11-4000. The Consumer Helpline will give assistance regarding how you can approach the present dispute. What would you prefer?</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send a legal notice. Can you help me to draft it?</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color w:val="000000"/>
          <w:sz w:val="24"/>
          <w:szCs w:val="24"/>
          <w:rtl w:val="0"/>
        </w:rPr>
        <w:t xml:space="preserve">lease tell </w:t>
      </w:r>
      <w:r w:rsidDel="00000000" w:rsidR="00000000" w:rsidRPr="00000000">
        <w:rPr>
          <w:rFonts w:ascii="Times New Roman" w:cs="Times New Roman" w:eastAsia="Times New Roman" w:hAnsi="Times New Roman"/>
          <w:sz w:val="24"/>
          <w:szCs w:val="24"/>
          <w:rtl w:val="0"/>
        </w:rPr>
        <w:t xml:space="preserve">me your</w:t>
      </w:r>
      <w:r w:rsidDel="00000000" w:rsidR="00000000" w:rsidRPr="00000000">
        <w:rPr>
          <w:rFonts w:ascii="Times New Roman" w:cs="Times New Roman" w:eastAsia="Times New Roman" w:hAnsi="Times New Roman"/>
          <w:color w:val="000000"/>
          <w:sz w:val="24"/>
          <w:szCs w:val="24"/>
          <w:rtl w:val="0"/>
        </w:rPr>
        <w:t xml:space="preserve"> full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address, age, and occupatio</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w:t>
      </w:r>
      <w:r w:rsidDel="00000000" w:rsidR="00000000" w:rsidRPr="00000000">
        <w:rPr>
          <w:rFonts w:ascii="Times New Roman" w:cs="Times New Roman" w:eastAsia="Times New Roman" w:hAnsi="Times New Roman"/>
          <w:sz w:val="24"/>
          <w:szCs w:val="24"/>
          <w:rtl w:val="0"/>
        </w:rPr>
        <w:t xml:space="preserve">Mr. Shyam Gaonkar, R/o H. No. 72, Kothiwada, Karapur, Sanguelim, Goa </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also tell me the name of the sales manager and the registered address of the showroom.</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Mr. Yogiraj Desai, Sales Manager, DSP Electric LLP (Avera AI Mobility Pvt Ltd), Shop No. 1 And 2, Raghunath City Center, Aquem, Margao- Goa- 403601 </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be issued.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What is the relief that you would wish to pursue through the complaint?</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the</w:t>
      </w:r>
      <w:r w:rsidDel="00000000" w:rsidR="00000000" w:rsidRPr="00000000">
        <w:rPr>
          <w:rFonts w:ascii="Times New Roman" w:cs="Times New Roman" w:eastAsia="Times New Roman" w:hAnsi="Times New Roman"/>
          <w:sz w:val="24"/>
          <w:szCs w:val="24"/>
          <w:rtl w:val="0"/>
        </w:rPr>
        <w:t xml:space="preserve"> refund of Rs. 1,37,773</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that I am entitled to as per the terms </w:t>
      </w:r>
      <w:r w:rsidDel="00000000" w:rsidR="00000000" w:rsidRPr="00000000">
        <w:rPr>
          <w:rFonts w:ascii="Times New Roman" w:cs="Times New Roman" w:eastAsia="Times New Roman" w:hAnsi="Times New Roman"/>
          <w:color w:val="000000"/>
          <w:sz w:val="24"/>
          <w:szCs w:val="24"/>
          <w:rtl w:val="0"/>
        </w:rPr>
        <w:t xml:space="preserve">and compensation for mental harassment of Rs. 1,00,000/- as well as litigation cost of Rs. 50,000/-</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w:t>
      </w:r>
      <w:r w:rsidDel="00000000" w:rsidR="00000000" w:rsidRPr="00000000">
        <w:rPr>
          <w:rFonts w:ascii="Times New Roman" w:cs="Times New Roman" w:eastAsia="Times New Roman" w:hAnsi="Times New Roman"/>
          <w:sz w:val="24"/>
          <w:szCs w:val="24"/>
          <w:rtl w:val="0"/>
        </w:rPr>
        <w:t xml:space="preserve">refund amount claimed </w:t>
      </w:r>
      <w:r w:rsidDel="00000000" w:rsidR="00000000" w:rsidRPr="00000000">
        <w:rPr>
          <w:rFonts w:ascii="Times New Roman" w:cs="Times New Roman" w:eastAsia="Times New Roman" w:hAnsi="Times New Roman"/>
          <w:color w:val="000000"/>
          <w:sz w:val="24"/>
          <w:szCs w:val="24"/>
          <w:rtl w:val="0"/>
        </w:rPr>
        <w:t xml:space="preserve">is Rs. 1,37,773/- which is the consideration amount is less than Fifty Lakhs, the complaint will have to be filed in a District Commission. You, as a complainant, reside in the </w:t>
      </w:r>
      <w:r w:rsidDel="00000000" w:rsidR="00000000" w:rsidRPr="00000000">
        <w:rPr>
          <w:rFonts w:ascii="Times New Roman" w:cs="Times New Roman" w:eastAsia="Times New Roman" w:hAnsi="Times New Roman"/>
          <w:sz w:val="24"/>
          <w:szCs w:val="24"/>
          <w:rtl w:val="0"/>
        </w:rPr>
        <w:t xml:space="preserve">Sanquelim</w:t>
      </w:r>
      <w:r w:rsidDel="00000000" w:rsidR="00000000" w:rsidRPr="00000000">
        <w:rPr>
          <w:rFonts w:ascii="Times New Roman" w:cs="Times New Roman" w:eastAsia="Times New Roman" w:hAnsi="Times New Roman"/>
          <w:color w:val="000000"/>
          <w:sz w:val="24"/>
          <w:szCs w:val="24"/>
          <w:rtl w:val="0"/>
        </w:rPr>
        <w:t xml:space="preserve"> and the cause of action arises in </w:t>
      </w:r>
      <w:r w:rsidDel="00000000" w:rsidR="00000000" w:rsidRPr="00000000">
        <w:rPr>
          <w:rFonts w:ascii="Times New Roman" w:cs="Times New Roman" w:eastAsia="Times New Roman" w:hAnsi="Times New Roman"/>
          <w:sz w:val="24"/>
          <w:szCs w:val="24"/>
          <w:rtl w:val="0"/>
        </w:rPr>
        <w:t xml:space="preserve">Sanquelim</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Margao</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Porvorim District Consumer Disputes Redressal Commission. </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please share and tell me about the procedure for filing the Complaint </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Porvorim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want as compensation in the claim amount.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North Goa as the state and Porvrim as the district. Click continue.</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Mr. Yogiraj Desai, Sales Manager, DSP Electric LLP (Avera AI Mobility Pvt Ltd), Shop No. 1 And 2, Raghunath City Center, Aquem, Margao- Goa- 403601, in the Opposite Party details</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purchased a RETROSA electric scooter manufactured by Avera AI Mobility Pvt Ltd from your dealership DSP Electric LLP (Avera AI Mobility Pvt Ltd) on 8 November 2021 vide tax invoice no. DSPA/21-22/71 by paying Rs. 1,30,000 as purchase price and Rs. 7,773 towards other charges. On 21 July 2022, the said vehicle caught fire at the residence while charging due to a manufacturing defect and was completely damaged. This was immediately brought to the bike showroom and the damaged vehicle was taken by Avera AI Mobility Pvt. Ltd. representatives for replacement with assurance that a new vehicle would be provided within a few weeks. Despite several oral requests and reminders, neither has the vehicle been replaced nor has the amount been refunded to date.’</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for you with all the details you've 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76C6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RMPihvA7I5buYZTRVHzPEp-rwa0eC4xm/edit?usp=sharing&amp;ouid=103981618150393832378&amp;rtpof=true&amp;sd=true" TargetMode="External"/><Relationship Id="rId10" Type="http://schemas.openxmlformats.org/officeDocument/2006/relationships/hyperlink" Target="https://docs.google.com/document/d/14Ie69heLFyw758qN5XIHvO8i5Zp3SXx5/edit?usp=sharing&amp;ouid=103981618150393832378&amp;rtpof=true&amp;sd=true" TargetMode="External"/><Relationship Id="rId9" Type="http://schemas.openxmlformats.org/officeDocument/2006/relationships/hyperlink" Target="https://docs.google.com/document/d/1WFX0pZ1Dc8dOP8h0ZuNEiEsJr2qX-fqz/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VfwmAsNlRQwfFWfRJLjexEM41y1cjAZR/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Ck4UQN7DShbBmyQ2Uvf8TRdgbQ==">CgMxLjA4AHIhMVd5anpTYzZmYzdPRzlUOW9DQkJqYTJMLVI1S2RLdVRu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2024-02-09T18:08:00Z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6ad8271f5787e6db6abdf560df1cbe31806dda69d46fa1838fd9811c24442062</vt:lpwstr>
  </property>
  <property fmtid="{D5CDD505-2E9C-101B-9397-08002B2CF9AE}" pid="3" name="GrammarlyDocumentId">
    <vt:lpwstr>6ad8271f5787e6db6abdf560df1cbe31806dda69d46fa1838fd9811c24442062</vt:lpwstr>
  </property>
</Properties>
</file>