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rPr>
          <w:color w:val="231f20"/>
          <w:sz w:val="21"/>
          <w:szCs w:val="21"/>
        </w:rPr>
      </w:pPr>
      <w:r w:rsidDel="00000000" w:rsidR="00000000" w:rsidRPr="00000000">
        <w:rPr>
          <w:color w:val="231f20"/>
          <w:sz w:val="21"/>
          <w:szCs w:val="21"/>
          <w:rtl w:val="0"/>
        </w:rPr>
        <w:t xml:space="preserve">Rithika, </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aged 30, </w:t>
      </w:r>
    </w:p>
    <w:p w:rsidR="00000000" w:rsidDel="00000000" w:rsidP="00000000" w:rsidRDefault="00000000" w:rsidRPr="00000000" w14:paraId="00000007">
      <w:pPr>
        <w:rPr>
          <w:color w:val="231f20"/>
          <w:sz w:val="21"/>
          <w:szCs w:val="21"/>
        </w:rPr>
      </w:pPr>
      <w:r w:rsidDel="00000000" w:rsidR="00000000" w:rsidRPr="00000000">
        <w:rPr>
          <w:color w:val="231f20"/>
          <w:sz w:val="21"/>
          <w:szCs w:val="21"/>
          <w:rtl w:val="0"/>
        </w:rPr>
        <w:t xml:space="preserve">20/918, III Street, </w:t>
      </w:r>
    </w:p>
    <w:p w:rsidR="00000000" w:rsidDel="00000000" w:rsidP="00000000" w:rsidRDefault="00000000" w:rsidRPr="00000000" w14:paraId="00000008">
      <w:pPr>
        <w:rPr>
          <w:color w:val="231f20"/>
          <w:sz w:val="21"/>
          <w:szCs w:val="21"/>
        </w:rPr>
      </w:pPr>
      <w:r w:rsidDel="00000000" w:rsidR="00000000" w:rsidRPr="00000000">
        <w:rPr>
          <w:color w:val="231f20"/>
          <w:sz w:val="21"/>
          <w:szCs w:val="21"/>
          <w:rtl w:val="0"/>
        </w:rPr>
        <w:t xml:space="preserve">Vimala Nagar,</w:t>
      </w:r>
    </w:p>
    <w:p w:rsidR="00000000" w:rsidDel="00000000" w:rsidP="00000000" w:rsidRDefault="00000000" w:rsidRPr="00000000" w14:paraId="00000009">
      <w:pPr>
        <w:rPr>
          <w:color w:val="231f20"/>
          <w:sz w:val="21"/>
          <w:szCs w:val="21"/>
        </w:rPr>
      </w:pPr>
      <w:r w:rsidDel="00000000" w:rsidR="00000000" w:rsidRPr="00000000">
        <w:rPr>
          <w:color w:val="231f20"/>
          <w:sz w:val="21"/>
          <w:szCs w:val="21"/>
          <w:rtl w:val="0"/>
        </w:rPr>
        <w:t xml:space="preserve">Cosmos - 100 .………………………………………………………...COMPLAINANT</w:t>
      </w:r>
    </w:p>
    <w:p w:rsidR="00000000" w:rsidDel="00000000" w:rsidP="00000000" w:rsidRDefault="00000000" w:rsidRPr="00000000" w14:paraId="0000000A">
      <w:pPr>
        <w:rPr>
          <w:color w:val="231f20"/>
          <w:sz w:val="21"/>
          <w:szCs w:val="21"/>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bookmarkStart w:colFirst="0" w:colLast="0" w:name="_heading=h.ax816vm419ro" w:id="0"/>
      <w:bookmarkEnd w:id="0"/>
      <w:r w:rsidDel="00000000" w:rsidR="00000000" w:rsidRPr="00000000">
        <w:rPr>
          <w:rtl w:val="0"/>
        </w:rPr>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ABC Footwear Private Limited,</w:t>
      </w:r>
    </w:p>
    <w:p w:rsidR="00000000" w:rsidDel="00000000" w:rsidP="00000000" w:rsidRDefault="00000000" w:rsidRPr="00000000" w14:paraId="00000010">
      <w:pPr>
        <w:ind w:left="120" w:firstLine="0"/>
        <w:rPr>
          <w:color w:val="231f20"/>
          <w:sz w:val="21"/>
          <w:szCs w:val="21"/>
        </w:rPr>
      </w:pPr>
      <w:r w:rsidDel="00000000" w:rsidR="00000000" w:rsidRPr="00000000">
        <w:rPr>
          <w:color w:val="231f20"/>
          <w:sz w:val="21"/>
          <w:szCs w:val="21"/>
          <w:rtl w:val="0"/>
        </w:rPr>
        <w:t xml:space="preserve">45/914, 2nd Street, </w:t>
      </w:r>
    </w:p>
    <w:p w:rsidR="00000000" w:rsidDel="00000000" w:rsidP="00000000" w:rsidRDefault="00000000" w:rsidRPr="00000000" w14:paraId="00000011">
      <w:pPr>
        <w:ind w:left="120" w:firstLine="0"/>
        <w:rPr>
          <w:color w:val="231f20"/>
          <w:sz w:val="21"/>
          <w:szCs w:val="21"/>
        </w:rPr>
      </w:pPr>
      <w:r w:rsidDel="00000000" w:rsidR="00000000" w:rsidRPr="00000000">
        <w:rPr>
          <w:color w:val="231f20"/>
          <w:sz w:val="21"/>
          <w:szCs w:val="21"/>
          <w:rtl w:val="0"/>
        </w:rPr>
        <w:t xml:space="preserve">Malati Nagar,</w:t>
      </w:r>
    </w:p>
    <w:p w:rsidR="00000000" w:rsidDel="00000000" w:rsidP="00000000" w:rsidRDefault="00000000" w:rsidRPr="00000000" w14:paraId="00000012">
      <w:pPr>
        <w:ind w:left="120" w:firstLine="0"/>
        <w:rPr>
          <w:sz w:val="21"/>
          <w:szCs w:val="21"/>
        </w:rPr>
      </w:pPr>
      <w:r w:rsidDel="00000000" w:rsidR="00000000" w:rsidRPr="00000000">
        <w:rPr>
          <w:color w:val="231f20"/>
          <w:sz w:val="21"/>
          <w:szCs w:val="21"/>
          <w:rtl w:val="0"/>
        </w:rPr>
        <w:t xml:space="preserve">Cosmos - 30.……………………………………………………….OPPOSITE PARTY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14">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5">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Gayathri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On 04/02/2022, around 2:30 pm, the Complainant visited the Malati Nagar branch of ABC Footwear Private Limited located in the city of Cosmos and purchased a pair of shoes manufactured by Elegance. Despite the price tag indicating an MRP of Rs 600, the Complainant was charged Rs 680.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The Complainant attempted to resolve the issue at the outset and questioned the Opposite Party as to the price of the item and why it was higher than the MRP. When questioned about the price difference, the Opposite Party cited taxes as the reason without providing adequate proof. However, there have been no recent notifications regarding tax modifications in the product category.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The Complainant has taken every possible action to settle the dispute. The Complainant lodged a grievance on the company's website, but no resolution was reached.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w:t>
      </w:r>
      <w:r w:rsidDel="00000000" w:rsidR="00000000" w:rsidRPr="00000000">
        <w:rPr>
          <w:color w:val="231f20"/>
          <w:sz w:val="21"/>
          <w:szCs w:val="21"/>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omplainant was therefore constrained to send a legal notice on </w:t>
      </w:r>
      <w:r w:rsidDel="00000000" w:rsidR="00000000" w:rsidRPr="00000000">
        <w:rPr>
          <w:color w:val="231f20"/>
          <w:sz w:val="21"/>
          <w:szCs w:val="21"/>
          <w:rtl w:val="0"/>
        </w:rPr>
        <w:t xml:space="preserve">15/02/2022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whereby the opposite party was advised to comply with the request of the complainant to </w:t>
      </w:r>
      <w:r w:rsidDel="00000000" w:rsidR="00000000" w:rsidRPr="00000000">
        <w:rPr>
          <w:color w:val="231f20"/>
          <w:sz w:val="21"/>
          <w:szCs w:val="21"/>
          <w:rtl w:val="0"/>
        </w:rPr>
        <w:t xml:space="preserve">provide compensation for the wrongs they had committed. Despite this, the Opposite Party’s response remained unchanged.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w:t>
      </w:r>
      <w:r w:rsidDel="00000000" w:rsidR="00000000" w:rsidRPr="00000000">
        <w:rPr>
          <w:color w:val="231f20"/>
          <w:sz w:val="21"/>
          <w:szCs w:val="21"/>
          <w:rtl w:val="0"/>
        </w:rPr>
        <w:t xml:space="preserve">have goods sold no higher than the MRP 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also </w:t>
      </w:r>
      <w:r w:rsidDel="00000000" w:rsidR="00000000" w:rsidRPr="00000000">
        <w:rPr>
          <w:color w:val="231f20"/>
          <w:sz w:val="21"/>
          <w:szCs w:val="21"/>
          <w:rtl w:val="0"/>
        </w:rPr>
        <w:t xml:space="preserve">unfair trade practice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described under section 2(</w:t>
      </w:r>
      <w:r w:rsidDel="00000000" w:rsidR="00000000" w:rsidRPr="00000000">
        <w:rPr>
          <w:color w:val="231f20"/>
          <w:sz w:val="21"/>
          <w:szCs w:val="21"/>
          <w:rtl w:val="0"/>
        </w:rPr>
        <w:t xml:space="preserve">47</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the Consumer Protection Act of 2019 thereby meriting remedy under the relevant provisions of the Act.</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on </w:t>
      </w:r>
      <w:r w:rsidDel="00000000" w:rsidR="00000000" w:rsidRPr="00000000">
        <w:rPr>
          <w:color w:val="231f20"/>
          <w:sz w:val="21"/>
          <w:szCs w:val="21"/>
          <w:rtl w:val="0"/>
        </w:rPr>
        <w:t xml:space="preserve">04/02/2022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w:t>
      </w:r>
      <w:r w:rsidDel="00000000" w:rsidR="00000000" w:rsidRPr="00000000">
        <w:rPr>
          <w:color w:val="231f20"/>
          <w:sz w:val="21"/>
          <w:szCs w:val="21"/>
          <w:rtl w:val="0"/>
        </w:rPr>
        <w:t xml:space="preserve">purchased the pair of shoes from the Opposite Party and was charged an amount in excess of the MRP.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color w:val="231f20"/>
          <w:sz w:val="21"/>
          <w:szCs w:val="21"/>
          <w:u w:val="none"/>
        </w:rPr>
      </w:pPr>
      <w:r w:rsidDel="00000000" w:rsidR="00000000" w:rsidRPr="00000000">
        <w:rPr>
          <w:color w:val="231f20"/>
          <w:sz w:val="21"/>
          <w:szCs w:val="21"/>
          <w:rtl w:val="0"/>
        </w:rPr>
        <w:t xml:space="preserve">Product box displaying MRP sticker</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Rule="auto"/>
        <w:ind w:left="2880" w:firstLine="0"/>
        <w:rPr>
          <w:color w:val="231f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1">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w:t>
      </w:r>
      <w:r w:rsidDel="00000000" w:rsidR="00000000" w:rsidRPr="00000000">
        <w:rPr>
          <w:color w:val="231f20"/>
          <w:sz w:val="21"/>
          <w:szCs w:val="21"/>
          <w:rtl w:val="0"/>
        </w:rPr>
        <w:t xml:space="preserve">amount of Rs. 60 paid in excess of the MRP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The the opposite party be directed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10,000 as compensation for the mental distress caused, and the legal expenses incurred by the </w:t>
      </w:r>
      <w:r w:rsidDel="00000000" w:rsidR="00000000" w:rsidRPr="00000000">
        <w:rPr>
          <w:color w:val="231f20"/>
          <w:sz w:val="21"/>
          <w:szCs w:val="21"/>
          <w:rtl w:val="0"/>
        </w:rPr>
        <w:t xml:space="preserve">complainant</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A">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F">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0">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w:t>
      </w:r>
      <w:r w:rsidDel="00000000" w:rsidR="00000000" w:rsidRPr="00000000">
        <w:rPr>
          <w:color w:val="231f20"/>
          <w:sz w:val="21"/>
          <w:szCs w:val="21"/>
          <w:rtl w:val="0"/>
        </w:rPr>
        <w:t xml:space="preserve">Rithika, aged 30, resident of 20/918, III Street, Vimala Nagar, Cosmos - 100,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w:t>
      </w:r>
      <w:r w:rsidDel="00000000" w:rsidR="00000000" w:rsidRPr="00000000">
        <w:rPr>
          <w:sz w:val="21"/>
          <w:szCs w:val="21"/>
          <w:rtl w:val="0"/>
        </w:rPr>
        <w:t xml:space="preserve">e</w:t>
      </w:r>
      <w:r w:rsidDel="00000000" w:rsidR="00000000" w:rsidRPr="00000000">
        <w:rPr>
          <w:rtl w:val="0"/>
        </w:rPr>
      </w:r>
    </w:p>
    <w:p w:rsidR="00000000" w:rsidDel="00000000" w:rsidP="00000000" w:rsidRDefault="00000000" w:rsidRPr="00000000" w14:paraId="00000047">
      <w:pPr>
        <w:spacing w:before="158" w:line="278.00000000000006" w:lineRule="auto"/>
        <w:ind w:left="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HlxHafPGoslamUNyBWrGqxag==">CgMxLjAyDmguYXg4MTZ2bTQxOXJvOAByITFwYlFUSGZXN1BCWVVXeUIxanhWbDRNQXkwRkdlOEltOA==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