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58" w:line="278.00000000000006" w:lineRule="auto"/>
        <w:ind w:left="105" w:right="103" w:firstLine="0"/>
        <w:jc w:val="center"/>
        <w:rPr>
          <w:b w:val="1"/>
          <w:sz w:val="21"/>
          <w:szCs w:val="21"/>
        </w:rPr>
      </w:pPr>
      <w:r w:rsidDel="00000000" w:rsidR="00000000" w:rsidRPr="00000000">
        <w:rPr>
          <w:b w:val="1"/>
          <w:color w:val="231f20"/>
          <w:sz w:val="21"/>
          <w:szCs w:val="21"/>
          <w:rtl w:val="0"/>
        </w:rPr>
        <w:t xml:space="preserve">BEFORE THE HON’BLE DISTRICT CONSUMER DISPUTES REDRESSAL COMMISSION, COSMOS</w:t>
      </w:r>
      <w:r w:rsidDel="00000000" w:rsidR="00000000" w:rsidRPr="00000000">
        <w:rPr>
          <w:rtl w:val="0"/>
        </w:rPr>
      </w:r>
    </w:p>
    <w:p w:rsidR="00000000" w:rsidDel="00000000" w:rsidP="00000000" w:rsidRDefault="00000000" w:rsidRPr="00000000" w14:paraId="00000002">
      <w:pPr>
        <w:spacing w:before="120" w:lineRule="auto"/>
        <w:ind w:left="1031" w:right="1031" w:firstLine="0"/>
        <w:jc w:val="center"/>
        <w:rPr>
          <w:b w:val="1"/>
          <w:sz w:val="21"/>
          <w:szCs w:val="21"/>
        </w:rPr>
      </w:pPr>
      <w:r w:rsidDel="00000000" w:rsidR="00000000" w:rsidRPr="00000000">
        <w:rPr>
          <w:b w:val="1"/>
          <w:color w:val="231f20"/>
          <w:sz w:val="21"/>
          <w:szCs w:val="21"/>
          <w:rtl w:val="0"/>
        </w:rPr>
        <w:t xml:space="preserve">IN RE: COMPLAINT No. 20 of 2022</w:t>
      </w:r>
      <w:r w:rsidDel="00000000" w:rsidR="00000000" w:rsidRPr="00000000">
        <w:rPr>
          <w:rtl w:val="0"/>
        </w:rPr>
      </w:r>
    </w:p>
    <w:p w:rsidR="00000000" w:rsidDel="00000000" w:rsidP="00000000" w:rsidRDefault="00000000" w:rsidRPr="00000000" w14:paraId="00000003">
      <w:pPr>
        <w:pStyle w:val="Heading1"/>
        <w:ind w:firstLine="120"/>
        <w:rPr>
          <w:b w:val="0"/>
          <w:color w:val="231f20"/>
        </w:rPr>
      </w:pPr>
      <w:r w:rsidDel="00000000" w:rsidR="00000000" w:rsidRPr="00000000">
        <w:rPr>
          <w:color w:val="231f20"/>
          <w:rtl w:val="0"/>
        </w:rPr>
        <w:t xml:space="preserve">IN THE MATTER OF</w:t>
      </w:r>
      <w:r w:rsidDel="00000000" w:rsidR="00000000" w:rsidRPr="00000000">
        <w:rPr>
          <w:b w:val="0"/>
          <w:color w:val="231f20"/>
          <w:rtl w:val="0"/>
        </w:rPr>
        <w:t xml:space="preserve">:</w:t>
      </w:r>
    </w:p>
    <w:p w:rsidR="00000000" w:rsidDel="00000000" w:rsidP="00000000" w:rsidRDefault="00000000" w:rsidRPr="00000000" w14:paraId="00000004">
      <w:pPr>
        <w:pStyle w:val="Heading1"/>
        <w:ind w:firstLine="120"/>
        <w:rPr>
          <w:b w:val="0"/>
          <w:color w:val="231f20"/>
        </w:rPr>
      </w:pPr>
      <w:r w:rsidDel="00000000" w:rsidR="00000000" w:rsidRPr="00000000">
        <w:rPr>
          <w:rtl w:val="0"/>
        </w:rPr>
      </w:r>
    </w:p>
    <w:p w:rsidR="00000000" w:rsidDel="00000000" w:rsidP="00000000" w:rsidRDefault="00000000" w:rsidRPr="00000000" w14:paraId="00000005">
      <w:pPr>
        <w:ind w:left="120" w:firstLine="0"/>
        <w:rPr>
          <w:color w:val="231f20"/>
          <w:sz w:val="21"/>
          <w:szCs w:val="21"/>
        </w:rPr>
      </w:pPr>
      <w:r w:rsidDel="00000000" w:rsidR="00000000" w:rsidRPr="00000000">
        <w:rPr>
          <w:color w:val="231f20"/>
          <w:sz w:val="21"/>
          <w:szCs w:val="21"/>
          <w:rtl w:val="0"/>
        </w:rPr>
        <w:t xml:space="preserve">Bruno</w:t>
      </w:r>
    </w:p>
    <w:p w:rsidR="00000000" w:rsidDel="00000000" w:rsidP="00000000" w:rsidRDefault="00000000" w:rsidRPr="00000000" w14:paraId="00000006">
      <w:pPr>
        <w:rPr>
          <w:color w:val="231f20"/>
          <w:sz w:val="21"/>
          <w:szCs w:val="21"/>
        </w:rPr>
      </w:pPr>
      <w:r w:rsidDel="00000000" w:rsidR="00000000" w:rsidRPr="00000000">
        <w:rPr>
          <w:color w:val="231f20"/>
          <w:sz w:val="21"/>
          <w:szCs w:val="21"/>
          <w:rtl w:val="0"/>
        </w:rPr>
        <w:t xml:space="preserve">  45 years of age, male</w:t>
      </w:r>
    </w:p>
    <w:p w:rsidR="00000000" w:rsidDel="00000000" w:rsidP="00000000" w:rsidRDefault="00000000" w:rsidRPr="00000000" w14:paraId="00000007">
      <w:pPr>
        <w:rPr/>
      </w:pPr>
      <w:r w:rsidDel="00000000" w:rsidR="00000000" w:rsidRPr="00000000">
        <w:rPr>
          <w:color w:val="231f20"/>
          <w:rtl w:val="0"/>
        </w:rPr>
        <w:t xml:space="preserve">  </w:t>
      </w:r>
      <w:r w:rsidDel="00000000" w:rsidR="00000000" w:rsidRPr="00000000">
        <w:rPr>
          <w:rtl w:val="0"/>
        </w:rPr>
        <w:t xml:space="preserve">56/879, 4</w:t>
      </w:r>
      <w:r w:rsidDel="00000000" w:rsidR="00000000" w:rsidRPr="00000000">
        <w:rPr>
          <w:vertAlign w:val="superscript"/>
          <w:rtl w:val="0"/>
        </w:rPr>
        <w:t xml:space="preserve">th</w:t>
      </w:r>
      <w:r w:rsidDel="00000000" w:rsidR="00000000" w:rsidRPr="00000000">
        <w:rPr>
          <w:rtl w:val="0"/>
        </w:rPr>
        <w:t xml:space="preserve"> street, </w:t>
      </w:r>
    </w:p>
    <w:p w:rsidR="00000000" w:rsidDel="00000000" w:rsidP="00000000" w:rsidRDefault="00000000" w:rsidRPr="00000000" w14:paraId="00000008">
      <w:pPr>
        <w:rPr>
          <w:color w:val="231f20"/>
          <w:sz w:val="21"/>
          <w:szCs w:val="21"/>
        </w:rPr>
      </w:pPr>
      <w:r w:rsidDel="00000000" w:rsidR="00000000" w:rsidRPr="00000000">
        <w:rPr>
          <w:rtl w:val="0"/>
        </w:rPr>
        <w:t xml:space="preserve">Sunset Avenue, Cosmos- 32</w:t>
      </w:r>
      <w:r w:rsidDel="00000000" w:rsidR="00000000" w:rsidRPr="00000000">
        <w:rPr>
          <w:color w:val="231f20"/>
          <w:sz w:val="21"/>
          <w:szCs w:val="21"/>
          <w:rtl w:val="0"/>
        </w:rPr>
        <w:t xml:space="preserve">………………………………………….COMPLAINANT</w:t>
      </w:r>
    </w:p>
    <w:p w:rsidR="00000000" w:rsidDel="00000000" w:rsidP="00000000" w:rsidRDefault="00000000" w:rsidRPr="00000000" w14:paraId="00000009">
      <w:pPr>
        <w:rPr>
          <w:color w:val="231f20"/>
          <w:sz w:val="21"/>
          <w:szCs w:val="21"/>
        </w:rPr>
      </w:pPr>
      <w:r w:rsidDel="00000000" w:rsidR="00000000" w:rsidRPr="00000000">
        <w:rPr>
          <w:rtl w:val="0"/>
        </w:rPr>
      </w:r>
    </w:p>
    <w:p w:rsidR="00000000" w:rsidDel="00000000" w:rsidP="00000000" w:rsidRDefault="00000000" w:rsidRPr="00000000" w14:paraId="0000000A">
      <w:pPr>
        <w:pStyle w:val="Heading2"/>
        <w:spacing w:before="39" w:lineRule="auto"/>
        <w:ind w:left="1031" w:right="1031" w:firstLine="0"/>
        <w:jc w:val="center"/>
        <w:rPr>
          <w:color w:val="231f20"/>
        </w:rPr>
      </w:pPr>
      <w:r w:rsidDel="00000000" w:rsidR="00000000" w:rsidRPr="00000000">
        <w:rPr>
          <w:color w:val="231f20"/>
          <w:rtl w:val="0"/>
        </w:rPr>
        <w:t xml:space="preserve">Vs.</w:t>
      </w:r>
    </w:p>
    <w:p w:rsidR="00000000" w:rsidDel="00000000" w:rsidP="00000000" w:rsidRDefault="00000000" w:rsidRPr="00000000" w14:paraId="0000000B">
      <w:pPr>
        <w:pStyle w:val="Heading2"/>
        <w:spacing w:before="39" w:lineRule="auto"/>
        <w:ind w:left="1031" w:right="1031" w:firstLine="0"/>
        <w:jc w:val="center"/>
        <w:rPr>
          <w:color w:val="231f20"/>
        </w:rPr>
      </w:pPr>
      <w:r w:rsidDel="00000000" w:rsidR="00000000" w:rsidRPr="00000000">
        <w:rPr>
          <w:rtl w:val="0"/>
        </w:rPr>
      </w:r>
    </w:p>
    <w:p w:rsidR="00000000" w:rsidDel="00000000" w:rsidP="00000000" w:rsidRDefault="00000000" w:rsidRPr="00000000" w14:paraId="0000000C">
      <w:pPr>
        <w:pStyle w:val="Heading2"/>
        <w:spacing w:before="39" w:lineRule="auto"/>
        <w:ind w:left="1031" w:right="1031" w:firstLine="0"/>
        <w:jc w:val="center"/>
        <w:rPr>
          <w:color w:val="231f20"/>
        </w:rPr>
      </w:pPr>
      <w:r w:rsidDel="00000000" w:rsidR="00000000" w:rsidRPr="00000000">
        <w:rPr>
          <w:rtl w:val="0"/>
        </w:rPr>
      </w:r>
    </w:p>
    <w:p w:rsidR="00000000" w:rsidDel="00000000" w:rsidP="00000000" w:rsidRDefault="00000000" w:rsidRPr="00000000" w14:paraId="0000000D">
      <w:pPr>
        <w:pStyle w:val="Heading2"/>
        <w:spacing w:before="39" w:lineRule="auto"/>
        <w:ind w:left="1031" w:right="1031" w:firstLine="0"/>
        <w:jc w:val="center"/>
        <w:rPr/>
      </w:pPr>
      <w:bookmarkStart w:colFirst="0" w:colLast="0" w:name="_heading=h.2059d6l1cq0f" w:id="0"/>
      <w:bookmarkEnd w:id="0"/>
      <w:r w:rsidDel="00000000" w:rsidR="00000000" w:rsidRPr="00000000">
        <w:rPr>
          <w:rtl w:val="0"/>
        </w:rPr>
      </w:r>
    </w:p>
    <w:p w:rsidR="00000000" w:rsidDel="00000000" w:rsidP="00000000" w:rsidRDefault="00000000" w:rsidRPr="00000000" w14:paraId="0000000E">
      <w:pPr>
        <w:ind w:left="120" w:firstLine="0"/>
        <w:rPr>
          <w:color w:val="231f20"/>
          <w:sz w:val="21"/>
          <w:szCs w:val="21"/>
        </w:rPr>
      </w:pPr>
      <w:r w:rsidDel="00000000" w:rsidR="00000000" w:rsidRPr="00000000">
        <w:rPr>
          <w:color w:val="231f20"/>
          <w:sz w:val="21"/>
          <w:szCs w:val="21"/>
          <w:rtl w:val="0"/>
        </w:rPr>
        <w:t xml:space="preserve">Aestheticszz Private Limited</w:t>
      </w:r>
    </w:p>
    <w:p w:rsidR="00000000" w:rsidDel="00000000" w:rsidP="00000000" w:rsidRDefault="00000000" w:rsidRPr="00000000" w14:paraId="0000000F">
      <w:pPr>
        <w:ind w:left="120" w:firstLine="0"/>
        <w:rPr>
          <w:color w:val="231f20"/>
          <w:sz w:val="21"/>
          <w:szCs w:val="21"/>
        </w:rPr>
      </w:pPr>
      <w:r w:rsidDel="00000000" w:rsidR="00000000" w:rsidRPr="00000000">
        <w:rPr>
          <w:color w:val="231f20"/>
          <w:sz w:val="21"/>
          <w:szCs w:val="21"/>
          <w:rtl w:val="0"/>
        </w:rPr>
        <w:t xml:space="preserve">Represented by its Manager</w:t>
      </w:r>
    </w:p>
    <w:p w:rsidR="00000000" w:rsidDel="00000000" w:rsidP="00000000" w:rsidRDefault="00000000" w:rsidRPr="00000000" w14:paraId="00000010">
      <w:pPr>
        <w:ind w:left="120" w:firstLine="0"/>
        <w:rPr>
          <w:color w:val="231f20"/>
          <w:sz w:val="21"/>
          <w:szCs w:val="21"/>
        </w:rPr>
      </w:pPr>
      <w:bookmarkStart w:colFirst="0" w:colLast="0" w:name="_heading=h.gjdgxs" w:id="1"/>
      <w:bookmarkEnd w:id="1"/>
      <w:r w:rsidDel="00000000" w:rsidR="00000000" w:rsidRPr="00000000">
        <w:rPr>
          <w:color w:val="231f20"/>
          <w:sz w:val="21"/>
          <w:szCs w:val="21"/>
          <w:rtl w:val="0"/>
        </w:rPr>
        <w:t xml:space="preserve">2</w:t>
      </w:r>
      <w:r w:rsidDel="00000000" w:rsidR="00000000" w:rsidRPr="00000000">
        <w:rPr>
          <w:color w:val="231f20"/>
          <w:sz w:val="21"/>
          <w:szCs w:val="21"/>
          <w:vertAlign w:val="superscript"/>
          <w:rtl w:val="0"/>
        </w:rPr>
        <w:t xml:space="preserve">nd</w:t>
      </w:r>
      <w:r w:rsidDel="00000000" w:rsidR="00000000" w:rsidRPr="00000000">
        <w:rPr>
          <w:color w:val="231f20"/>
          <w:sz w:val="21"/>
          <w:szCs w:val="21"/>
          <w:rtl w:val="0"/>
        </w:rPr>
        <w:t xml:space="preserve"> Cross Street, </w:t>
      </w:r>
    </w:p>
    <w:p w:rsidR="00000000" w:rsidDel="00000000" w:rsidP="00000000" w:rsidRDefault="00000000" w:rsidRPr="00000000" w14:paraId="00000011">
      <w:pPr>
        <w:ind w:left="120" w:firstLine="0"/>
        <w:rPr>
          <w:sz w:val="21"/>
          <w:szCs w:val="21"/>
        </w:rPr>
      </w:pPr>
      <w:bookmarkStart w:colFirst="0" w:colLast="0" w:name="_heading=h.lw9lbx148guk" w:id="2"/>
      <w:bookmarkEnd w:id="2"/>
      <w:r w:rsidDel="00000000" w:rsidR="00000000" w:rsidRPr="00000000">
        <w:rPr>
          <w:color w:val="231f20"/>
          <w:sz w:val="21"/>
          <w:szCs w:val="21"/>
          <w:rtl w:val="0"/>
        </w:rPr>
        <w:t xml:space="preserve">Jeevan Nagar, Cosmos-60…………...……………………………..OPPOSITE PARTY</w:t>
      </w:r>
      <w:r w:rsidDel="00000000" w:rsidR="00000000" w:rsidRPr="00000000">
        <w:rPr>
          <w:rtl w:val="0"/>
        </w:rPr>
      </w:r>
    </w:p>
    <w:p w:rsidR="00000000" w:rsidDel="00000000" w:rsidP="00000000" w:rsidRDefault="00000000" w:rsidRPr="00000000" w14:paraId="00000012">
      <w:pPr>
        <w:ind w:left="120" w:firstLine="0"/>
        <w:rPr>
          <w:color w:val="231f20"/>
        </w:rPr>
      </w:pPr>
      <w:r w:rsidDel="00000000" w:rsidR="00000000" w:rsidRPr="00000000">
        <w:rPr>
          <w:rtl w:val="0"/>
        </w:rPr>
      </w:r>
    </w:p>
    <w:p w:rsidR="00000000" w:rsidDel="00000000" w:rsidP="00000000" w:rsidRDefault="00000000" w:rsidRPr="00000000" w14:paraId="00000013">
      <w:pPr>
        <w:widowControl w:val="1"/>
        <w:spacing w:after="160" w:line="360" w:lineRule="auto"/>
        <w:jc w:val="center"/>
        <w:rPr>
          <w:b w:val="1"/>
          <w:u w:val="single"/>
        </w:rPr>
      </w:pPr>
      <w:r w:rsidDel="00000000" w:rsidR="00000000" w:rsidRPr="00000000">
        <w:rPr>
          <w:b w:val="1"/>
          <w:u w:val="single"/>
          <w:rtl w:val="0"/>
        </w:rPr>
        <w:t xml:space="preserve">COMPLAINT UNDER SECTION 35 OF THE CONSUMER PROTECTION ACT, 2019</w:t>
      </w:r>
    </w:p>
    <w:p w:rsidR="00000000" w:rsidDel="00000000" w:rsidP="00000000" w:rsidRDefault="00000000" w:rsidRPr="00000000" w14:paraId="00000014">
      <w:pPr>
        <w:widowControl w:val="1"/>
        <w:numPr>
          <w:ilvl w:val="0"/>
          <w:numId w:val="3"/>
        </w:numPr>
        <w:spacing w:line="276" w:lineRule="auto"/>
        <w:ind w:left="720" w:hanging="360"/>
        <w:jc w:val="both"/>
        <w:rPr/>
      </w:pPr>
      <w:r w:rsidDel="00000000" w:rsidR="00000000" w:rsidRPr="00000000">
        <w:rPr>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5">
      <w:pPr>
        <w:widowControl w:val="1"/>
        <w:spacing w:line="276" w:lineRule="auto"/>
        <w:ind w:left="720" w:firstLine="0"/>
        <w:jc w:val="both"/>
        <w:rPr/>
      </w:pPr>
      <w:r w:rsidDel="00000000" w:rsidR="00000000" w:rsidRPr="00000000">
        <w:rPr>
          <w:rtl w:val="0"/>
        </w:rPr>
      </w:r>
    </w:p>
    <w:p w:rsidR="00000000" w:rsidDel="00000000" w:rsidP="00000000" w:rsidRDefault="00000000" w:rsidRPr="00000000" w14:paraId="00000016">
      <w:pPr>
        <w:widowControl w:val="1"/>
        <w:numPr>
          <w:ilvl w:val="0"/>
          <w:numId w:val="3"/>
        </w:numPr>
        <w:spacing w:line="276" w:lineRule="auto"/>
        <w:ind w:left="720" w:hanging="360"/>
        <w:jc w:val="both"/>
        <w:rPr/>
      </w:pPr>
      <w:r w:rsidDel="00000000" w:rsidR="00000000" w:rsidRPr="00000000">
        <w:rPr>
          <w:rtl w:val="0"/>
        </w:rPr>
        <w:t xml:space="preserve"> The address of the Opponents for the very purpose is the same as shown in the cause title above.</w:t>
      </w:r>
    </w:p>
    <w:p w:rsidR="00000000" w:rsidDel="00000000" w:rsidP="00000000" w:rsidRDefault="00000000" w:rsidRPr="00000000" w14:paraId="00000017">
      <w:pPr>
        <w:widowControl w:val="1"/>
        <w:spacing w:line="276" w:lineRule="auto"/>
        <w:ind w:left="720" w:firstLine="0"/>
        <w:rPr/>
      </w:pPr>
      <w:r w:rsidDel="00000000" w:rsidR="00000000" w:rsidRPr="00000000">
        <w:rPr>
          <w:rtl w:val="0"/>
        </w:rPr>
      </w:r>
    </w:p>
    <w:p w:rsidR="00000000" w:rsidDel="00000000" w:rsidP="00000000" w:rsidRDefault="00000000" w:rsidRPr="00000000" w14:paraId="00000018">
      <w:pPr>
        <w:widowControl w:val="1"/>
        <w:numPr>
          <w:ilvl w:val="0"/>
          <w:numId w:val="3"/>
        </w:numPr>
        <w:spacing w:after="120" w:line="276" w:lineRule="auto"/>
        <w:ind w:left="720" w:hanging="360"/>
        <w:jc w:val="both"/>
        <w:rPr/>
      </w:pPr>
      <w:r w:rsidDel="00000000" w:rsidR="00000000" w:rsidRPr="00000000">
        <w:rPr>
          <w:rtl w:val="0"/>
        </w:rPr>
        <w:t xml:space="preserve">Herein the above-named Complainant most respectfully submits as under,</w:t>
      </w:r>
    </w:p>
    <w:p w:rsidR="00000000" w:rsidDel="00000000" w:rsidP="00000000" w:rsidRDefault="00000000" w:rsidRPr="00000000" w14:paraId="00000019">
      <w:pPr>
        <w:widowControl w:val="1"/>
        <w:spacing w:after="160" w:line="360" w:lineRule="auto"/>
        <w:jc w:val="both"/>
        <w:rPr/>
      </w:pPr>
      <w:r w:rsidDel="00000000" w:rsidR="00000000" w:rsidRPr="00000000">
        <w:rPr>
          <w:rtl w:val="0"/>
        </w:rPr>
      </w:r>
    </w:p>
    <w:p w:rsidR="00000000" w:rsidDel="00000000" w:rsidP="00000000" w:rsidRDefault="00000000" w:rsidRPr="00000000" w14:paraId="0000001A">
      <w:pPr>
        <w:widowControl w:val="1"/>
        <w:numPr>
          <w:ilvl w:val="0"/>
          <w:numId w:val="2"/>
        </w:numPr>
        <w:spacing w:line="360" w:lineRule="auto"/>
        <w:ind w:left="720" w:hanging="360"/>
        <w:jc w:val="both"/>
        <w:rPr/>
      </w:pPr>
      <w:r w:rsidDel="00000000" w:rsidR="00000000" w:rsidRPr="00000000">
        <w:rPr>
          <w:rtl w:val="0"/>
        </w:rPr>
        <w:t xml:space="preserve">On 04/02/2022, the Complainant visited the Jeevan Nagar branch of Aesthetics Private Limited, a retailer of electronic products, and purchased a laptop for Rs 50,000/-. However, from the outset, the Complainant encountered issues with the laptop. Despite attempting to rectify the problems by visiting the service center on 15/03/2022, the issues persisted, leading to multiple visits for repairs. Frustrated by the recurrent problems, the Complainant requested a replacement from the company. However, the company refused to replace the laptop, stating that the defects could be rectified free of cost but replacement was not an option. When reminded of the numerous service center visits within just one year, the company remained adamant in its decision. </w:t>
      </w:r>
    </w:p>
    <w:p w:rsidR="00000000" w:rsidDel="00000000" w:rsidP="00000000" w:rsidRDefault="00000000" w:rsidRPr="00000000" w14:paraId="0000001B">
      <w:pPr>
        <w:widowControl w:val="1"/>
        <w:numPr>
          <w:ilvl w:val="0"/>
          <w:numId w:val="2"/>
        </w:numPr>
        <w:spacing w:line="360" w:lineRule="auto"/>
        <w:ind w:left="720" w:hanging="360"/>
        <w:jc w:val="both"/>
        <w:rPr/>
      </w:pPr>
      <w:r w:rsidDel="00000000" w:rsidR="00000000" w:rsidRPr="00000000">
        <w:rPr>
          <w:rtl w:val="0"/>
        </w:rPr>
        <w:t xml:space="preserve">The Complainant has made all possible efforts to resolve the issues with the seller. Despite escalating the issue through multiple emails, the company refused to entertain the Complainant's request for a replacement. Subsequently, on 23/06/2022, the Complainant sent a legal notice to the company, demanding the replacement of the defective laptop, refund of the purchase amount, and Rs 50,000/- as compensation. However, as of yet, no response has been received from the company, leaving the Complainant with no choice but to seek recourse through the consumer court.</w:t>
      </w:r>
    </w:p>
    <w:p w:rsidR="00000000" w:rsidDel="00000000" w:rsidP="00000000" w:rsidRDefault="00000000" w:rsidRPr="00000000" w14:paraId="0000001C">
      <w:pPr>
        <w:widowControl w:val="1"/>
        <w:numPr>
          <w:ilvl w:val="0"/>
          <w:numId w:val="2"/>
        </w:numPr>
        <w:spacing w:line="360" w:lineRule="auto"/>
        <w:ind w:left="720" w:hanging="360"/>
        <w:jc w:val="both"/>
        <w:rPr/>
      </w:pPr>
      <w:r w:rsidDel="00000000" w:rsidR="00000000" w:rsidRPr="00000000">
        <w:rPr>
          <w:rtl w:val="0"/>
        </w:rPr>
        <w:t xml:space="preserve">This ongoing ordeal has caused the complainant considerable distress and financial strain, necessitating a formal complaint to address the Opposite Party's negligence and lack of accountability.</w:t>
      </w:r>
    </w:p>
    <w:p w:rsidR="00000000" w:rsidDel="00000000" w:rsidP="00000000" w:rsidRDefault="00000000" w:rsidRPr="00000000" w14:paraId="0000001D">
      <w:pPr>
        <w:widowControl w:val="1"/>
        <w:numPr>
          <w:ilvl w:val="0"/>
          <w:numId w:val="2"/>
        </w:numPr>
        <w:spacing w:line="360" w:lineRule="auto"/>
        <w:ind w:left="720" w:hanging="360"/>
        <w:jc w:val="both"/>
        <w:rPr/>
      </w:pPr>
      <w:r w:rsidDel="00000000" w:rsidR="00000000" w:rsidRPr="00000000">
        <w:rPr>
          <w:rtl w:val="0"/>
        </w:rPr>
        <w:t xml:space="preserve">The Complainant has suffered immense harassment, agony and pecuniary loss due to the callous attitude and false claims of the Opposite Parties. His repeated requests and notice have been ignored forcing him to approach this Commission.</w:t>
      </w:r>
    </w:p>
    <w:p w:rsidR="00000000" w:rsidDel="00000000" w:rsidP="00000000" w:rsidRDefault="00000000" w:rsidRPr="00000000" w14:paraId="0000001E">
      <w:pPr>
        <w:widowControl w:val="1"/>
        <w:numPr>
          <w:ilvl w:val="0"/>
          <w:numId w:val="2"/>
        </w:numPr>
        <w:spacing w:after="160" w:line="360" w:lineRule="auto"/>
        <w:ind w:left="720" w:hanging="360"/>
        <w:jc w:val="both"/>
        <w:rPr/>
      </w:pPr>
      <w:r w:rsidDel="00000000" w:rsidR="00000000" w:rsidRPr="00000000">
        <w:rPr>
          <w:rtl w:val="0"/>
        </w:rPr>
        <w:t xml:space="preserve">That the Opposite Parties are liable for the deficiency in service as per section 2(11) of the Consumer Protection Act, 2019 and unfair trade practice which has resulted in financial loss, harassment and mental agony.</w:t>
      </w:r>
    </w:p>
    <w:p w:rsidR="00000000" w:rsidDel="00000000" w:rsidP="00000000" w:rsidRDefault="00000000" w:rsidRPr="00000000" w14:paraId="0000001F">
      <w:pPr>
        <w:widowControl w:val="1"/>
        <w:spacing w:after="200" w:line="360" w:lineRule="auto"/>
        <w:jc w:val="both"/>
        <w:rPr/>
      </w:pPr>
      <w:r w:rsidDel="00000000" w:rsidR="00000000" w:rsidRPr="00000000">
        <w:rPr>
          <w:rtl w:val="0"/>
        </w:rPr>
        <w:t xml:space="preserve">IV. </w:t>
      </w:r>
      <w:r w:rsidDel="00000000" w:rsidR="00000000" w:rsidRPr="00000000">
        <w:rPr>
          <w:b w:val="1"/>
          <w:u w:val="single"/>
          <w:rtl w:val="0"/>
        </w:rPr>
        <w:t xml:space="preserve">Cause of Action</w:t>
      </w:r>
      <w:r w:rsidDel="00000000" w:rsidR="00000000" w:rsidRPr="00000000">
        <w:rPr>
          <w:rtl w:val="0"/>
        </w:rPr>
        <w:t xml:space="preserve">;  </w:t>
      </w:r>
    </w:p>
    <w:p w:rsidR="00000000" w:rsidDel="00000000" w:rsidP="00000000" w:rsidRDefault="00000000" w:rsidRPr="00000000" w14:paraId="00000020">
      <w:pPr>
        <w:widowControl w:val="1"/>
        <w:numPr>
          <w:ilvl w:val="0"/>
          <w:numId w:val="2"/>
        </w:numPr>
        <w:spacing w:line="360" w:lineRule="auto"/>
        <w:ind w:left="720" w:hanging="360"/>
        <w:jc w:val="both"/>
        <w:rPr/>
      </w:pPr>
      <w:r w:rsidDel="00000000" w:rsidR="00000000" w:rsidRPr="00000000">
        <w:rPr>
          <w:rtl w:val="0"/>
        </w:rPr>
        <w:t xml:space="preserve">The Cause of action of this arose in the first instance on 04/02/2022 when the laptop purchased by the Complainant began malfunctioning.</w:t>
      </w:r>
    </w:p>
    <w:p w:rsidR="00000000" w:rsidDel="00000000" w:rsidP="00000000" w:rsidRDefault="00000000" w:rsidRPr="00000000" w14:paraId="00000021">
      <w:pPr>
        <w:widowControl w:val="1"/>
        <w:spacing w:line="360" w:lineRule="auto"/>
        <w:ind w:left="720" w:firstLine="0"/>
        <w:jc w:val="both"/>
        <w:rPr/>
      </w:pPr>
      <w:r w:rsidDel="00000000" w:rsidR="00000000" w:rsidRPr="00000000">
        <w:rPr>
          <w:rtl w:val="0"/>
        </w:rPr>
      </w:r>
    </w:p>
    <w:p w:rsidR="00000000" w:rsidDel="00000000" w:rsidP="00000000" w:rsidRDefault="00000000" w:rsidRPr="00000000" w14:paraId="00000022">
      <w:pPr>
        <w:widowControl w:val="1"/>
        <w:spacing w:after="200" w:line="276" w:lineRule="auto"/>
        <w:jc w:val="both"/>
        <w:rPr>
          <w:b w:val="1"/>
        </w:rPr>
      </w:pPr>
      <w:r w:rsidDel="00000000" w:rsidR="00000000" w:rsidRPr="00000000">
        <w:rPr>
          <w:rtl w:val="0"/>
        </w:rPr>
        <w:t xml:space="preserve">V. </w:t>
      </w:r>
      <w:r w:rsidDel="00000000" w:rsidR="00000000" w:rsidRPr="00000000">
        <w:rPr>
          <w:b w:val="1"/>
          <w:rtl w:val="0"/>
        </w:rPr>
        <w:t xml:space="preserve">Limitation Period </w:t>
      </w:r>
    </w:p>
    <w:p w:rsidR="00000000" w:rsidDel="00000000" w:rsidP="00000000" w:rsidRDefault="00000000" w:rsidRPr="00000000" w14:paraId="00000023">
      <w:pPr>
        <w:numPr>
          <w:ilvl w:val="0"/>
          <w:numId w:val="2"/>
        </w:numPr>
        <w:spacing w:before="120" w:lineRule="auto"/>
        <w:ind w:left="720" w:hanging="360"/>
        <w:jc w:val="both"/>
        <w:rPr>
          <w:color w:val="231f20"/>
        </w:rPr>
      </w:pPr>
      <w:r w:rsidDel="00000000" w:rsidR="00000000" w:rsidRPr="00000000">
        <w:rPr>
          <w:color w:val="231f20"/>
          <w:rtl w:val="0"/>
        </w:rPr>
        <w:t xml:space="preserve">That the present complaint is being filed within a period of two years from the date of cause of action, as prescribed under section 69 of the Act, 2019</w:t>
      </w:r>
    </w:p>
    <w:p w:rsidR="00000000" w:rsidDel="00000000" w:rsidP="00000000" w:rsidRDefault="00000000" w:rsidRPr="00000000" w14:paraId="00000024">
      <w:pPr>
        <w:widowControl w:val="1"/>
        <w:spacing w:after="200" w:line="360" w:lineRule="auto"/>
        <w:ind w:left="360" w:firstLine="0"/>
        <w:jc w:val="both"/>
        <w:rPr/>
      </w:pPr>
      <w:r w:rsidDel="00000000" w:rsidR="00000000" w:rsidRPr="00000000">
        <w:rPr>
          <w:rtl w:val="0"/>
        </w:rPr>
      </w:r>
    </w:p>
    <w:p w:rsidR="00000000" w:rsidDel="00000000" w:rsidP="00000000" w:rsidRDefault="00000000" w:rsidRPr="00000000" w14:paraId="00000025">
      <w:pPr>
        <w:widowControl w:val="1"/>
        <w:spacing w:after="200" w:line="360" w:lineRule="auto"/>
        <w:jc w:val="both"/>
        <w:rPr/>
      </w:pPr>
      <w:r w:rsidDel="00000000" w:rsidR="00000000" w:rsidRPr="00000000">
        <w:rPr>
          <w:rtl w:val="0"/>
        </w:rPr>
        <w:t xml:space="preserve">VI. </w:t>
      </w:r>
      <w:r w:rsidDel="00000000" w:rsidR="00000000" w:rsidRPr="00000000">
        <w:rPr>
          <w:b w:val="1"/>
          <w:u w:val="single"/>
          <w:rtl w:val="0"/>
        </w:rPr>
        <w:t xml:space="preserve">Jurisdiction:</w:t>
      </w:r>
      <w:r w:rsidDel="00000000" w:rsidR="00000000" w:rsidRPr="00000000">
        <w:rPr>
          <w:rtl w:val="0"/>
        </w:rPr>
      </w:r>
    </w:p>
    <w:p w:rsidR="00000000" w:rsidDel="00000000" w:rsidP="00000000" w:rsidRDefault="00000000" w:rsidRPr="00000000" w14:paraId="00000026">
      <w:pPr>
        <w:widowControl w:val="1"/>
        <w:numPr>
          <w:ilvl w:val="0"/>
          <w:numId w:val="2"/>
        </w:numPr>
        <w:spacing w:line="276" w:lineRule="auto"/>
        <w:ind w:left="720" w:hanging="360"/>
        <w:jc w:val="both"/>
        <w:rPr/>
      </w:pPr>
      <w:r w:rsidDel="00000000" w:rsidR="00000000" w:rsidRPr="00000000">
        <w:rPr>
          <w:rtl w:val="0"/>
        </w:rPr>
        <w:t xml:space="preserve">The complainant resides within the jurisdiction of this Hon'ble Court, so also the opponent’s showroom is situated within the jurisdiction of this Hon'ble Court. Hence this Hon'ble Court has got jurisdiction to try and entertain this complaint. The consideration amount is less than Rs. 50,00,000/- </w:t>
      </w:r>
    </w:p>
    <w:p w:rsidR="00000000" w:rsidDel="00000000" w:rsidP="00000000" w:rsidRDefault="00000000" w:rsidRPr="00000000" w14:paraId="00000027">
      <w:pPr>
        <w:widowControl w:val="1"/>
        <w:spacing w:after="200" w:line="276" w:lineRule="auto"/>
        <w:ind w:left="720" w:firstLine="0"/>
        <w:jc w:val="both"/>
        <w:rPr/>
      </w:pPr>
      <w:r w:rsidDel="00000000" w:rsidR="00000000" w:rsidRPr="00000000">
        <w:rPr>
          <w:rtl w:val="0"/>
        </w:rPr>
      </w:r>
    </w:p>
    <w:p w:rsidR="00000000" w:rsidDel="00000000" w:rsidP="00000000" w:rsidRDefault="00000000" w:rsidRPr="00000000" w14:paraId="00000028">
      <w:pPr>
        <w:widowControl w:val="1"/>
        <w:spacing w:after="200" w:line="360" w:lineRule="auto"/>
        <w:jc w:val="both"/>
        <w:rPr>
          <w:b w:val="1"/>
          <w:u w:val="single"/>
        </w:rPr>
      </w:pPr>
      <w:r w:rsidDel="00000000" w:rsidR="00000000" w:rsidRPr="00000000">
        <w:rPr>
          <w:rtl w:val="0"/>
        </w:rPr>
        <w:t xml:space="preserve">VII. </w:t>
      </w:r>
      <w:r w:rsidDel="00000000" w:rsidR="00000000" w:rsidRPr="00000000">
        <w:rPr>
          <w:b w:val="1"/>
          <w:u w:val="single"/>
          <w:rtl w:val="0"/>
        </w:rPr>
        <w:t xml:space="preserve">Court Fees: </w:t>
      </w:r>
    </w:p>
    <w:p w:rsidR="00000000" w:rsidDel="00000000" w:rsidP="00000000" w:rsidRDefault="00000000" w:rsidRPr="00000000" w14:paraId="00000029">
      <w:pPr>
        <w:numPr>
          <w:ilvl w:val="0"/>
          <w:numId w:val="2"/>
        </w:numPr>
        <w:spacing w:before="120" w:lineRule="auto"/>
        <w:ind w:left="720" w:hanging="360"/>
        <w:jc w:val="both"/>
        <w:rPr/>
      </w:pPr>
      <w:r w:rsidDel="00000000" w:rsidR="00000000" w:rsidRPr="00000000">
        <w:rPr>
          <w:color w:val="231f20"/>
          <w:rtl w:val="0"/>
        </w:rPr>
        <w:t xml:space="preserve">In line with Rule 7 of Consumer Protection (Consumer Dispute Redressal Commission) Rules, 2020, no court fee has been paid as the value of the impugned service is less than Rs 5 lakhs and stipulated three copies of the complaint have been submitted. </w:t>
      </w:r>
      <w:r w:rsidDel="00000000" w:rsidR="00000000" w:rsidRPr="00000000">
        <w:rPr>
          <w:rtl w:val="0"/>
        </w:rPr>
      </w:r>
    </w:p>
    <w:p w:rsidR="00000000" w:rsidDel="00000000" w:rsidP="00000000" w:rsidRDefault="00000000" w:rsidRPr="00000000" w14:paraId="0000002A">
      <w:pPr>
        <w:spacing w:before="120" w:lineRule="auto"/>
        <w:ind w:left="720" w:firstLine="0"/>
        <w:jc w:val="both"/>
        <w:rPr/>
      </w:pPr>
      <w:r w:rsidDel="00000000" w:rsidR="00000000" w:rsidRPr="00000000">
        <w:rPr>
          <w:rtl w:val="0"/>
        </w:rPr>
      </w:r>
    </w:p>
    <w:p w:rsidR="00000000" w:rsidDel="00000000" w:rsidP="00000000" w:rsidRDefault="00000000" w:rsidRPr="00000000" w14:paraId="0000002B">
      <w:pPr>
        <w:widowControl w:val="1"/>
        <w:spacing w:after="200" w:line="360" w:lineRule="auto"/>
        <w:jc w:val="both"/>
        <w:rPr/>
      </w:pPr>
      <w:r w:rsidDel="00000000" w:rsidR="00000000" w:rsidRPr="00000000">
        <w:rPr>
          <w:rtl w:val="0"/>
        </w:rPr>
        <w:t xml:space="preserve">VIII. </w:t>
      </w:r>
      <w:r w:rsidDel="00000000" w:rsidR="00000000" w:rsidRPr="00000000">
        <w:rPr>
          <w:b w:val="1"/>
          <w:u w:val="single"/>
          <w:rtl w:val="0"/>
        </w:rPr>
        <w:t xml:space="preserve">Prayer</w:t>
      </w:r>
      <w:r w:rsidDel="00000000" w:rsidR="00000000" w:rsidRPr="00000000">
        <w:rPr>
          <w:rtl w:val="0"/>
        </w:rPr>
      </w:r>
    </w:p>
    <w:p w:rsidR="00000000" w:rsidDel="00000000" w:rsidP="00000000" w:rsidRDefault="00000000" w:rsidRPr="00000000" w14:paraId="0000002C">
      <w:pPr>
        <w:widowControl w:val="1"/>
        <w:spacing w:after="200" w:line="276" w:lineRule="auto"/>
        <w:jc w:val="both"/>
        <w:rPr/>
      </w:pPr>
      <w:r w:rsidDel="00000000" w:rsidR="00000000" w:rsidRPr="00000000">
        <w:rPr>
          <w:rtl w:val="0"/>
        </w:rPr>
        <w:tab/>
        <w:t xml:space="preserve">It is therefore most humbly prayed that setting all the contentions of the Opponents if any an order may kindly be passed against the Opponents in the following terms,</w:t>
      </w:r>
    </w:p>
    <w:p w:rsidR="00000000" w:rsidDel="00000000" w:rsidP="00000000" w:rsidRDefault="00000000" w:rsidRPr="00000000" w14:paraId="0000002D">
      <w:pPr>
        <w:widowControl w:val="1"/>
        <w:numPr>
          <w:ilvl w:val="1"/>
          <w:numId w:val="1"/>
        </w:numPr>
        <w:spacing w:line="360" w:lineRule="auto"/>
        <w:ind w:left="643" w:hanging="360"/>
        <w:jc w:val="both"/>
        <w:rPr/>
      </w:pPr>
      <w:r w:rsidDel="00000000" w:rsidR="00000000" w:rsidRPr="00000000">
        <w:rPr>
          <w:rtl w:val="0"/>
        </w:rPr>
        <w:t xml:space="preserve">To replace the defective product, or return the purchase cost of Rs 50,000/- for the laptop</w:t>
      </w:r>
    </w:p>
    <w:p w:rsidR="00000000" w:rsidDel="00000000" w:rsidP="00000000" w:rsidRDefault="00000000" w:rsidRPr="00000000" w14:paraId="0000002E">
      <w:pPr>
        <w:widowControl w:val="1"/>
        <w:numPr>
          <w:ilvl w:val="1"/>
          <w:numId w:val="1"/>
        </w:numPr>
        <w:spacing w:line="360" w:lineRule="auto"/>
        <w:ind w:left="643" w:hanging="360"/>
        <w:jc w:val="both"/>
        <w:rPr/>
      </w:pPr>
      <w:r w:rsidDel="00000000" w:rsidR="00000000" w:rsidRPr="00000000">
        <w:rPr>
          <w:rtl w:val="0"/>
        </w:rPr>
        <w:t xml:space="preserve">To pay compensation to the tune of Rs. 50,000/- for harassment, mental pain, agony and financial loss due to the deficiency in service as well as litigation expenses of the complainant.</w:t>
      </w:r>
    </w:p>
    <w:p w:rsidR="00000000" w:rsidDel="00000000" w:rsidP="00000000" w:rsidRDefault="00000000" w:rsidRPr="00000000" w14:paraId="0000002F">
      <w:pPr>
        <w:widowControl w:val="1"/>
        <w:numPr>
          <w:ilvl w:val="1"/>
          <w:numId w:val="1"/>
        </w:numPr>
        <w:spacing w:after="160" w:line="360" w:lineRule="auto"/>
        <w:ind w:left="643" w:hanging="360"/>
        <w:jc w:val="both"/>
        <w:rPr/>
      </w:pPr>
      <w:r w:rsidDel="00000000" w:rsidR="00000000" w:rsidRPr="00000000">
        <w:rPr>
          <w:rtl w:val="0"/>
        </w:rPr>
        <w:t xml:space="preserve">Pass any other order as deemed fit in the interest of justice, equity, and good conscience.</w:t>
      </w:r>
    </w:p>
    <w:p w:rsidR="00000000" w:rsidDel="00000000" w:rsidP="00000000" w:rsidRDefault="00000000" w:rsidRPr="00000000" w14:paraId="00000030">
      <w:pPr>
        <w:widowControl w:val="1"/>
        <w:spacing w:after="160" w:line="360" w:lineRule="auto"/>
        <w:jc w:val="both"/>
        <w:rPr/>
      </w:pPr>
      <w:r w:rsidDel="00000000" w:rsidR="00000000" w:rsidRPr="00000000">
        <w:rPr>
          <w:rtl w:val="0"/>
        </w:rPr>
      </w:r>
    </w:p>
    <w:p w:rsidR="00000000" w:rsidDel="00000000" w:rsidP="00000000" w:rsidRDefault="00000000" w:rsidRPr="00000000" w14:paraId="00000031">
      <w:pPr>
        <w:widowControl w:val="1"/>
        <w:spacing w:after="160" w:line="360" w:lineRule="auto"/>
        <w:jc w:val="both"/>
        <w:rPr/>
      </w:pPr>
      <w:r w:rsidDel="00000000" w:rsidR="00000000" w:rsidRPr="00000000">
        <w:rPr>
          <w:rtl w:val="0"/>
        </w:rPr>
        <w:t xml:space="preserve">PROVORIM</w:t>
      </w:r>
    </w:p>
    <w:p w:rsidR="00000000" w:rsidDel="00000000" w:rsidP="00000000" w:rsidRDefault="00000000" w:rsidRPr="00000000" w14:paraId="00000032">
      <w:pPr>
        <w:widowControl w:val="1"/>
        <w:spacing w:after="160" w:line="360" w:lineRule="auto"/>
        <w:jc w:val="both"/>
        <w:rPr/>
      </w:pPr>
      <w:r w:rsidDel="00000000" w:rsidR="00000000" w:rsidRPr="00000000">
        <w:rPr>
          <w:rtl w:val="0"/>
        </w:rPr>
        <w:t xml:space="preserve">Date</w:t>
        <w:tab/>
        <w:tab/>
        <w:tab/>
        <w:tab/>
        <w:tab/>
        <w:tab/>
        <w:tab/>
        <w:t xml:space="preserve">Advocate for Complainant </w:t>
      </w:r>
    </w:p>
    <w:p w:rsidR="00000000" w:rsidDel="00000000" w:rsidP="00000000" w:rsidRDefault="00000000" w:rsidRPr="00000000" w14:paraId="00000033">
      <w:pPr>
        <w:widowControl w:val="1"/>
        <w:spacing w:after="200" w:line="360" w:lineRule="auto"/>
        <w:jc w:val="both"/>
        <w:rPr/>
      </w:pPr>
      <w:r w:rsidDel="00000000" w:rsidR="00000000" w:rsidRPr="00000000">
        <w:rPr>
          <w:rtl w:val="0"/>
        </w:rPr>
      </w:r>
    </w:p>
    <w:p w:rsidR="00000000" w:rsidDel="00000000" w:rsidP="00000000" w:rsidRDefault="00000000" w:rsidRPr="00000000" w14:paraId="00000034">
      <w:pPr>
        <w:widowControl w:val="1"/>
        <w:spacing w:before="200" w:line="360" w:lineRule="auto"/>
        <w:ind w:left="2880" w:firstLine="720"/>
        <w:jc w:val="both"/>
        <w:rPr>
          <w:b w:val="1"/>
          <w:color w:val="243f61"/>
          <w:u w:val="single"/>
        </w:rPr>
      </w:pPr>
      <w:r w:rsidDel="00000000" w:rsidR="00000000" w:rsidRPr="00000000">
        <w:br w:type="page"/>
      </w:r>
      <w:r w:rsidDel="00000000" w:rsidR="00000000" w:rsidRPr="00000000">
        <w:rPr>
          <w:rtl w:val="0"/>
        </w:rPr>
      </w:r>
    </w:p>
    <w:p w:rsidR="00000000" w:rsidDel="00000000" w:rsidP="00000000" w:rsidRDefault="00000000" w:rsidRPr="00000000" w14:paraId="00000035">
      <w:pPr>
        <w:widowControl w:val="1"/>
        <w:spacing w:before="200" w:line="360" w:lineRule="auto"/>
        <w:ind w:left="2880" w:firstLine="720"/>
        <w:jc w:val="both"/>
        <w:rPr>
          <w:b w:val="1"/>
        </w:rPr>
      </w:pPr>
      <w:r w:rsidDel="00000000" w:rsidR="00000000" w:rsidRPr="00000000">
        <w:rPr>
          <w:b w:val="1"/>
          <w:color w:val="243f61"/>
          <w:u w:val="single"/>
          <w:rtl w:val="0"/>
        </w:rPr>
        <w:t xml:space="preserve"> </w:t>
      </w:r>
      <w:r w:rsidDel="00000000" w:rsidR="00000000" w:rsidRPr="00000000">
        <w:rPr>
          <w:b w:val="1"/>
          <w:u w:val="single"/>
          <w:rtl w:val="0"/>
        </w:rPr>
        <w:t xml:space="preserve">Verification</w:t>
      </w:r>
      <w:r w:rsidDel="00000000" w:rsidR="00000000" w:rsidRPr="00000000">
        <w:rPr>
          <w:rtl w:val="0"/>
        </w:rPr>
      </w:r>
    </w:p>
    <w:p w:rsidR="00000000" w:rsidDel="00000000" w:rsidP="00000000" w:rsidRDefault="00000000" w:rsidRPr="00000000" w14:paraId="00000036">
      <w:pPr>
        <w:widowControl w:val="1"/>
        <w:spacing w:line="276" w:lineRule="auto"/>
        <w:jc w:val="both"/>
        <w:rPr/>
      </w:pPr>
      <w:r w:rsidDel="00000000" w:rsidR="00000000" w:rsidRPr="00000000">
        <w:rPr>
          <w:rtl w:val="0"/>
        </w:rPr>
        <w:tab/>
        <w:t xml:space="preserve">Herein I, Mr. Bruno, do hereby state on the solemn affirmation that the contents of the above paragraphs are read over and explained to me in my vernacular, and the same is found to be true and correct to the best of my knowledge, belief, and information.</w:t>
      </w:r>
    </w:p>
    <w:p w:rsidR="00000000" w:rsidDel="00000000" w:rsidP="00000000" w:rsidRDefault="00000000" w:rsidRPr="00000000" w14:paraId="00000037">
      <w:pPr>
        <w:widowControl w:val="1"/>
        <w:spacing w:line="276" w:lineRule="auto"/>
        <w:jc w:val="both"/>
        <w:rPr/>
      </w:pPr>
      <w:r w:rsidDel="00000000" w:rsidR="00000000" w:rsidRPr="00000000">
        <w:rPr>
          <w:rtl w:val="0"/>
        </w:rPr>
      </w:r>
    </w:p>
    <w:p w:rsidR="00000000" w:rsidDel="00000000" w:rsidP="00000000" w:rsidRDefault="00000000" w:rsidRPr="00000000" w14:paraId="00000038">
      <w:pPr>
        <w:widowControl w:val="1"/>
        <w:spacing w:line="360" w:lineRule="auto"/>
        <w:jc w:val="both"/>
        <w:rPr/>
      </w:pPr>
      <w:r w:rsidDel="00000000" w:rsidR="00000000" w:rsidRPr="00000000">
        <w:rPr>
          <w:b w:val="1"/>
          <w:rtl w:val="0"/>
        </w:rPr>
        <w:t xml:space="preserve">PORVORIM</w:t>
      </w:r>
      <w:r w:rsidDel="00000000" w:rsidR="00000000" w:rsidRPr="00000000">
        <w:rPr>
          <w:rtl w:val="0"/>
        </w:rPr>
        <w:tab/>
        <w:tab/>
        <w:tab/>
        <w:tab/>
        <w:tab/>
        <w:tab/>
        <w:tab/>
      </w:r>
      <w:r w:rsidDel="00000000" w:rsidR="00000000" w:rsidRPr="00000000">
        <w:rPr>
          <w:b w:val="1"/>
          <w:rtl w:val="0"/>
        </w:rPr>
        <w:tab/>
        <w:t xml:space="preserve"> </w:t>
      </w:r>
      <w:r w:rsidDel="00000000" w:rsidR="00000000" w:rsidRPr="00000000">
        <w:rPr>
          <w:rtl w:val="0"/>
        </w:rPr>
      </w:r>
    </w:p>
    <w:p w:rsidR="00000000" w:rsidDel="00000000" w:rsidP="00000000" w:rsidRDefault="00000000" w:rsidRPr="00000000" w14:paraId="00000039">
      <w:pPr>
        <w:widowControl w:val="1"/>
        <w:spacing w:after="200" w:line="360" w:lineRule="auto"/>
        <w:jc w:val="both"/>
        <w:rPr/>
      </w:pPr>
      <w:r w:rsidDel="00000000" w:rsidR="00000000" w:rsidRPr="00000000">
        <w:rPr>
          <w:b w:val="1"/>
          <w:rtl w:val="0"/>
        </w:rPr>
        <w:t xml:space="preserve"> Date </w:t>
        <w:tab/>
        <w:tab/>
        <w:tab/>
        <w:tab/>
        <w:tab/>
        <w:tab/>
        <w:tab/>
        <w:t xml:space="preserve">Complainant</w:t>
      </w:r>
      <w:r w:rsidDel="00000000" w:rsidR="00000000" w:rsidRPr="00000000">
        <w:rPr>
          <w:rtl w:val="0"/>
        </w:rPr>
      </w:r>
    </w:p>
    <w:p w:rsidR="00000000" w:rsidDel="00000000" w:rsidP="00000000" w:rsidRDefault="00000000" w:rsidRPr="00000000" w14:paraId="0000003A">
      <w:pPr>
        <w:widowControl w:val="1"/>
        <w:spacing w:after="160" w:line="36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B">
      <w:pPr>
        <w:widowControl w:val="1"/>
        <w:spacing w:after="160"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C">
      <w:pPr>
        <w:spacing w:before="158" w:line="278.00000000000006" w:lineRule="auto"/>
        <w:ind w:left="0" w:right="137" w:firstLine="0"/>
        <w:rPr>
          <w:color w:val="231f20"/>
          <w:sz w:val="21"/>
          <w:szCs w:val="21"/>
        </w:rPr>
      </w:pPr>
      <w:r w:rsidDel="00000000" w:rsidR="00000000" w:rsidRPr="00000000">
        <w:rPr>
          <w:rtl w:val="0"/>
        </w:rPr>
      </w:r>
    </w:p>
    <w:sectPr>
      <w:headerReference r:id="rId7" w:type="default"/>
      <w:footerReference r:id="rId8" w:type="default"/>
      <w:pgSz w:h="14640" w:w="9960" w:orient="portrait"/>
      <w:pgMar w:bottom="480" w:top="1220" w:left="1260" w:right="1240" w:header="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72"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7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5118100</wp:posOffset>
              </wp:positionH>
              <wp:positionV relativeFrom="paragraph">
                <wp:posOffset>9105900</wp:posOffset>
              </wp:positionV>
              <wp:extent cx="1270" cy="190500"/>
              <wp:effectExtent b="0" l="0" r="0" t="0"/>
              <wp:wrapNone/>
              <wp:docPr id="65"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5118100</wp:posOffset>
              </wp:positionH>
              <wp:positionV relativeFrom="paragraph">
                <wp:posOffset>9105900</wp:posOffset>
              </wp:positionV>
              <wp:extent cx="1270" cy="190500"/>
              <wp:effectExtent b="0" l="0" r="0" t="0"/>
              <wp:wrapNone/>
              <wp:docPr id="65"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66"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66"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5245100</wp:posOffset>
              </wp:positionH>
              <wp:positionV relativeFrom="paragraph">
                <wp:posOffset>8978900</wp:posOffset>
              </wp:positionV>
              <wp:extent cx="1270" cy="12700"/>
              <wp:effectExtent b="0" l="0" r="0" t="0"/>
              <wp:wrapNone/>
              <wp:docPr id="67"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5245100</wp:posOffset>
              </wp:positionH>
              <wp:positionV relativeFrom="paragraph">
                <wp:posOffset>8978900</wp:posOffset>
              </wp:positionV>
              <wp:extent cx="1270" cy="12700"/>
              <wp:effectExtent b="0" l="0" r="0" t="0"/>
              <wp:wrapNone/>
              <wp:docPr id="67"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254000</wp:posOffset>
              </wp:positionH>
              <wp:positionV relativeFrom="page">
                <wp:posOffset>0</wp:posOffset>
              </wp:positionV>
              <wp:extent cx="1270" cy="190500"/>
              <wp:effectExtent b="0" l="0" r="0" t="0"/>
              <wp:wrapNone/>
              <wp:docPr id="68"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254000</wp:posOffset>
              </wp:positionH>
              <wp:positionV relativeFrom="page">
                <wp:posOffset>0</wp:posOffset>
              </wp:positionV>
              <wp:extent cx="1270" cy="190500"/>
              <wp:effectExtent b="0" l="0" r="0" t="0"/>
              <wp:wrapNone/>
              <wp:docPr id="6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5969000</wp:posOffset>
              </wp:positionH>
              <wp:positionV relativeFrom="page">
                <wp:posOffset>0</wp:posOffset>
              </wp:positionV>
              <wp:extent cx="1270" cy="190500"/>
              <wp:effectExtent b="0" l="0" r="0" t="0"/>
              <wp:wrapNone/>
              <wp:docPr id="69"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5969000</wp:posOffset>
              </wp:positionH>
              <wp:positionV relativeFrom="page">
                <wp:posOffset>0</wp:posOffset>
              </wp:positionV>
              <wp:extent cx="1270" cy="190500"/>
              <wp:effectExtent b="0" l="0" r="0" t="0"/>
              <wp:wrapNone/>
              <wp:docPr id="69"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-44443</wp:posOffset>
              </wp:positionH>
              <wp:positionV relativeFrom="page">
                <wp:posOffset>298450</wp:posOffset>
              </wp:positionV>
              <wp:extent cx="1270" cy="12700"/>
              <wp:effectExtent b="0" l="0" r="0" t="0"/>
              <wp:wrapNone/>
              <wp:docPr id="70"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-44443</wp:posOffset>
              </wp:positionH>
              <wp:positionV relativeFrom="page">
                <wp:posOffset>298450</wp:posOffset>
              </wp:positionV>
              <wp:extent cx="1270" cy="12700"/>
              <wp:effectExtent b="0" l="0" r="0" t="0"/>
              <wp:wrapNone/>
              <wp:docPr id="70"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6089650</wp:posOffset>
              </wp:positionH>
              <wp:positionV relativeFrom="page">
                <wp:posOffset>298450</wp:posOffset>
              </wp:positionV>
              <wp:extent cx="1270" cy="12700"/>
              <wp:effectExtent b="0" l="0" r="0" t="0"/>
              <wp:wrapNone/>
              <wp:docPr id="71"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6089650</wp:posOffset>
              </wp:positionH>
              <wp:positionV relativeFrom="page">
                <wp:posOffset>298450</wp:posOffset>
              </wp:positionV>
              <wp:extent cx="1270" cy="12700"/>
              <wp:effectExtent b="0" l="0" r="0" t="0"/>
              <wp:wrapNone/>
              <wp:docPr id="71"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643"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E92mh+RLmIi46gdo73NKN371wg==">CgMxLjAyDmguMjA1OWQ2bDFjcTBmMghoLmdqZGd4czIOaC5sdzlsYngxNDhndWs4AHIhMW83czFYcUFZaklFNmFJemdZQVVXQWJ4MXBnbVFxaDlL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