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58" w:line="278.00000000000006" w:lineRule="auto"/>
        <w:ind w:left="105" w:right="10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BEFORE THE HON’BLE DISTRICT CONSUMER DISPUTES REDRESSAL COMMISSION, COSMOS</w:t>
      </w:r>
    </w:p>
    <w:p w:rsidR="00000000" w:rsidDel="00000000" w:rsidP="00000000" w:rsidRDefault="00000000" w:rsidRPr="00000000" w14:paraId="00000002">
      <w:pPr>
        <w:widowControl w:val="0"/>
        <w:spacing w:before="120"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RE: COMPLAINT No. 26 of 2022</w:t>
      </w:r>
    </w:p>
    <w:p w:rsidR="00000000" w:rsidDel="00000000" w:rsidP="00000000" w:rsidRDefault="00000000" w:rsidRPr="00000000" w14:paraId="00000003">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THE MATTER OF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Bruno</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45.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Sunset Avenue, </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Cosmos- 32. </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Designer  ……………………………………………………,,.COMPLAINANT</w:t>
      </w:r>
    </w:p>
    <w:p w:rsidR="00000000" w:rsidDel="00000000" w:rsidP="00000000" w:rsidRDefault="00000000" w:rsidRPr="00000000" w14:paraId="0000000B">
      <w:pPr>
        <w:pStyle w:val="Heading2"/>
        <w:keepNext w:val="0"/>
        <w:keepLines w:val="0"/>
        <w:widowControl w:val="0"/>
        <w:spacing w:after="0" w:before="39" w:line="240" w:lineRule="auto"/>
        <w:ind w:right="1031"/>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Vs.</w:t>
      </w:r>
    </w:p>
    <w:p w:rsidR="00000000" w:rsidDel="00000000" w:rsidP="00000000" w:rsidRDefault="00000000" w:rsidRPr="00000000" w14:paraId="0000000D">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w:t>
      </w:r>
    </w:p>
    <w:p w:rsidR="00000000" w:rsidDel="00000000" w:rsidP="00000000" w:rsidRDefault="00000000" w:rsidRPr="00000000" w14:paraId="0000000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ABC Mobiles Pvt Ltd</w:t>
      </w:r>
    </w:p>
    <w:p w:rsidR="00000000" w:rsidDel="00000000" w:rsidP="00000000" w:rsidRDefault="00000000" w:rsidRPr="00000000" w14:paraId="0000001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Cross Street,</w:t>
      </w:r>
    </w:p>
    <w:p w:rsidR="00000000" w:rsidDel="00000000" w:rsidP="00000000" w:rsidRDefault="00000000" w:rsidRPr="00000000" w14:paraId="0000001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Jeevan Nagar, </w:t>
      </w:r>
    </w:p>
    <w:p w:rsidR="00000000" w:rsidDel="00000000" w:rsidP="00000000" w:rsidRDefault="00000000" w:rsidRPr="00000000" w14:paraId="0000001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Cosmos-60……………………………………..………….OPPOSITE PARTY</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before="37"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3948"/>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COMPLAINT UNDER SECTION 35 of CONSUMER PROTECTION ACT, 2019</w:t>
      </w:r>
    </w:p>
    <w:p w:rsidR="00000000" w:rsidDel="00000000" w:rsidP="00000000" w:rsidRDefault="00000000" w:rsidRPr="00000000" w14:paraId="00000016">
      <w:pPr>
        <w:widowControl w:val="0"/>
        <w:tabs>
          <w:tab w:val="left" w:leader="none" w:pos="3948"/>
        </w:tabs>
        <w:spacing w:line="240" w:lineRule="auto"/>
        <w:ind w:left="1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159" w:line="240" w:lineRule="auto"/>
        <w:ind w:left="120" w:firstLine="0"/>
        <w:rPr>
          <w:rFonts w:ascii="Calibri" w:cs="Calibri" w:eastAsia="Calibri" w:hAnsi="Calibri"/>
          <w:b w:val="1"/>
          <w:sz w:val="24"/>
          <w:szCs w:val="24"/>
          <w:u w:val="single"/>
        </w:rPr>
      </w:pPr>
      <w:bookmarkStart w:colFirst="0" w:colLast="0" w:name="_907vaz21i5i0"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RESPECTFULLY SHOWETH:</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Opponents for the very purpose is the same as shown in the cause title above.</w:t>
      </w:r>
    </w:p>
    <w:p w:rsidR="00000000" w:rsidDel="00000000" w:rsidP="00000000" w:rsidRDefault="00000000" w:rsidRPr="00000000" w14:paraId="0000001B">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opposite party is ABC Mobiles Pvt. Ltd. represented by its authorised person i.e. the Manager</w:t>
      </w:r>
    </w:p>
    <w:p w:rsidR="00000000" w:rsidDel="00000000" w:rsidP="00000000" w:rsidRDefault="00000000" w:rsidRPr="00000000" w14:paraId="0000001C">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complainant submits that he purchased a mobile phone from the opposite party on 08/02/2022. The sale price was Rs 40,000 but he got a discount of Rs 10,000 because he exchanged his old phone. Thus, he paid Rs 30,000 for the new phone.</w:t>
      </w:r>
    </w:p>
    <w:p w:rsidR="00000000" w:rsidDel="00000000" w:rsidP="00000000" w:rsidRDefault="00000000" w:rsidRPr="00000000" w14:paraId="0000001D">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phone was manufactured by Solid Pvt. Ltd and was of the brand Breeze. Further, it had a warranty period of 1 year.</w:t>
      </w:r>
    </w:p>
    <w:p w:rsidR="00000000" w:rsidDel="00000000" w:rsidP="00000000" w:rsidRDefault="00000000" w:rsidRPr="00000000" w14:paraId="0000001E">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However, right from day one the complainant faced several issues with the phone. Hence, he approached the opposite party and informed them about the same. </w:t>
      </w:r>
    </w:p>
    <w:p w:rsidR="00000000" w:rsidDel="00000000" w:rsidP="00000000" w:rsidRDefault="00000000" w:rsidRPr="00000000" w14:paraId="0000001F">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opposite party however accused the complainant of dropping the phone from a height and damaging it and refused to take any responsibility for the defect.</w:t>
      </w:r>
    </w:p>
    <w:p w:rsidR="00000000" w:rsidDel="00000000" w:rsidP="00000000" w:rsidRDefault="00000000" w:rsidRPr="00000000" w14:paraId="00000020">
      <w:pPr>
        <w:numPr>
          <w:ilvl w:val="0"/>
          <w:numId w:val="1"/>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complainant also sent multiple emails dated 1</w:t>
      </w:r>
      <w:r w:rsidDel="00000000" w:rsidR="00000000" w:rsidRPr="00000000">
        <w:rPr>
          <w:rFonts w:ascii="Calibri" w:cs="Calibri" w:eastAsia="Calibri" w:hAnsi="Calibri"/>
          <w:color w:val="231f20"/>
          <w:sz w:val="24"/>
          <w:szCs w:val="24"/>
          <w:rtl w:val="0"/>
        </w:rPr>
        <w:t xml:space="preserve">0/02/2022, 15/02/2022 and 20/02/2022 requesting the opposite party to rectify the defect or replace the defective one with a new one, but it failed to take any action</w:t>
      </w:r>
    </w:p>
    <w:p w:rsidR="00000000" w:rsidDel="00000000" w:rsidP="00000000" w:rsidRDefault="00000000" w:rsidRPr="00000000" w14:paraId="00000021">
      <w:pPr>
        <w:numPr>
          <w:ilvl w:val="0"/>
          <w:numId w:val="1"/>
        </w:numPr>
        <w:spacing w:line="240" w:lineRule="auto"/>
        <w:ind w:left="1440" w:hanging="360"/>
        <w:jc w:val="both"/>
        <w:rPr>
          <w:rFonts w:ascii="Calibri" w:cs="Calibri" w:eastAsia="Calibri" w:hAnsi="Calibri"/>
          <w:color w:val="231f20"/>
          <w:sz w:val="24"/>
          <w:szCs w:val="24"/>
          <w:u w:val="none"/>
        </w:rPr>
      </w:pPr>
      <w:r w:rsidDel="00000000" w:rsidR="00000000" w:rsidRPr="00000000">
        <w:rPr>
          <w:rFonts w:ascii="Calibri" w:cs="Calibri" w:eastAsia="Calibri" w:hAnsi="Calibri"/>
          <w:color w:val="231f20"/>
          <w:sz w:val="24"/>
          <w:szCs w:val="24"/>
          <w:rtl w:val="0"/>
        </w:rPr>
        <w:t xml:space="preserve">Finally, the complainant sent a legal notice on 10/03/2022 but received no reply from the opposite party. Hence this complaint.</w:t>
      </w:r>
    </w:p>
    <w:p w:rsidR="00000000" w:rsidDel="00000000" w:rsidP="00000000" w:rsidRDefault="00000000" w:rsidRPr="00000000" w14:paraId="00000022">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cause of action arose in the first instance on 08/02/2022 when the complainant purchased the defective phone, in the second instance on 10/02/2022 when the complainant sent the first email to the opposite party and then in the third instance on 10/03/2022 when the complainant sent a legal notice to the opposite party.</w:t>
      </w:r>
    </w:p>
    <w:p w:rsidR="00000000" w:rsidDel="00000000" w:rsidP="00000000" w:rsidRDefault="00000000" w:rsidRPr="00000000" w14:paraId="00000023">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Jurisdiction: </w:t>
      </w:r>
    </w:p>
    <w:p w:rsidR="00000000" w:rsidDel="00000000" w:rsidP="00000000" w:rsidRDefault="00000000" w:rsidRPr="00000000" w14:paraId="00000024">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consideration paid for the service availed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25">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Limitation: </w:t>
      </w:r>
    </w:p>
    <w:p w:rsidR="00000000" w:rsidDel="00000000" w:rsidP="00000000" w:rsidRDefault="00000000" w:rsidRPr="00000000" w14:paraId="00000026">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7">
      <w:pPr>
        <w:numPr>
          <w:ilvl w:val="0"/>
          <w:numId w:val="1"/>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Court Fees: </w:t>
      </w:r>
    </w:p>
    <w:p w:rsidR="00000000" w:rsidDel="00000000" w:rsidP="00000000" w:rsidRDefault="00000000" w:rsidRPr="00000000" w14:paraId="00000028">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9">
      <w:pPr>
        <w:spacing w:line="240" w:lineRule="auto"/>
        <w:ind w:left="0" w:firstLine="0"/>
        <w:jc w:val="both"/>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Annexure:</w:t>
      </w:r>
    </w:p>
    <w:p w:rsidR="00000000" w:rsidDel="00000000" w:rsidP="00000000" w:rsidRDefault="00000000" w:rsidRPr="00000000" w14:paraId="0000002B">
      <w:pPr>
        <w:spacing w:line="240" w:lineRule="auto"/>
        <w:ind w:left="0" w:firstLine="0"/>
        <w:jc w:val="both"/>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2C">
      <w:pPr>
        <w:numPr>
          <w:ilvl w:val="0"/>
          <w:numId w:val="4"/>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Original bill/invoice</w:t>
      </w:r>
    </w:p>
    <w:p w:rsidR="00000000" w:rsidDel="00000000" w:rsidP="00000000" w:rsidRDefault="00000000" w:rsidRPr="00000000" w14:paraId="0000002D">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 Warranty card</w:t>
      </w:r>
    </w:p>
    <w:p w:rsidR="00000000" w:rsidDel="00000000" w:rsidP="00000000" w:rsidRDefault="00000000" w:rsidRPr="00000000" w14:paraId="0000002E">
      <w:pPr>
        <w:numPr>
          <w:ilvl w:val="0"/>
          <w:numId w:val="2"/>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Photograph of the product received </w:t>
      </w:r>
    </w:p>
    <w:p w:rsidR="00000000" w:rsidDel="00000000" w:rsidP="00000000" w:rsidRDefault="00000000" w:rsidRPr="00000000" w14:paraId="0000002F">
      <w:pPr>
        <w:numPr>
          <w:ilvl w:val="0"/>
          <w:numId w:val="5"/>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Copy of the emails sent to the opposite party</w:t>
      </w:r>
    </w:p>
    <w:p w:rsidR="00000000" w:rsidDel="00000000" w:rsidP="00000000" w:rsidRDefault="00000000" w:rsidRPr="00000000" w14:paraId="00000030">
      <w:pPr>
        <w:numPr>
          <w:ilvl w:val="0"/>
          <w:numId w:val="6"/>
        </w:numPr>
        <w:spacing w:before="158" w:line="240" w:lineRule="auto"/>
        <w:ind w:left="720" w:right="118"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Original legal notice </w:t>
      </w:r>
    </w:p>
    <w:p w:rsidR="00000000" w:rsidDel="00000000" w:rsidP="00000000" w:rsidRDefault="00000000" w:rsidRPr="00000000" w14:paraId="00000031">
      <w:pPr>
        <w:spacing w:before="158" w:line="240" w:lineRule="auto"/>
        <w:ind w:right="118"/>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0" w:before="1" w:line="240" w:lineRule="auto"/>
        <w:rPr>
          <w:rFonts w:ascii="Calibri" w:cs="Calibri" w:eastAsia="Calibri" w:hAnsi="Calibri"/>
          <w:b w:val="1"/>
          <w:sz w:val="24"/>
          <w:szCs w:val="24"/>
        </w:rPr>
      </w:pPr>
      <w:bookmarkStart w:colFirst="0" w:colLast="0" w:name="_xlk2c0deiuef" w:id="1"/>
      <w:bookmarkEnd w:id="1"/>
      <w:r w:rsidDel="00000000" w:rsidR="00000000" w:rsidRPr="00000000">
        <w:rPr>
          <w:rFonts w:ascii="Calibri" w:cs="Calibri" w:eastAsia="Calibri" w:hAnsi="Calibri"/>
          <w:b w:val="1"/>
          <w:color w:val="231f20"/>
          <w:sz w:val="24"/>
          <w:szCs w:val="24"/>
          <w:u w:val="single"/>
          <w:rtl w:val="0"/>
        </w:rPr>
        <w:t xml:space="preserve">PRAYER</w:t>
      </w:r>
      <w:r w:rsidDel="00000000" w:rsidR="00000000" w:rsidRPr="00000000">
        <w:rPr>
          <w:rtl w:val="0"/>
        </w:rPr>
      </w:r>
    </w:p>
    <w:p w:rsidR="00000000" w:rsidDel="00000000" w:rsidP="00000000" w:rsidRDefault="00000000" w:rsidRPr="00000000" w14:paraId="00000033">
      <w:pPr>
        <w:pStyle w:val="Heading3"/>
        <w:keepNext w:val="0"/>
        <w:keepLines w:val="0"/>
        <w:widowControl w:val="0"/>
        <w:spacing w:after="0" w:before="158" w:line="240" w:lineRule="auto"/>
        <w:ind w:left="100" w:firstLine="0"/>
        <w:rPr>
          <w:rFonts w:ascii="Calibri" w:cs="Calibri" w:eastAsia="Calibri" w:hAnsi="Calibri"/>
          <w:color w:val="000000"/>
          <w:sz w:val="24"/>
          <w:szCs w:val="24"/>
        </w:rPr>
      </w:pPr>
      <w:bookmarkStart w:colFirst="0" w:colLast="0" w:name="_xwbatzqp9enz" w:id="2"/>
      <w:bookmarkEnd w:id="2"/>
      <w:r w:rsidDel="00000000" w:rsidR="00000000" w:rsidRPr="00000000">
        <w:rPr>
          <w:rFonts w:ascii="Calibri" w:cs="Calibri" w:eastAsia="Calibri" w:hAnsi="Calibri"/>
          <w:color w:val="231f20"/>
          <w:sz w:val="24"/>
          <w:szCs w:val="24"/>
          <w:rtl w:val="0"/>
        </w:rPr>
        <w:t xml:space="preserve">The complainant the</w:t>
      </w:r>
      <w:r w:rsidDel="00000000" w:rsidR="00000000" w:rsidRPr="00000000">
        <w:rPr>
          <w:rFonts w:ascii="Calibri" w:cs="Calibri" w:eastAsia="Calibri" w:hAnsi="Calibri"/>
          <w:b w:val="1"/>
          <w:color w:val="231f20"/>
          <w:sz w:val="24"/>
          <w:szCs w:val="24"/>
          <w:rtl w:val="0"/>
        </w:rPr>
        <w:t xml:space="preserve">r</w:t>
      </w:r>
      <w:r w:rsidDel="00000000" w:rsidR="00000000" w:rsidRPr="00000000">
        <w:rPr>
          <w:rFonts w:ascii="Calibri" w:cs="Calibri" w:eastAsia="Calibri" w:hAnsi="Calibri"/>
          <w:color w:val="231f20"/>
          <w:sz w:val="24"/>
          <w:szCs w:val="24"/>
          <w:rtl w:val="0"/>
        </w:rPr>
        <w:t xml:space="preserve">efore prays: -</w:t>
      </w:r>
      <w:r w:rsidDel="00000000" w:rsidR="00000000" w:rsidRPr="00000000">
        <w:rPr>
          <w:rtl w:val="0"/>
        </w:rPr>
      </w:r>
    </w:p>
    <w:p w:rsidR="00000000" w:rsidDel="00000000" w:rsidP="00000000" w:rsidRDefault="00000000" w:rsidRPr="00000000" w14:paraId="00000034">
      <w:pPr>
        <w:widowControl w:val="0"/>
        <w:numPr>
          <w:ilvl w:val="0"/>
          <w:numId w:val="3"/>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rectify the defect in the mobile phone or replace it with a new phone free of cost.</w:t>
      </w:r>
    </w:p>
    <w:p w:rsidR="00000000" w:rsidDel="00000000" w:rsidP="00000000" w:rsidRDefault="00000000" w:rsidRPr="00000000" w14:paraId="00000035">
      <w:pPr>
        <w:widowControl w:val="0"/>
        <w:numPr>
          <w:ilvl w:val="0"/>
          <w:numId w:val="3"/>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pay Rs 1,00,000 towards compensation for mental harassment and litigation cost. </w:t>
      </w:r>
    </w:p>
    <w:p w:rsidR="00000000" w:rsidDel="00000000" w:rsidP="00000000" w:rsidRDefault="00000000" w:rsidRPr="00000000" w14:paraId="00000036">
      <w:pPr>
        <w:widowControl w:val="0"/>
        <w:numPr>
          <w:ilvl w:val="0"/>
          <w:numId w:val="3"/>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such orders be passed as the Hon’ble Consumer Forum may deem fit in the circumstances of the case.</w:t>
      </w:r>
    </w:p>
    <w:p w:rsidR="00000000" w:rsidDel="00000000" w:rsidP="00000000" w:rsidRDefault="00000000" w:rsidRPr="00000000" w14:paraId="00000037">
      <w:pPr>
        <w:widowControl w:val="0"/>
        <w:tabs>
          <w:tab w:val="left" w:leader="none" w:pos="1130"/>
        </w:tabs>
        <w:spacing w:before="159" w:line="24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6559"/>
        </w:tabs>
        <w:spacing w:before="1"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PLACE:</w:t>
        <w:tab/>
        <w:t xml:space="preserve">Signature</w:t>
      </w:r>
      <w:r w:rsidDel="00000000" w:rsidR="00000000" w:rsidRPr="00000000">
        <w:rPr>
          <w:rtl w:val="0"/>
        </w:rPr>
      </w:r>
    </w:p>
    <w:p w:rsidR="00000000" w:rsidDel="00000000" w:rsidP="00000000" w:rsidRDefault="00000000" w:rsidRPr="00000000" w14:paraId="00000039">
      <w:pPr>
        <w:widowControl w:val="0"/>
        <w:tabs>
          <w:tab w:val="left" w:leader="none" w:pos="4730"/>
        </w:tabs>
        <w:spacing w:before="43" w:line="240" w:lineRule="auto"/>
        <w:ind w:left="18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DATED:</w:t>
        <w:tab/>
        <w:t xml:space="preserve">NAME OF THE COMPLAINANT</w:t>
      </w:r>
    </w:p>
    <w:p w:rsidR="00000000" w:rsidDel="00000000" w:rsidP="00000000" w:rsidRDefault="00000000" w:rsidRPr="00000000" w14:paraId="0000003A">
      <w:pPr>
        <w:widowControl w:val="0"/>
        <w:tabs>
          <w:tab w:val="left" w:leader="none" w:pos="4730"/>
        </w:tabs>
        <w:spacing w:before="43" w:line="240" w:lineRule="auto"/>
        <w:ind w:left="180" w:firstLine="0"/>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B">
      <w:pPr>
        <w:pStyle w:val="Heading1"/>
        <w:keepNext w:val="0"/>
        <w:keepLines w:val="0"/>
        <w:widowControl w:val="0"/>
        <w:spacing w:after="0" w:before="0" w:line="240" w:lineRule="auto"/>
        <w:ind w:left="100" w:firstLine="0"/>
        <w:rPr>
          <w:rFonts w:ascii="Calibri" w:cs="Calibri" w:eastAsia="Calibri" w:hAnsi="Calibri"/>
          <w:color w:val="231f20"/>
          <w:sz w:val="24"/>
          <w:szCs w:val="24"/>
          <w:u w:val="single"/>
        </w:rPr>
      </w:pPr>
      <w:bookmarkStart w:colFirst="0" w:colLast="0" w:name="_jufh0y4cm5z5" w:id="3"/>
      <w:bookmarkEnd w:id="3"/>
      <w:r w:rsidDel="00000000" w:rsidR="00000000" w:rsidRPr="00000000">
        <w:rPr>
          <w:rtl w:val="0"/>
        </w:rPr>
      </w:r>
    </w:p>
    <w:p w:rsidR="00000000" w:rsidDel="00000000" w:rsidP="00000000" w:rsidRDefault="00000000" w:rsidRPr="00000000" w14:paraId="0000003C">
      <w:pPr>
        <w:pStyle w:val="Heading1"/>
        <w:keepNext w:val="0"/>
        <w:keepLines w:val="0"/>
        <w:widowControl w:val="0"/>
        <w:spacing w:after="0" w:before="0" w:line="240" w:lineRule="auto"/>
        <w:ind w:left="100" w:firstLine="0"/>
        <w:rPr>
          <w:rFonts w:ascii="Calibri" w:cs="Calibri" w:eastAsia="Calibri" w:hAnsi="Calibri"/>
          <w:b w:val="1"/>
          <w:color w:val="231f20"/>
          <w:sz w:val="24"/>
          <w:szCs w:val="24"/>
          <w:u w:val="single"/>
        </w:rPr>
      </w:pPr>
      <w:bookmarkStart w:colFirst="0" w:colLast="0" w:name="_c1pfsk7888de" w:id="4"/>
      <w:bookmarkEnd w:id="4"/>
      <w:r w:rsidDel="00000000" w:rsidR="00000000" w:rsidRPr="00000000">
        <w:rPr>
          <w:rFonts w:ascii="Calibri" w:cs="Calibri" w:eastAsia="Calibri" w:hAnsi="Calibri"/>
          <w:color w:val="231f20"/>
          <w:sz w:val="24"/>
          <w:szCs w:val="24"/>
          <w:rtl w:val="0"/>
        </w:rPr>
        <w:t xml:space="preserve">                                                   </w:t>
      </w:r>
      <w:r w:rsidDel="00000000" w:rsidR="00000000" w:rsidRPr="00000000">
        <w:rPr>
          <w:rFonts w:ascii="Calibri" w:cs="Calibri" w:eastAsia="Calibri" w:hAnsi="Calibri"/>
          <w:b w:val="1"/>
          <w:color w:val="231f20"/>
          <w:sz w:val="24"/>
          <w:szCs w:val="24"/>
          <w:u w:val="single"/>
          <w:rtl w:val="0"/>
        </w:rPr>
        <w:t xml:space="preserve">VERIFICATION</w:t>
      </w:r>
    </w:p>
    <w:p w:rsidR="00000000" w:rsidDel="00000000" w:rsidP="00000000" w:rsidRDefault="00000000" w:rsidRPr="00000000" w14:paraId="0000003D">
      <w:pPr>
        <w:pStyle w:val="Heading1"/>
        <w:keepNext w:val="0"/>
        <w:keepLines w:val="0"/>
        <w:widowControl w:val="0"/>
        <w:spacing w:after="0" w:before="0" w:line="240" w:lineRule="auto"/>
        <w:ind w:left="100" w:firstLine="0"/>
        <w:rPr>
          <w:rFonts w:ascii="Calibri" w:cs="Calibri" w:eastAsia="Calibri" w:hAnsi="Calibri"/>
          <w:b w:val="1"/>
          <w:sz w:val="24"/>
          <w:szCs w:val="24"/>
          <w:u w:val="single"/>
        </w:rPr>
      </w:pPr>
      <w:bookmarkStart w:colFirst="0" w:colLast="0" w:name="_t87gcjmw69kh" w:id="5"/>
      <w:bookmarkEnd w:id="5"/>
      <w:r w:rsidDel="00000000" w:rsidR="00000000" w:rsidRPr="00000000">
        <w:rPr>
          <w:rtl w:val="0"/>
        </w:rPr>
      </w:r>
    </w:p>
    <w:p w:rsidR="00000000" w:rsidDel="00000000" w:rsidP="00000000" w:rsidRDefault="00000000" w:rsidRPr="00000000" w14:paraId="0000003E">
      <w:pPr>
        <w:widowControl w:val="0"/>
        <w:spacing w:line="240" w:lineRule="auto"/>
        <w:ind w:left="12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 </w:t>
      </w:r>
      <w:r w:rsidDel="00000000" w:rsidR="00000000" w:rsidRPr="00000000">
        <w:rPr>
          <w:rFonts w:ascii="Calibri" w:cs="Calibri" w:eastAsia="Calibri" w:hAnsi="Calibri"/>
          <w:sz w:val="24"/>
          <w:szCs w:val="24"/>
          <w:rtl w:val="0"/>
        </w:rPr>
        <w:t xml:space="preserve">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hereby </w:t>
      </w:r>
      <w:r w:rsidDel="00000000" w:rsidR="00000000" w:rsidRPr="00000000">
        <w:rPr>
          <w:rFonts w:ascii="Calibri" w:cs="Calibri" w:eastAsia="Calibri" w:hAnsi="Calibri"/>
          <w:color w:val="231f20"/>
          <w:sz w:val="24"/>
          <w:szCs w:val="24"/>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F">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p>
    <w:p w:rsidR="00000000" w:rsidDel="00000000" w:rsidP="00000000" w:rsidRDefault="00000000" w:rsidRPr="00000000" w14:paraId="00000042">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spacing w:before="120" w:line="240" w:lineRule="auto"/>
        <w:jc w:val="both"/>
        <w:rPr>
          <w:rFonts w:ascii="Calibri" w:cs="Calibri" w:eastAsia="Calibri" w:hAnsi="Calibri"/>
          <w:color w:val="231f20"/>
          <w:sz w:val="24"/>
          <w:szCs w:val="24"/>
        </w:rPr>
      </w:pPr>
      <w:r w:rsidDel="00000000" w:rsidR="00000000" w:rsidRPr="00000000">
        <w:rPr>
          <w:rFonts w:ascii="Calibri" w:cs="Calibri" w:eastAsia="Calibri" w:hAnsi="Calibri"/>
          <w:sz w:val="24"/>
          <w:szCs w:val="24"/>
          <w:rtl w:val="0"/>
        </w:rPr>
        <w:t xml:space="preserve">Signature </w:t>
      </w:r>
      <w:r w:rsidDel="00000000" w:rsidR="00000000" w:rsidRPr="00000000">
        <w:rPr>
          <w:rtl w:val="0"/>
        </w:rPr>
      </w:r>
    </w:p>
    <w:p w:rsidR="00000000" w:rsidDel="00000000" w:rsidP="00000000" w:rsidRDefault="00000000" w:rsidRPr="00000000" w14:paraId="00000044">
      <w:pPr>
        <w:spacing w:before="158" w:line="240" w:lineRule="auto"/>
        <w:ind w:right="118"/>
        <w:rPr>
          <w:rFonts w:ascii="Calibri" w:cs="Calibri" w:eastAsia="Calibri" w:hAnsi="Calibri"/>
          <w:color w:val="231f2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