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69E45" w14:textId="77777777" w:rsidR="009E3B0A" w:rsidRPr="009E3B0A" w:rsidRDefault="009E3B0A" w:rsidP="009E3B0A">
      <w:pPr>
        <w:rPr>
          <w:b/>
          <w:bCs/>
        </w:rPr>
      </w:pPr>
      <w:r w:rsidRPr="009E3B0A">
        <w:rPr>
          <w:b/>
          <w:bCs/>
        </w:rPr>
        <w:t>Complaint</w:t>
      </w:r>
    </w:p>
    <w:p w14:paraId="64C2800D" w14:textId="77777777" w:rsidR="009E3B0A" w:rsidRPr="009E3B0A" w:rsidRDefault="009E3B0A" w:rsidP="009E3B0A">
      <w:r w:rsidRPr="009E3B0A">
        <w:rPr>
          <w:b/>
          <w:bCs/>
        </w:rPr>
        <w:t>BEFORE THE DISTRICT CONSUMER DISPUTES REDRESSAL COMMISSION, COSMOS</w:t>
      </w:r>
    </w:p>
    <w:p w14:paraId="14B75B67" w14:textId="77777777" w:rsidR="009E3B0A" w:rsidRPr="009E3B0A" w:rsidRDefault="009E3B0A" w:rsidP="009E3B0A">
      <w:r w:rsidRPr="009E3B0A">
        <w:rPr>
          <w:b/>
          <w:bCs/>
        </w:rPr>
        <w:t>Complaint No. ______ of 20__</w:t>
      </w:r>
    </w:p>
    <w:p w14:paraId="593A2860" w14:textId="77777777" w:rsidR="009E3B0A" w:rsidRPr="009E3B0A" w:rsidRDefault="009E3B0A" w:rsidP="009E3B0A">
      <w:r w:rsidRPr="009E3B0A">
        <w:rPr>
          <w:b/>
          <w:bCs/>
        </w:rPr>
        <w:t>Bruno,</w:t>
      </w:r>
      <w:r w:rsidRPr="009E3B0A">
        <w:br/>
        <w:t>Aged 45 years,</w:t>
      </w:r>
      <w:r w:rsidRPr="009E3B0A">
        <w:br/>
        <w:t>Occupation: Graphic Designer,</w:t>
      </w:r>
      <w:r w:rsidRPr="009E3B0A">
        <w:br/>
        <w:t>Residing at 56/879, 4th Street, Sunset Avenue, Cosmos-32,</w:t>
      </w:r>
      <w:r w:rsidRPr="009E3B0A">
        <w:br/>
        <w:t>...</w:t>
      </w:r>
      <w:proofErr w:type="gramStart"/>
      <w:r w:rsidRPr="009E3B0A">
        <w:t>Complainant</w:t>
      </w:r>
      <w:proofErr w:type="gramEnd"/>
    </w:p>
    <w:p w14:paraId="272BE04A" w14:textId="77777777" w:rsidR="009E3B0A" w:rsidRPr="009E3B0A" w:rsidRDefault="009E3B0A" w:rsidP="009E3B0A">
      <w:r w:rsidRPr="009E3B0A">
        <w:rPr>
          <w:b/>
          <w:bCs/>
        </w:rPr>
        <w:t>Vs.</w:t>
      </w:r>
    </w:p>
    <w:p w14:paraId="5948428F" w14:textId="77777777" w:rsidR="009E3B0A" w:rsidRPr="009E3B0A" w:rsidRDefault="009E3B0A" w:rsidP="009E3B0A">
      <w:r w:rsidRPr="009E3B0A">
        <w:rPr>
          <w:b/>
          <w:bCs/>
        </w:rPr>
        <w:t>XYZ Food Machinery,</w:t>
      </w:r>
      <w:r w:rsidRPr="009E3B0A">
        <w:br/>
        <w:t>2nd Cross Street, Jeevan Nagar, Cosmos-60,</w:t>
      </w:r>
      <w:r w:rsidRPr="009E3B0A">
        <w:br/>
        <w:t>...Opposite Party</w:t>
      </w:r>
    </w:p>
    <w:p w14:paraId="442E5352" w14:textId="77777777" w:rsidR="009E3B0A" w:rsidRPr="009E3B0A" w:rsidRDefault="009E3B0A" w:rsidP="009E3B0A">
      <w:r w:rsidRPr="009E3B0A">
        <w:rPr>
          <w:b/>
          <w:bCs/>
        </w:rPr>
        <w:t>COMPLAINT UNDER SECTION 35 OF THE CONSUMER PROTECTION ACT, 2019</w:t>
      </w:r>
    </w:p>
    <w:p w14:paraId="403F55CB" w14:textId="77777777" w:rsidR="009E3B0A" w:rsidRPr="009E3B0A" w:rsidRDefault="009E3B0A" w:rsidP="009E3B0A">
      <w:r w:rsidRPr="009E3B0A">
        <w:rPr>
          <w:b/>
          <w:bCs/>
        </w:rPr>
        <w:t>RESPECTFULLY SHOWETH:</w:t>
      </w:r>
    </w:p>
    <w:p w14:paraId="58CB20E4" w14:textId="77777777" w:rsidR="009E3B0A" w:rsidRPr="009E3B0A" w:rsidRDefault="009E3B0A" w:rsidP="009E3B0A">
      <w:pPr>
        <w:numPr>
          <w:ilvl w:val="0"/>
          <w:numId w:val="1"/>
        </w:numPr>
      </w:pPr>
      <w:r w:rsidRPr="009E3B0A">
        <w:t>The complainant visited the factory of the Opposite Party on 14/05/2022 and placed an order for a Mango Food Processing Unit, including a tray dryer machine and two other machines, for a total consideration of Rs 1,50,000/-.</w:t>
      </w:r>
    </w:p>
    <w:p w14:paraId="03B9A3FF" w14:textId="77777777" w:rsidR="009E3B0A" w:rsidRPr="009E3B0A" w:rsidRDefault="009E3B0A" w:rsidP="009E3B0A">
      <w:pPr>
        <w:numPr>
          <w:ilvl w:val="0"/>
          <w:numId w:val="1"/>
        </w:numPr>
      </w:pPr>
      <w:r w:rsidRPr="009E3B0A">
        <w:t>The payment was completed by the complainant in two transactions on 18/05/2022 and 20/05/2022.</w:t>
      </w:r>
    </w:p>
    <w:p w14:paraId="03D526F6" w14:textId="77777777" w:rsidR="009E3B0A" w:rsidRPr="009E3B0A" w:rsidRDefault="009E3B0A" w:rsidP="009E3B0A">
      <w:pPr>
        <w:numPr>
          <w:ilvl w:val="0"/>
          <w:numId w:val="1"/>
        </w:numPr>
      </w:pPr>
      <w:r w:rsidRPr="009E3B0A">
        <w:t>Upon receipt of the machinery on 20/06/2022, it was discovered to be second-hand and in a non-usable condition.</w:t>
      </w:r>
    </w:p>
    <w:p w14:paraId="23445D1F" w14:textId="77777777" w:rsidR="009E3B0A" w:rsidRPr="009E3B0A" w:rsidRDefault="009E3B0A" w:rsidP="009E3B0A">
      <w:pPr>
        <w:numPr>
          <w:ilvl w:val="0"/>
          <w:numId w:val="1"/>
        </w:numPr>
      </w:pPr>
      <w:r w:rsidRPr="009E3B0A">
        <w:t>This issue has caused not only a direct financial loss but also additional losses of Rs 50,000 due to the spoilage of raw materials, which were procured in anticipation of the timely setup of the processing unit.</w:t>
      </w:r>
    </w:p>
    <w:p w14:paraId="10B5391E" w14:textId="77777777" w:rsidR="009E3B0A" w:rsidRPr="009E3B0A" w:rsidRDefault="009E3B0A" w:rsidP="009E3B0A">
      <w:pPr>
        <w:numPr>
          <w:ilvl w:val="0"/>
          <w:numId w:val="1"/>
        </w:numPr>
      </w:pPr>
      <w:r w:rsidRPr="009E3B0A">
        <w:t>Despite assurances from the Opposite Party to replace the machine within 25 days following an email dated 21/06/2022, no replacement has been received. Further communications from the complainant have gone unanswered.</w:t>
      </w:r>
    </w:p>
    <w:p w14:paraId="135CF8FC" w14:textId="77777777" w:rsidR="009E3B0A" w:rsidRPr="009E3B0A" w:rsidRDefault="009E3B0A" w:rsidP="009E3B0A">
      <w:pPr>
        <w:numPr>
          <w:ilvl w:val="0"/>
          <w:numId w:val="1"/>
        </w:numPr>
      </w:pPr>
      <w:r w:rsidRPr="009E3B0A">
        <w:rPr>
          <w:b/>
          <w:bCs/>
        </w:rPr>
        <w:t>CAUSE OF ACTION</w:t>
      </w:r>
      <w:r w:rsidRPr="009E3B0A">
        <w:t xml:space="preserve"> arose on 14/05/2022, when the order was placed, and has been ongoing due to the Opposite Party's failure to provide a satisfactory resolution.</w:t>
      </w:r>
    </w:p>
    <w:p w14:paraId="70C8A127" w14:textId="77777777" w:rsidR="009E3B0A" w:rsidRPr="009E3B0A" w:rsidRDefault="009E3B0A" w:rsidP="009E3B0A">
      <w:pPr>
        <w:numPr>
          <w:ilvl w:val="0"/>
          <w:numId w:val="1"/>
        </w:numPr>
      </w:pPr>
      <w:r w:rsidRPr="009E3B0A">
        <w:rPr>
          <w:b/>
          <w:bCs/>
        </w:rPr>
        <w:t>JURISDICTION:</w:t>
      </w:r>
      <w:r w:rsidRPr="009E3B0A">
        <w:t xml:space="preserve"> The Hon'ble Commission has jurisdiction as the cause of action, partly or wholly, arises within its territorial limits.</w:t>
      </w:r>
    </w:p>
    <w:p w14:paraId="5BDB4B8E" w14:textId="77777777" w:rsidR="009E3B0A" w:rsidRPr="009E3B0A" w:rsidRDefault="009E3B0A" w:rsidP="009E3B0A">
      <w:pPr>
        <w:numPr>
          <w:ilvl w:val="0"/>
          <w:numId w:val="1"/>
        </w:numPr>
      </w:pPr>
      <w:r w:rsidRPr="009E3B0A">
        <w:rPr>
          <w:b/>
          <w:bCs/>
        </w:rPr>
        <w:t>LIMITATION:</w:t>
      </w:r>
      <w:r w:rsidRPr="009E3B0A">
        <w:t xml:space="preserve"> The complaint is filed within the prescribed period of limitation under the Act.</w:t>
      </w:r>
    </w:p>
    <w:p w14:paraId="06EE6021" w14:textId="77777777" w:rsidR="009E3B0A" w:rsidRPr="009E3B0A" w:rsidRDefault="009E3B0A" w:rsidP="009E3B0A">
      <w:pPr>
        <w:numPr>
          <w:ilvl w:val="0"/>
          <w:numId w:val="1"/>
        </w:numPr>
      </w:pPr>
      <w:r w:rsidRPr="009E3B0A">
        <w:rPr>
          <w:b/>
          <w:bCs/>
        </w:rPr>
        <w:lastRenderedPageBreak/>
        <w:t>COURT FEE:</w:t>
      </w:r>
      <w:r w:rsidRPr="009E3B0A">
        <w:t xml:space="preserve"> Not applicable as the value of the claim is below Rs 5 lakhs.</w:t>
      </w:r>
    </w:p>
    <w:p w14:paraId="01EA87CA" w14:textId="77777777" w:rsidR="009E3B0A" w:rsidRPr="009E3B0A" w:rsidRDefault="009E3B0A" w:rsidP="009E3B0A">
      <w:r w:rsidRPr="009E3B0A">
        <w:rPr>
          <w:b/>
          <w:bCs/>
        </w:rPr>
        <w:t>PRAYER:</w:t>
      </w:r>
      <w:r w:rsidRPr="009E3B0A">
        <w:t xml:space="preserve"> The complainant prays for the Commission to:</w:t>
      </w:r>
    </w:p>
    <w:p w14:paraId="1D6813E5" w14:textId="77777777" w:rsidR="009E3B0A" w:rsidRPr="009E3B0A" w:rsidRDefault="009E3B0A" w:rsidP="009E3B0A">
      <w:pPr>
        <w:numPr>
          <w:ilvl w:val="0"/>
          <w:numId w:val="2"/>
        </w:numPr>
      </w:pPr>
      <w:r w:rsidRPr="009E3B0A">
        <w:t>Direct the Opposite Party to pay compensation of Rs 5,00,000 for mental distress and Rs 10,000 for legal expenses.</w:t>
      </w:r>
    </w:p>
    <w:p w14:paraId="3CD004EC" w14:textId="77777777" w:rsidR="009E3B0A" w:rsidRPr="009E3B0A" w:rsidRDefault="009E3B0A" w:rsidP="009E3B0A">
      <w:pPr>
        <w:numPr>
          <w:ilvl w:val="0"/>
          <w:numId w:val="2"/>
        </w:numPr>
      </w:pPr>
      <w:r w:rsidRPr="009E3B0A">
        <w:t>Order the Opposite Party to replace the defective machine with a new one or refund the full payment of Rs 1,50,000.</w:t>
      </w:r>
    </w:p>
    <w:p w14:paraId="13599C37" w14:textId="77777777" w:rsidR="009E3B0A" w:rsidRPr="009E3B0A" w:rsidRDefault="009E3B0A" w:rsidP="009E3B0A">
      <w:pPr>
        <w:numPr>
          <w:ilvl w:val="0"/>
          <w:numId w:val="2"/>
        </w:numPr>
      </w:pPr>
      <w:r w:rsidRPr="009E3B0A">
        <w:t>Provide any other relief deemed just and proper.</w:t>
      </w:r>
    </w:p>
    <w:p w14:paraId="6FCAB295" w14:textId="77777777" w:rsidR="009E3B0A" w:rsidRPr="009E3B0A" w:rsidRDefault="009E3B0A" w:rsidP="009E3B0A">
      <w:r w:rsidRPr="009E3B0A">
        <w:rPr>
          <w:b/>
          <w:bCs/>
        </w:rPr>
        <w:t>PLACE:</w:t>
      </w:r>
      <w:r w:rsidRPr="009E3B0A">
        <w:t xml:space="preserve"> Cosmos</w:t>
      </w:r>
      <w:r w:rsidRPr="009E3B0A">
        <w:br/>
      </w:r>
      <w:r w:rsidRPr="009E3B0A">
        <w:rPr>
          <w:b/>
          <w:bCs/>
        </w:rPr>
        <w:t>DATE:</w:t>
      </w:r>
      <w:r w:rsidRPr="009E3B0A">
        <w:t xml:space="preserve"> [Date of Filing]</w:t>
      </w:r>
    </w:p>
    <w:p w14:paraId="4E31FEB5" w14:textId="77777777" w:rsidR="009E3B0A" w:rsidRPr="009E3B0A" w:rsidRDefault="009E3B0A" w:rsidP="009E3B0A">
      <w:r w:rsidRPr="009E3B0A">
        <w:rPr>
          <w:b/>
          <w:bCs/>
        </w:rPr>
        <w:t>[Signature of the Complainant]</w:t>
      </w:r>
      <w:r w:rsidRPr="009E3B0A">
        <w:br/>
        <w:t>Bruno</w:t>
      </w:r>
    </w:p>
    <w:p w14:paraId="07C2A8A9" w14:textId="77777777" w:rsidR="009E3B0A" w:rsidRDefault="009E3B0A"/>
    <w:sectPr w:rsidR="009E3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D2C6C"/>
    <w:multiLevelType w:val="multilevel"/>
    <w:tmpl w:val="C7B60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7B62EA"/>
    <w:multiLevelType w:val="multilevel"/>
    <w:tmpl w:val="F566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50129911">
    <w:abstractNumId w:val="0"/>
  </w:num>
  <w:num w:numId="2" w16cid:durableId="662006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B0A"/>
    <w:rsid w:val="009E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DCA4A"/>
  <w15:chartTrackingRefBased/>
  <w15:docId w15:val="{84391EE0-BF20-403A-A33F-85C9BB8EB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B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B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B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B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B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B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B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B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B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B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B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B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B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B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B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B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B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B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3B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B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3B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3B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3B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3B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3B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B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B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3B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Jerrin Mathew</dc:creator>
  <cp:keywords/>
  <dc:description/>
  <cp:lastModifiedBy>Jerrin Mathew</cp:lastModifiedBy>
  <cp:revision>1</cp:revision>
  <dcterms:created xsi:type="dcterms:W3CDTF">2024-03-28T07:19:00Z</dcterms:created>
  <dcterms:modified xsi:type="dcterms:W3CDTF">2024-03-28T07:20:00Z</dcterms:modified>
</cp:coreProperties>
</file>