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Shinder Pal Singh,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aged 52 years,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Gurdev Singh,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No. 853, Apex Colony,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                                                                                                    ...Complainant(s)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 Technologies Incorporated,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House No. 527, Shanti Nagar, Civil Lines,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Moga-142001                                                                                                        ...Opp.Party(s)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Shinder Pal Singh, s/o Gurdev Singh, aged about 52 years is a professor residing at House No. 853, Apex Colony, Moga. The Opposite Party, Shin Technologies Inc</w:t>
      </w:r>
      <w:r w:rsidDel="00000000" w:rsidR="00000000" w:rsidRPr="00000000">
        <w:rPr>
          <w:rFonts w:ascii="Times New Roman" w:cs="Times New Roman" w:eastAsia="Times New Roman" w:hAnsi="Times New Roman"/>
          <w:sz w:val="24"/>
          <w:szCs w:val="24"/>
          <w:rtl w:val="0"/>
        </w:rPr>
        <w:t xml:space="preserve">orporated, is a company registered under the Companies Act, selling CCTV cameras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situated at House No. 527, Shanti Nagar, Civil Lines, Moga-142001.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bookmarkStart w:colFirst="0" w:colLast="0" w:name="_heading=h.lcbc8wmy3eb9" w:id="1"/>
      <w:bookmarkEnd w:id="1"/>
      <w:r w:rsidDel="00000000" w:rsidR="00000000" w:rsidRPr="00000000">
        <w:rPr>
          <w:rFonts w:ascii="Times New Roman" w:cs="Times New Roman" w:eastAsia="Times New Roman" w:hAnsi="Times New Roman"/>
          <w:sz w:val="24"/>
          <w:szCs w:val="24"/>
          <w:rtl w:val="0"/>
        </w:rPr>
        <w:t xml:space="preserve">That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Complainant purchased CCTV cameras from the Opposite Party on 30th March 2022 vide Invoice Numbers 719 and </w:t>
      </w:r>
      <w:r w:rsidDel="00000000" w:rsidR="00000000" w:rsidRPr="00000000">
        <w:rPr>
          <w:rFonts w:ascii="Times New Roman" w:cs="Times New Roman" w:eastAsia="Times New Roman" w:hAnsi="Times New Roman"/>
          <w:sz w:val="24"/>
          <w:szCs w:val="24"/>
          <w:rtl w:val="0"/>
        </w:rPr>
        <w:t xml:space="preserve">724 for a consideration of 36,850 Rs.. As stipulated in the invoices, the cameras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with a one-year guarantee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bookmarkStart w:colFirst="0" w:colLast="0" w:name="_heading=h.wph7efyqcvlz" w:id="2"/>
      <w:bookmarkEnd w:id="2"/>
      <w:r w:rsidDel="00000000" w:rsidR="00000000" w:rsidRPr="00000000">
        <w:rPr>
          <w:rFonts w:ascii="Times New Roman" w:cs="Times New Roman" w:eastAsia="Times New Roman" w:hAnsi="Times New Roman"/>
          <w:sz w:val="24"/>
          <w:szCs w:val="24"/>
          <w:rtl w:val="0"/>
        </w:rPr>
        <w:t xml:space="preserve">That the cameras provided by the Complainants do not carry either the name or the logo of the company that manufactured the same. Despite the Complainant raising apprehensions in this regard, the Opposite Party ensured the Complainant that the cameras were of the highest quality and that the Complainant would not face issues with the same.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bookmarkStart w:colFirst="0" w:colLast="0" w:name="_heading=h.e3j28f24bc3b" w:id="3"/>
      <w:bookmarkEnd w:id="3"/>
      <w:r w:rsidDel="00000000" w:rsidR="00000000" w:rsidRPr="00000000">
        <w:rPr>
          <w:rFonts w:ascii="Times New Roman" w:cs="Times New Roman" w:eastAsia="Times New Roman" w:hAnsi="Times New Roman"/>
          <w:sz w:val="24"/>
          <w:szCs w:val="24"/>
          <w:rtl w:val="0"/>
        </w:rPr>
        <w:t xml:space="preserve">That soon after the purchase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cameras,</w:t>
      </w:r>
      <w:r w:rsidDel="00000000" w:rsidR="00000000" w:rsidRPr="00000000">
        <w:rPr>
          <w:rFonts w:ascii="Times New Roman" w:cs="Times New Roman" w:eastAsia="Times New Roman" w:hAnsi="Times New Roman"/>
          <w:sz w:val="24"/>
          <w:szCs w:val="24"/>
          <w:rtl w:val="0"/>
        </w:rPr>
        <w:t xml:space="preserve"> the Complainant started experiencing severe issues with the same. In addition to not providing proper visibility, the cameras also kept switching off on a random basis. Further, despite the Opposite Party guaranteeing that footage would be recorded for 12 hours, it did so only for 6-8 hours.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after facing such issues with the CCTV cameras, the Complainant communicated the same to the Opposite Party who sent a mechanic. The mechanic sent by the Opposite Party charged the Complainant an additional 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2,800 Rs for the removal of a spare part.</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espite the removal, the cameras have continued to provide low quality visibility to the Complainant.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Due to the repeated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w:t>
      </w:r>
      <w:r w:rsidDel="00000000" w:rsidR="00000000" w:rsidRPr="00000000">
        <w:rPr>
          <w:rFonts w:ascii="Times New Roman" w:cs="Times New Roman" w:eastAsia="Times New Roman" w:hAnsi="Times New Roman"/>
          <w:sz w:val="24"/>
          <w:szCs w:val="24"/>
          <w:rtl w:val="0"/>
        </w:rPr>
        <w:t xml:space="preserve"> attempted to contact the customer care service of the OP, but the same was not responsive. Thus, the Complainant contacted the store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Opposite Party via </w:t>
      </w:r>
      <w:r w:rsidDel="00000000" w:rsidR="00000000" w:rsidRPr="00000000">
        <w:rPr>
          <w:rFonts w:ascii="Times New Roman" w:cs="Times New Roman" w:eastAsia="Times New Roman" w:hAnsi="Times New Roman"/>
          <w:sz w:val="24"/>
          <w:szCs w:val="24"/>
          <w:rtl w:val="0"/>
        </w:rPr>
        <w:t xml:space="preserve">email and Whatsapp, requesting a refund or replacement of the cameras. Yet,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action has been taken by the Opposite Party</w:t>
      </w:r>
      <w:r w:rsidDel="00000000" w:rsidR="00000000" w:rsidRPr="00000000">
        <w:rPr>
          <w:rFonts w:ascii="Times New Roman" w:cs="Times New Roman" w:eastAsia="Times New Roman" w:hAnsi="Times New Roman"/>
          <w:sz w:val="24"/>
          <w:szCs w:val="24"/>
          <w:rtl w:val="0"/>
        </w:rPr>
        <w:t xml:space="preserve"> in this regard. To make matters worse, the mechanic of the Opposite Party, is demanding an additional amount of 2,800 Rs. for the spare part that was removed.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Opposite Party, despite a one-year guarantee, has failed to provide working CCTV cameras, and the demand for additional payment for the same spare part is unwarranted. The same has caused mental agony and harassment to the Complainant. Further, the deficiency in service by not responding to the requests of the Complainant has also caused mental agony and distress to the Complainant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attaches herewith messages exchanged with the Opposite Party with relation to the repair of the cameras, the mechanic’s visit, the demand for additional payment by the mechanic</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receipt of the payment thereof, and the invoice dated 30.03.2022.</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Hon’ble District Consumer Disputes Redressal Commission at Moga has pecuniary as well as territorial jurisdiction to conduct an inquiry and adjudicate the present dispute. Since the Complainant and the Opposite Party are both based in Moga, the Commission has territorial jurisdiction to deal with the same. Further, the </w:t>
      </w:r>
      <w:r w:rsidDel="00000000" w:rsidR="00000000" w:rsidRPr="00000000">
        <w:rPr>
          <w:rFonts w:ascii="Times New Roman" w:cs="Times New Roman" w:eastAsia="Times New Roman" w:hAnsi="Times New Roman"/>
          <w:sz w:val="24"/>
          <w:szCs w:val="24"/>
          <w:rtl w:val="0"/>
        </w:rPr>
        <w:t xml:space="preserve">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within the pecuniary limit established under the Consumer Protection Act,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cause of action is continuous as the Complainant's requests for repair or replacement have been neglected by the Opposite Party. Thus, the cause of action is within the two-year limitation period specified under Section 69 of the Consumer Protection Act, 2019.</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Complainant seeks the following reliefs from this Hon’ble Commission: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replace the CCTV or in the alternative;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pay compensation to the Complainant to the tun of 70,000 Rs. for mental agony; and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 any other relief that the Hon’ble Commission deems fit.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SIGNATURE OF THE COMPLAINANT </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Shinder Pal Singh, s/o Gurdev Singh, residing at House No. 853, Apex Colony, Moga, Punjab, do hereby solemnly affirm and declare that the facts stated above in paras 1 to 10 are true to the best of my knowl­edge and based on the records maintained by me, which I believe to be true.</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Verified at, on this _ day of ___</w:t>
      </w:r>
      <w:r w:rsidDel="00000000" w:rsidR="00000000" w:rsidRPr="00000000">
        <w:rPr>
          <w:rtl w:val="0"/>
        </w:rPr>
      </w:r>
    </w:p>
    <w:p w:rsidR="00000000" w:rsidDel="00000000" w:rsidP="00000000" w:rsidRDefault="00000000" w:rsidRPr="00000000" w14:paraId="0000002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ANNEXURE OF EVIDENCE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4159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C4159B"/>
    <w:rPr>
      <w:b w:val="1"/>
      <w:bCs w:val="1"/>
    </w:rPr>
  </w:style>
  <w:style w:type="paragraph" w:styleId="ListParagraph">
    <w:name w:val="List Paragraph"/>
    <w:basedOn w:val="Normal"/>
    <w:uiPriority w:val="34"/>
    <w:qFormat w:val="1"/>
    <w:rsid w:val="00C415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fTUEYKtYokWgB2OfPrQ2g5yC1A==">CgMxLjAyCGguZ2pkZ3hzMg5oLmxjYmM4d215M2ViOTIOaC53cGg3ZWZ5cWN2bHoyDmguZTNqMjhmMjRiYzNiOAByITFtMHVGWEZLVURzZFhPYTlUMjlKUmh1ZDREU0NaRHJQbw==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2024-01-01T15:05:00Z</dcterms:created>
  <dc:creator>Suraj Narasimhan</dc:creator>
</cp:coreProperties>
</file>