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Sumandeep Kaur Garu,</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Entrepreneur, aged 31 years,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Jagroop Singh Gharu,</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Dune-ke, Tehsil, near Satya Sai Hospital,</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                                                                                                    ...Complainant(s)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Amazon Retail India Private Limited,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Ground Floor, Eros Plaza, Eros Corporate Center,</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Nehru Place, New Delhi (South)- 110019.</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VRP Telematics India Private Limited,</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Building 2 (Wh 2), Plot No. 12/Ps (IT Sector),</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Hitech Defence and Aerospace Park, Devanahalli,</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Bengaluru, Karnataka, 562149.                                                                         ...Opp.Party(s)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Ms. Sumandeep Kaur Garu, W/o Jagroop Singh Gharu</w:t>
      </w:r>
      <w:r w:rsidDel="00000000" w:rsidR="00000000" w:rsidRPr="00000000">
        <w:rPr>
          <w:rFonts w:ascii="Times New Roman" w:cs="Times New Roman" w:eastAsia="Times New Roman" w:hAnsi="Times New Roman"/>
          <w:sz w:val="24"/>
          <w:szCs w:val="24"/>
          <w:rtl w:val="0"/>
        </w:rPr>
        <w:t xml:space="preserve">, aged about 31 years old is an entrepreneur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residing at Dune-ke, Tehsil, near Satya Sai Hospital, Moga, Punjab, purchased a watch for 13,795 Rs.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VRP Telematics, is a sole proprietorship engaged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carrying on business with its office in Building 2. Warehouse 2, Plot No. 12/ps (IT Sector), Hitech Defence and Aerospace Park, Devenahalli, Begaluru, Karnataka-562149</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t>
      </w:r>
      <w:r w:rsidDel="00000000" w:rsidR="00000000" w:rsidRPr="00000000">
        <w:rPr>
          <w:rFonts w:ascii="Times New Roman" w:cs="Times New Roman" w:eastAsia="Times New Roman" w:hAnsi="Times New Roman"/>
          <w:sz w:val="24"/>
          <w:szCs w:val="24"/>
          <w:rtl w:val="0"/>
        </w:rPr>
        <w:t xml:space="preserve">1st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herein, Amazon Retail India Private Limited, a registered company registered </w:t>
      </w:r>
      <w:r w:rsidDel="00000000" w:rsidR="00000000" w:rsidRPr="00000000">
        <w:rPr>
          <w:rFonts w:ascii="Times New Roman" w:cs="Times New Roman" w:eastAsia="Times New Roman" w:hAnsi="Times New Roman"/>
          <w:sz w:val="24"/>
          <w:szCs w:val="24"/>
          <w:rtl w:val="0"/>
        </w:rPr>
        <w:t xml:space="preserve">under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w:t>
      </w:r>
      <w:r w:rsidDel="00000000" w:rsidR="00000000" w:rsidRPr="00000000">
        <w:rPr>
          <w:rFonts w:ascii="Times New Roman" w:cs="Times New Roman" w:eastAsia="Times New Roman" w:hAnsi="Times New Roman"/>
          <w:sz w:val="24"/>
          <w:szCs w:val="24"/>
          <w:rtl w:val="0"/>
        </w:rPr>
        <w:t xml:space="preserve">ompanies Act and is engaged in providing marketplace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its office in Eros Corporate Center, Nehru Place, New Delhi (South)- 110019.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a Titan Analog Gold Dial Men’s Watch, for a consideration of 13,795 Rs. on 01.03.2023 vide Order with ID No. 407-4606755-59419172 from the </w:t>
      </w:r>
      <w:r w:rsidDel="00000000" w:rsidR="00000000" w:rsidRPr="00000000">
        <w:rPr>
          <w:rFonts w:ascii="Times New Roman" w:cs="Times New Roman" w:eastAsia="Times New Roman" w:hAnsi="Times New Roman"/>
          <w:sz w:val="24"/>
          <w:szCs w:val="24"/>
          <w:rtl w:val="0"/>
        </w:rPr>
        <w:t xml:space="preserve">2nd OP by using the platform hosted and maintained by the 1st 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Soon after the Complainant’s husband tried the watch, the Complainant came to know that the watch was too big for him, and there, initiated the process for return as specified on the Platform of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upon duly following the return process, returned the watch to Amazon through one of its delivery partners on 07.03.2023. Soon thereafter, the Complainant got an intimation from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that the request for refund was thereby initiated and that the refund would occur within 4-5 working days.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despite </w:t>
      </w:r>
      <w:r w:rsidDel="00000000" w:rsidR="00000000" w:rsidRPr="00000000">
        <w:rPr>
          <w:rFonts w:ascii="Times New Roman" w:cs="Times New Roman" w:eastAsia="Times New Roman" w:hAnsi="Times New Roman"/>
          <w:sz w:val="24"/>
          <w:szCs w:val="24"/>
          <w:rtl w:val="0"/>
        </w:rPr>
        <w:t xml:space="preserve">the 1st 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 assurance of refund within 4-5 days, a subsequent notification was received by the Complainant on 01.05.2023 stating that no refund or replacement would be initiated</w:t>
      </w:r>
      <w:r w:rsidDel="00000000" w:rsidR="00000000" w:rsidRPr="00000000">
        <w:rPr>
          <w:rFonts w:ascii="Times New Roman" w:cs="Times New Roman" w:eastAsia="Times New Roman" w:hAnsi="Times New Roman"/>
          <w:sz w:val="24"/>
          <w:szCs w:val="24"/>
          <w:rtl w:val="0"/>
        </w:rPr>
        <w:t xml:space="preserve"> since the product was delivered complete and in an intact condition.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has video evidence, through the opening of the package, proving that the watch was </w:t>
      </w:r>
      <w:r w:rsidDel="00000000" w:rsidR="00000000" w:rsidRPr="00000000">
        <w:rPr>
          <w:rFonts w:ascii="Times New Roman" w:cs="Times New Roman" w:eastAsia="Times New Roman" w:hAnsi="Times New Roman"/>
          <w:sz w:val="24"/>
          <w:szCs w:val="24"/>
          <w:rtl w:val="0"/>
        </w:rPr>
        <w:t xml:space="preserve">incompatible for her husband’s wrist.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failure to process the refund despite following the return process constitutes a deficiency in service, causing mental agony and inconvenience to the Complainant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attaches herewith the purchase invoice, return confirmation</w:t>
      </w:r>
      <w:r w:rsidDel="00000000" w:rsidR="00000000" w:rsidRPr="00000000">
        <w:rPr>
          <w:rFonts w:ascii="Times New Roman" w:cs="Times New Roman" w:eastAsia="Times New Roman" w:hAnsi="Times New Roman"/>
          <w:sz w:val="24"/>
          <w:szCs w:val="24"/>
          <w:rtl w:val="0"/>
        </w:rPr>
        <w:t xml:space="preserve"> and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notification from Amazon Retail that the refund would not be carried out</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video evidence of the unboxing of the package will be provided at the appropriate stage and as directed by the Hon’ble Commission.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Hon’ble District Consumer Disputes Redressal Commission at Moga has pecuniary as well as territorial jurisdiction to conduct an inquiry and adjudicate the present dispute. Since the Complainant is residing in Moga, the Commission has territorial jurisdiction over the said case. </w:t>
      </w:r>
      <w:r w:rsidDel="00000000" w:rsidR="00000000" w:rsidRPr="00000000">
        <w:rPr>
          <w:rFonts w:ascii="Times New Roman" w:cs="Times New Roman" w:eastAsia="Times New Roman" w:hAnsi="Times New Roman"/>
          <w:sz w:val="24"/>
          <w:szCs w:val="24"/>
          <w:rtl w:val="0"/>
        </w:rPr>
        <w:t xml:space="preserve">Further, the consideration is within the pecuniary limit established under the Consumer Protection Act, 2019.</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ause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ction arose when the Complainant </w:t>
      </w:r>
      <w:r w:rsidDel="00000000" w:rsidR="00000000" w:rsidRPr="00000000">
        <w:rPr>
          <w:rFonts w:ascii="Times New Roman" w:cs="Times New Roman" w:eastAsia="Times New Roman" w:hAnsi="Times New Roman"/>
          <w:sz w:val="24"/>
          <w:szCs w:val="24"/>
          <w:rtl w:val="0"/>
        </w:rPr>
        <w:t xml:space="preserve">received intimation from the 1st OP that a refund will not be issues, which is, 1.5.2023. The same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within the two-year limitation period specified under Section 69 of the Consumer Protection Act, 2019 as the notification rejecting the Complainant’s claim for the refund occurred on 01.05.2023, which is within the two-year limitation period.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is complying with the Court Fees Mandated under Rule 7 of the Consumer Protection (Consumer Dispute Redressal Commission) Rules, 2020.</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seeks the following reliefs from this Hon’ble Commission: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Party 1 to refund the purchase amount of 13,795 Rs.; and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Parties to jointly and severally to pay compensation to the tune of 30,000 Rs. for the mental agony; and t</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SIGNATURE OF THE COMPLAINANT</w:t>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Sumandeep Kaur Garu, W/o Jagroop Singh Gharu, residing at Dune-ke, Tehsil, near Satya Sai Hospital, Moga, Punjab, do hereby solemnly affirm and declare that the facts stated above in paras 1 to 11 are true to the best of my knowl­edge and based on the records maintained by me, which I believe to be true. </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3BF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d38fE8zxUknDLpXuknS8IiBysg==">CgMxLjAyCGguZ2pkZ3hzOAByITFvTzRnUmRNWE1XN1JEWWwwbmdHd1VtZ05VakNtTTNUVA==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2024-01-01T16:32:00Z</dcterms:created>
  <dc:creator>Suraj Narasimhan</dc:creator>
</cp:coreProperties>
</file>