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Rajini Gupta,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 aged 53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Dinesh Kumar,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115, Ward No. 6,</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 Colony, Moga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 and Allied Insurance Co.,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SCF 12-13, Improvement Trust Market,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ICICI Bank, GT Road,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...Opp.Party(s)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Ms. Rajini Gupta, W/o Dinesh Kumar, aged about 53 years, is a scientist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115, Ward No. 6, Rama Colony, Moga. The Opposite Party herein, Star Health and Allied Insurance Co., a company registered under the Insurance Regulatory and Development Authority of India, with its registered office in SCF 12-13, Improvement Trust Market, Above ICICI Bank, GT Road, Moga, is engaged in providing insurance services.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 Family Health Optima Plan insurance plan from the Opposite Party, Star Health and Allied Insurance Co in Moga in 2021, bearing the Policy No. P/211222/012020/0051. The policy covered medical expenses to the tune of 5,00,000 with a policy period from 8.01.2021 to 7.10.2022.</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in May 2022, the Complainant was diagnosed with Pyrexia and was admitted to Sindhu Hospital and was discharged on 26.6.2022. The Complainant incurred medical expenses amounting to 80,000 Rs.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sz w:val="24"/>
          <w:szCs w:val="24"/>
          <w:rtl w:val="0"/>
        </w:rPr>
        <w:t xml:space="preserve"> the Complainant raised a customer care complaint with the Opposite Party on 1.7.2022 and the same was closed orally on 8.7.2022.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also approach</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Opposite Party for reimbursement, the claim was rejected by the Opposite Party on the ground that the Complainant could have availed the services of the service provider as an out-patient. However, the Complainant submits that there is no such limitation enunciated under the policy.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rejection of the claim on a ground not contemplated by the policy amounts to deficiency in services. The Complainant has suffered a monetary loss, mental agony and inconvenience due to the refusal to reimburse medical expenses.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Complainant attaches herewith the repudiation letter, hospital bills, bills incurred for medicines, and the discharge report as evidence to prove the failure on part of the Opposite to apply their mind while re</w:t>
      </w:r>
      <w:r w:rsidDel="00000000" w:rsidR="00000000" w:rsidRPr="00000000">
        <w:rPr>
          <w:rFonts w:ascii="Times New Roman" w:cs="Times New Roman" w:eastAsia="Times New Roman" w:hAnsi="Times New Roman"/>
          <w:sz w:val="24"/>
          <w:szCs w:val="24"/>
          <w:rtl w:val="0"/>
        </w:rPr>
        <w:t xml:space="preserve">jecting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claim.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 Cause of Action arose on 17.5.2022 when the claim was incorrectly repudiated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cause of action is within the two-year limitation period specified under Section 69 of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reimburse the medical expenses incurred, which is to the tune of 80,000 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tune of 50,000 Rs. for the mental agony suffered by the Complainant; and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Rajini Gupta, W/o Dinesh Kumar, residing in House No. 115, Ward No. 6, Rama Colony, Moga, Punjab, do hereby solemnly affirm and declare that the facts stated above in paras 1 to 10 are true to the best of my knowl­edge and based on the records maintained by me, which I believe to be true.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266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26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xYiTOPe7aMVNWmhZe23ZEHBsQ==">CgMxLjA4AHIhMUlXdGZCNXNEbzB5U01mSms3RDJzcHNTZ1R1ems1cTZp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2024-01-08T05:13:00Z</dcterms:created>
  <dc:creator>Suraj Narasimhan</dc:creator>
</cp:coreProperties>
</file>