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LATEHAR, JHARKHAND</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Dashrath Oraon</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Sri Tibhu Oraon</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Hundru, P.O.- Demu</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Latehar, Jharkhand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[your phone number]</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 xml:space="preserve"> </w:t>
        <w:tab/>
        <w:tab/>
        <w:tab/>
        <w:tab/>
        <w:tab/>
        <w:tab/>
        <w:t xml:space="preserve">Complainant</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Way Trading and Marketing Pvt. Ltd., Latehar</w:t>
      </w:r>
    </w:p>
    <w:p w:rsidR="00000000" w:rsidDel="00000000" w:rsidP="00000000" w:rsidRDefault="00000000" w:rsidRPr="00000000" w14:paraId="0000001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Registration- 13330, CIN- U51220JH2008</w:t>
      </w:r>
    </w:p>
    <w:p w:rsidR="00000000" w:rsidDel="00000000" w:rsidP="00000000" w:rsidRDefault="00000000" w:rsidRPr="00000000" w14:paraId="0000001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smartwaylatehar@gmail.com</w:t>
      </w:r>
    </w:p>
    <w:p w:rsidR="00000000" w:rsidDel="00000000" w:rsidP="00000000" w:rsidRDefault="00000000" w:rsidRPr="00000000" w14:paraId="00000013">
      <w:pPr>
        <w:numPr>
          <w:ilvl w:val="0"/>
          <w:numId w:val="1"/>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Ravindra Prasad Chaurasiya</w:t>
      </w:r>
    </w:p>
    <w:p w:rsidR="00000000" w:rsidDel="00000000" w:rsidP="00000000" w:rsidRDefault="00000000" w:rsidRPr="00000000" w14:paraId="0000001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Badri Prasad</w:t>
      </w:r>
    </w:p>
    <w:p w:rsidR="00000000" w:rsidDel="00000000" w:rsidP="00000000" w:rsidRDefault="00000000" w:rsidRPr="00000000" w14:paraId="000000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Mantri Gali, Main Road, Latehar</w:t>
        <w:tab/>
        <w:tab/>
        <w:tab/>
        <w:tab/>
        <w:tab/>
        <w:t xml:space="preserve">… Opposite Parties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Hundru, P.O.- Demu</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Latehar, Jharkhand and the Opposite Parties abovenamed are an investment company registered in India and its proclaimed proprietor.</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OP 2 Ravindra Prasad Chaurasiya introduced himself as the proprietor of OP 1 Smart Way Trading and Marketing Pvt. Ltd. and promised that the Complainant will get Rs. 16960/- after a maturity period of 2 years 6 months on an investment of Rs. 10000/-.</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made the investment on 09/08/2012 and received cash receipts for the same on 27/08/2020. The cash receipts are marked as Annexure 1.</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the maturity period, the Complainant tried contacting both the Opposite Parties but has received no response.</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opposite party, involved in the business of investment service, has a responsibility to repay the investment amount with the promised return after maturity period. The opposite party has been deficient in offering this service. The complainant is entitled to receive the invested amount with interest.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service is Rs.10,000/- which is less than Rs. 50 lakhs. The complainant and the OP2 reside in Latehar and the cause of action arises in Latehar. Hence the district forum has the jurisdiction to try and entertain this complaint.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09/08/2020 which is within the limitation period prescribed under the Act. Hence, the claim in the complaint is not barred by the law of limitation.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repay the invested amount along with the promised return on investment;</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7">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Dashrath Oraon, s/o Sri Tibhu Oraon, Indian Inhabitant the complainant abovenamed residing in Hundru, P.O.- Demu, District- Latehar, Jharkhand,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Latehar</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